
<file path=[Content_Types].xml><?xml version="1.0" encoding="utf-8"?>
<Types xmlns="http://schemas.openxmlformats.org/package/2006/content-types">
  <Default Extension="doc" ContentType="application/msword"/>
  <Default Extension="docm" ContentType="application/vnd.ms-word.document.macroEnabled.12"/>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82C16" w14:textId="77777777" w:rsidR="00D56BC4" w:rsidRPr="00D56BC4" w:rsidRDefault="00E35BBC" w:rsidP="00D56BC4">
      <w:pPr>
        <w:widowControl w:val="0"/>
        <w:autoSpaceDE w:val="0"/>
        <w:autoSpaceDN w:val="0"/>
        <w:adjustRightInd w:val="0"/>
        <w:spacing w:line="253" w:lineRule="exact"/>
        <w:ind w:right="-7"/>
        <w:rPr>
          <w:rFonts w:ascii="Arial" w:hAnsi="Arial" w:cs="Arial"/>
          <w:i/>
          <w:spacing w:val="-2"/>
          <w:sz w:val="22"/>
          <w:szCs w:val="22"/>
        </w:rPr>
      </w:pPr>
      <w:r>
        <w:rPr>
          <w:rFonts w:ascii="Arial" w:hAnsi="Arial" w:cs="Arial"/>
          <w:i/>
          <w:noProof/>
          <w:spacing w:val="-2"/>
          <w:sz w:val="22"/>
          <w:szCs w:val="22"/>
        </w:rPr>
        <w:drawing>
          <wp:anchor distT="0" distB="0" distL="114300" distR="114300" simplePos="0" relativeHeight="251659264" behindDoc="0" locked="0" layoutInCell="1" allowOverlap="1" wp14:anchorId="237452B2" wp14:editId="40954CFB">
            <wp:simplePos x="0" y="0"/>
            <wp:positionH relativeFrom="column">
              <wp:posOffset>14605</wp:posOffset>
            </wp:positionH>
            <wp:positionV relativeFrom="paragraph">
              <wp:posOffset>191770</wp:posOffset>
            </wp:positionV>
            <wp:extent cx="2498090" cy="918210"/>
            <wp:effectExtent l="0" t="0" r="0" b="0"/>
            <wp:wrapNone/>
            <wp:docPr id="44" name="obrázek 44" descr="EON_Logo_R_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EON_Logo_R_9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8090" cy="918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A01C49"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6F6A039E"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5119C234"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643C1DD4"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71513F28"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54F0C602"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33E92AE5"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131F69D0"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372B0324"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082446DC"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72BF2409"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29D65D5D"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1FC88870"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6B26E762"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4E878B5E"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40FA7D39"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64A2D902"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566C11BE" w14:textId="77777777" w:rsidR="00D56BC4" w:rsidRDefault="00D56BC4" w:rsidP="0098482B">
      <w:pPr>
        <w:widowControl w:val="0"/>
        <w:autoSpaceDE w:val="0"/>
        <w:autoSpaceDN w:val="0"/>
        <w:adjustRightInd w:val="0"/>
        <w:spacing w:line="276" w:lineRule="auto"/>
        <w:ind w:right="-7"/>
        <w:rPr>
          <w:rFonts w:ascii="Arial" w:hAnsi="Arial" w:cs="Arial"/>
          <w:i/>
          <w:spacing w:val="-2"/>
          <w:sz w:val="22"/>
          <w:szCs w:val="22"/>
        </w:rPr>
      </w:pPr>
    </w:p>
    <w:p w14:paraId="0AF19512"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70F08E5B"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57922973"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1D4D0C4D"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2FDDB28D"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6717971F"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0F0D808B"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140906C7"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3955AF33"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272F0621"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520AE838"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077B8A15"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296D0406"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56401D17"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74A8DD0F" w14:textId="5E7EEAB9" w:rsidR="00D56BC4" w:rsidRDefault="009B7900" w:rsidP="0098482B">
      <w:pPr>
        <w:widowControl w:val="0"/>
        <w:autoSpaceDE w:val="0"/>
        <w:autoSpaceDN w:val="0"/>
        <w:adjustRightInd w:val="0"/>
        <w:spacing w:line="276" w:lineRule="auto"/>
        <w:ind w:right="-7"/>
        <w:rPr>
          <w:rFonts w:ascii="Arial" w:hAnsi="Arial" w:cs="Arial"/>
          <w:i/>
          <w:spacing w:val="-2"/>
          <w:sz w:val="22"/>
          <w:szCs w:val="22"/>
        </w:rPr>
      </w:pPr>
      <w:r w:rsidRPr="00D56BC4">
        <w:rPr>
          <w:rFonts w:ascii="Arial" w:hAnsi="Arial" w:cs="Arial"/>
          <w:color w:val="000000"/>
          <w:sz w:val="40"/>
          <w:szCs w:val="40"/>
        </w:rPr>
        <w:t>Všeobecné</w:t>
      </w:r>
      <w:r>
        <w:rPr>
          <w:rFonts w:ascii="Arial" w:hAnsi="Arial" w:cs="Arial"/>
          <w:color w:val="000000"/>
          <w:sz w:val="40"/>
          <w:szCs w:val="40"/>
        </w:rPr>
        <w:t xml:space="preserve"> a technické </w:t>
      </w:r>
      <w:r w:rsidRPr="00D56BC4">
        <w:rPr>
          <w:rFonts w:ascii="Arial" w:hAnsi="Arial" w:cs="Arial"/>
          <w:color w:val="000000"/>
          <w:sz w:val="40"/>
          <w:szCs w:val="40"/>
        </w:rPr>
        <w:t>podmínky provádění staveb</w:t>
      </w:r>
      <w:r>
        <w:rPr>
          <w:rFonts w:ascii="Arial" w:hAnsi="Arial" w:cs="Arial"/>
          <w:color w:val="000000"/>
          <w:sz w:val="40"/>
          <w:szCs w:val="40"/>
        </w:rPr>
        <w:t xml:space="preserve"> </w:t>
      </w:r>
      <w:r w:rsidR="00A41E90">
        <w:rPr>
          <w:rFonts w:ascii="Arial" w:hAnsi="Arial" w:cs="Arial"/>
          <w:color w:val="000000"/>
          <w:sz w:val="40"/>
          <w:szCs w:val="40"/>
        </w:rPr>
        <w:t>VN, NN</w:t>
      </w:r>
      <w:r w:rsidR="00A41E90" w:rsidRPr="00D56BC4">
        <w:rPr>
          <w:rFonts w:ascii="Arial" w:hAnsi="Arial" w:cs="Arial"/>
          <w:color w:val="000000"/>
          <w:sz w:val="40"/>
          <w:szCs w:val="40"/>
        </w:rPr>
        <w:t xml:space="preserve"> </w:t>
      </w:r>
      <w:r w:rsidRPr="00D56BC4">
        <w:rPr>
          <w:rFonts w:ascii="Arial" w:hAnsi="Arial" w:cs="Arial"/>
          <w:color w:val="000000"/>
          <w:sz w:val="40"/>
          <w:szCs w:val="40"/>
        </w:rPr>
        <w:t>pro</w:t>
      </w:r>
      <w:r w:rsidR="005F5106">
        <w:rPr>
          <w:rFonts w:ascii="Arial" w:hAnsi="Arial" w:cs="Arial"/>
          <w:color w:val="000000"/>
          <w:sz w:val="40"/>
          <w:szCs w:val="40"/>
        </w:rPr>
        <w:t xml:space="preserve"> E.ON </w:t>
      </w:r>
      <w:r w:rsidR="006C53D1">
        <w:rPr>
          <w:rFonts w:ascii="Arial" w:hAnsi="Arial" w:cs="Arial"/>
          <w:color w:val="000000"/>
          <w:sz w:val="40"/>
          <w:szCs w:val="40"/>
        </w:rPr>
        <w:t>Distribuce, a.s.</w:t>
      </w:r>
      <w:r w:rsidR="00A41E90">
        <w:rPr>
          <w:rFonts w:ascii="Arial" w:hAnsi="Arial" w:cs="Arial"/>
          <w:color w:val="000000"/>
          <w:sz w:val="40"/>
          <w:szCs w:val="40"/>
        </w:rPr>
        <w:t xml:space="preserve"> </w:t>
      </w:r>
      <w:r w:rsidR="00EF7471">
        <w:rPr>
          <w:rFonts w:ascii="Arial" w:hAnsi="Arial" w:cs="Arial"/>
          <w:color w:val="000000"/>
          <w:sz w:val="40"/>
          <w:szCs w:val="40"/>
        </w:rPr>
        <w:t>platné od 1.1.2020</w:t>
      </w:r>
    </w:p>
    <w:p w14:paraId="0D358343"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58F949BA"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6E8E3ABC"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61703A27"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2973CDC0"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5AA90196"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20AEB23C"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68F859FF"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1AA1804D"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40C3DCB2"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34F66085"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6AE1AF92"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6F196B66"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3D3A0F88"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03E75E57" w14:textId="77777777" w:rsidR="00E24C7E" w:rsidRDefault="00E24C7E" w:rsidP="00D56BC4">
      <w:pPr>
        <w:widowControl w:val="0"/>
        <w:autoSpaceDE w:val="0"/>
        <w:autoSpaceDN w:val="0"/>
        <w:adjustRightInd w:val="0"/>
        <w:spacing w:line="253" w:lineRule="exact"/>
        <w:ind w:right="-7"/>
        <w:rPr>
          <w:rFonts w:ascii="Arial" w:hAnsi="Arial" w:cs="Arial"/>
          <w:i/>
          <w:spacing w:val="-2"/>
          <w:sz w:val="22"/>
          <w:szCs w:val="22"/>
        </w:rPr>
      </w:pPr>
    </w:p>
    <w:p w14:paraId="2F9E1A42" w14:textId="77777777" w:rsidR="004F2C20" w:rsidRDefault="00674DCE" w:rsidP="00D56BC4">
      <w:pPr>
        <w:widowControl w:val="0"/>
        <w:autoSpaceDE w:val="0"/>
        <w:autoSpaceDN w:val="0"/>
        <w:adjustRightInd w:val="0"/>
        <w:spacing w:line="253" w:lineRule="exact"/>
        <w:ind w:right="-7"/>
        <w:rPr>
          <w:rFonts w:ascii="Arial" w:hAnsi="Arial" w:cs="Arial"/>
          <w:i/>
          <w:spacing w:val="-2"/>
          <w:sz w:val="22"/>
          <w:szCs w:val="22"/>
        </w:rPr>
      </w:pPr>
      <w:r>
        <w:rPr>
          <w:rFonts w:ascii="Arial" w:hAnsi="Arial" w:cs="Arial"/>
          <w:i/>
          <w:spacing w:val="-2"/>
          <w:sz w:val="22"/>
          <w:szCs w:val="22"/>
        </w:rPr>
        <w:t>Celková revize dokumentu</w:t>
      </w:r>
    </w:p>
    <w:p w14:paraId="04B342A6"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6C109BDD"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54386B04" w14:textId="3E3D96F4" w:rsidR="00420C0D" w:rsidRPr="00D56BC4" w:rsidRDefault="00526498" w:rsidP="00526498">
      <w:pPr>
        <w:widowControl w:val="0"/>
        <w:autoSpaceDE w:val="0"/>
        <w:autoSpaceDN w:val="0"/>
        <w:adjustRightInd w:val="0"/>
        <w:spacing w:before="168" w:line="276" w:lineRule="auto"/>
        <w:ind w:left="1418" w:right="-7" w:hanging="851"/>
        <w:rPr>
          <w:rFonts w:ascii="Arial" w:hAnsi="Arial" w:cs="Arial"/>
          <w:color w:val="000000"/>
          <w:sz w:val="40"/>
          <w:szCs w:val="40"/>
        </w:rPr>
      </w:pPr>
      <w:r>
        <w:rPr>
          <w:rFonts w:ascii="Arial" w:hAnsi="Arial" w:cs="Arial"/>
          <w:color w:val="000000"/>
          <w:sz w:val="40"/>
          <w:szCs w:val="40"/>
        </w:rPr>
        <w:t>A</w:t>
      </w:r>
      <w:r>
        <w:rPr>
          <w:rFonts w:ascii="Arial" w:hAnsi="Arial" w:cs="Arial"/>
          <w:color w:val="000000"/>
          <w:sz w:val="40"/>
          <w:szCs w:val="40"/>
        </w:rPr>
        <w:tab/>
      </w:r>
      <w:r w:rsidR="00420C0D" w:rsidRPr="00D56BC4">
        <w:rPr>
          <w:rFonts w:ascii="Arial" w:hAnsi="Arial" w:cs="Arial"/>
          <w:color w:val="000000"/>
          <w:sz w:val="40"/>
          <w:szCs w:val="40"/>
        </w:rPr>
        <w:t xml:space="preserve">Všeobecné podmínky </w:t>
      </w:r>
      <w:r w:rsidR="003317EA" w:rsidRPr="00D56BC4">
        <w:rPr>
          <w:rFonts w:ascii="Arial" w:hAnsi="Arial" w:cs="Arial"/>
          <w:color w:val="000000"/>
          <w:sz w:val="40"/>
          <w:szCs w:val="40"/>
        </w:rPr>
        <w:t>prováděn</w:t>
      </w:r>
      <w:r w:rsidR="00780FD7" w:rsidRPr="00D56BC4">
        <w:rPr>
          <w:rFonts w:ascii="Arial" w:hAnsi="Arial" w:cs="Arial"/>
          <w:color w:val="000000"/>
          <w:sz w:val="40"/>
          <w:szCs w:val="40"/>
        </w:rPr>
        <w:t>í</w:t>
      </w:r>
      <w:r w:rsidR="003317EA" w:rsidRPr="00D56BC4">
        <w:rPr>
          <w:rFonts w:ascii="Arial" w:hAnsi="Arial" w:cs="Arial"/>
          <w:color w:val="000000"/>
          <w:sz w:val="40"/>
          <w:szCs w:val="40"/>
        </w:rPr>
        <w:t xml:space="preserve"> </w:t>
      </w:r>
      <w:r w:rsidR="00780FD7" w:rsidRPr="00D56BC4">
        <w:rPr>
          <w:rFonts w:ascii="Arial" w:hAnsi="Arial" w:cs="Arial"/>
          <w:color w:val="000000"/>
          <w:sz w:val="40"/>
          <w:szCs w:val="40"/>
        </w:rPr>
        <w:t>staveb</w:t>
      </w:r>
      <w:r w:rsidR="00885989">
        <w:rPr>
          <w:rFonts w:ascii="Arial" w:hAnsi="Arial" w:cs="Arial"/>
          <w:color w:val="000000"/>
          <w:sz w:val="40"/>
          <w:szCs w:val="40"/>
        </w:rPr>
        <w:t xml:space="preserve"> </w:t>
      </w:r>
      <w:r w:rsidR="002E667B">
        <w:rPr>
          <w:rFonts w:ascii="Arial" w:hAnsi="Arial" w:cs="Arial"/>
          <w:color w:val="000000"/>
          <w:sz w:val="40"/>
          <w:szCs w:val="40"/>
        </w:rPr>
        <w:t>VN, NN</w:t>
      </w:r>
      <w:r w:rsidR="00780FD7" w:rsidRPr="00D56BC4">
        <w:rPr>
          <w:rFonts w:ascii="Arial" w:hAnsi="Arial" w:cs="Arial"/>
          <w:color w:val="000000"/>
          <w:sz w:val="40"/>
          <w:szCs w:val="40"/>
        </w:rPr>
        <w:t xml:space="preserve"> </w:t>
      </w:r>
      <w:r w:rsidR="003317EA" w:rsidRPr="00D56BC4">
        <w:rPr>
          <w:rFonts w:ascii="Arial" w:hAnsi="Arial" w:cs="Arial"/>
          <w:color w:val="000000"/>
          <w:sz w:val="40"/>
          <w:szCs w:val="40"/>
        </w:rPr>
        <w:t>pro</w:t>
      </w:r>
      <w:r w:rsidR="00420C0D" w:rsidRPr="00D56BC4">
        <w:rPr>
          <w:rFonts w:ascii="Arial" w:hAnsi="Arial" w:cs="Arial"/>
          <w:color w:val="000000"/>
          <w:sz w:val="40"/>
          <w:szCs w:val="40"/>
        </w:rPr>
        <w:t xml:space="preserve"> E.ON </w:t>
      </w:r>
      <w:r w:rsidR="00DC123A">
        <w:rPr>
          <w:rFonts w:ascii="Arial" w:hAnsi="Arial" w:cs="Arial"/>
          <w:color w:val="000000"/>
          <w:sz w:val="40"/>
          <w:szCs w:val="40"/>
        </w:rPr>
        <w:t xml:space="preserve">Distribuce, a.s. </w:t>
      </w:r>
    </w:p>
    <w:p w14:paraId="136E4A81"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092CE65F"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1A8E8422"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686FD9FA"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260A2C8E"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6F5C0A2A" w14:textId="5BD4E03C" w:rsidR="002E667B" w:rsidRDefault="00526498" w:rsidP="0047323A">
      <w:pPr>
        <w:widowControl w:val="0"/>
        <w:autoSpaceDE w:val="0"/>
        <w:autoSpaceDN w:val="0"/>
        <w:adjustRightInd w:val="0"/>
        <w:spacing w:before="168" w:line="276" w:lineRule="auto"/>
        <w:ind w:left="1418" w:right="-7" w:hanging="851"/>
        <w:rPr>
          <w:rFonts w:ascii="Arial" w:hAnsi="Arial" w:cs="Arial"/>
          <w:color w:val="000000"/>
          <w:sz w:val="40"/>
          <w:szCs w:val="40"/>
        </w:rPr>
      </w:pPr>
      <w:r>
        <w:rPr>
          <w:rFonts w:ascii="Arial" w:hAnsi="Arial" w:cs="Arial"/>
          <w:color w:val="000000"/>
          <w:sz w:val="40"/>
          <w:szCs w:val="40"/>
        </w:rPr>
        <w:t>B</w:t>
      </w:r>
      <w:r w:rsidR="00996712">
        <w:rPr>
          <w:rFonts w:ascii="Arial" w:hAnsi="Arial" w:cs="Arial"/>
          <w:color w:val="000000"/>
          <w:sz w:val="40"/>
          <w:szCs w:val="40"/>
        </w:rPr>
        <w:t>1</w:t>
      </w:r>
      <w:r>
        <w:rPr>
          <w:rFonts w:ascii="Arial" w:hAnsi="Arial" w:cs="Arial"/>
          <w:color w:val="000000"/>
          <w:sz w:val="40"/>
          <w:szCs w:val="40"/>
        </w:rPr>
        <w:tab/>
      </w:r>
      <w:r w:rsidR="009B7900" w:rsidRPr="00D56BC4">
        <w:rPr>
          <w:rFonts w:ascii="Arial" w:hAnsi="Arial" w:cs="Arial"/>
          <w:color w:val="000000"/>
          <w:sz w:val="40"/>
          <w:szCs w:val="40"/>
        </w:rPr>
        <w:t>Technické podmínky dodávky staveb</w:t>
      </w:r>
      <w:r w:rsidR="00885989">
        <w:rPr>
          <w:rFonts w:ascii="Arial" w:hAnsi="Arial" w:cs="Arial"/>
          <w:color w:val="000000"/>
          <w:sz w:val="40"/>
          <w:szCs w:val="40"/>
        </w:rPr>
        <w:t xml:space="preserve"> </w:t>
      </w:r>
      <w:r w:rsidR="002E667B">
        <w:rPr>
          <w:rFonts w:ascii="Arial" w:hAnsi="Arial" w:cs="Arial"/>
          <w:color w:val="000000"/>
          <w:sz w:val="40"/>
          <w:szCs w:val="40"/>
        </w:rPr>
        <w:t>VN, NN</w:t>
      </w:r>
      <w:r w:rsidR="002E667B" w:rsidRPr="002E667B">
        <w:rPr>
          <w:rFonts w:ascii="Arial" w:hAnsi="Arial" w:cs="Arial"/>
          <w:color w:val="000000"/>
          <w:sz w:val="40"/>
          <w:szCs w:val="40"/>
        </w:rPr>
        <w:t xml:space="preserve"> </w:t>
      </w:r>
      <w:r w:rsidR="002E667B" w:rsidRPr="00D56BC4">
        <w:rPr>
          <w:rFonts w:ascii="Arial" w:hAnsi="Arial" w:cs="Arial"/>
          <w:color w:val="000000"/>
          <w:sz w:val="40"/>
          <w:szCs w:val="40"/>
        </w:rPr>
        <w:t xml:space="preserve">pro E.ON </w:t>
      </w:r>
      <w:bookmarkStart w:id="0" w:name="_Hlk534285651"/>
      <w:r w:rsidR="00DC123A">
        <w:rPr>
          <w:rFonts w:ascii="Arial" w:hAnsi="Arial" w:cs="Arial"/>
          <w:color w:val="000000"/>
          <w:sz w:val="40"/>
          <w:szCs w:val="40"/>
        </w:rPr>
        <w:t>Distribuce, a.s.</w:t>
      </w:r>
      <w:bookmarkEnd w:id="0"/>
    </w:p>
    <w:p w14:paraId="38FEF182" w14:textId="77777777" w:rsidR="005A52FB" w:rsidRDefault="005A52FB" w:rsidP="0047323A">
      <w:pPr>
        <w:widowControl w:val="0"/>
        <w:autoSpaceDE w:val="0"/>
        <w:autoSpaceDN w:val="0"/>
        <w:adjustRightInd w:val="0"/>
        <w:spacing w:before="168" w:line="276" w:lineRule="auto"/>
        <w:ind w:left="1418" w:right="-7" w:hanging="851"/>
        <w:rPr>
          <w:rFonts w:ascii="Arial" w:hAnsi="Arial" w:cs="Arial"/>
          <w:color w:val="000000"/>
          <w:sz w:val="40"/>
          <w:szCs w:val="40"/>
        </w:rPr>
      </w:pPr>
    </w:p>
    <w:p w14:paraId="2783D2A2" w14:textId="77777777" w:rsidR="005A52FB" w:rsidRDefault="00996712" w:rsidP="005A52FB">
      <w:pPr>
        <w:ind w:left="567"/>
        <w:rPr>
          <w:rFonts w:ascii="Arial" w:hAnsi="Arial" w:cs="Arial"/>
          <w:color w:val="000000"/>
          <w:sz w:val="40"/>
          <w:szCs w:val="40"/>
        </w:rPr>
      </w:pPr>
      <w:r>
        <w:rPr>
          <w:rFonts w:ascii="Arial" w:hAnsi="Arial" w:cs="Arial"/>
          <w:color w:val="000000"/>
          <w:sz w:val="40"/>
          <w:szCs w:val="40"/>
        </w:rPr>
        <w:t>B2</w:t>
      </w:r>
      <w:r w:rsidR="0044137F">
        <w:rPr>
          <w:rFonts w:ascii="Arial" w:hAnsi="Arial" w:cs="Arial"/>
          <w:color w:val="000000"/>
          <w:sz w:val="40"/>
          <w:szCs w:val="40"/>
        </w:rPr>
        <w:tab/>
      </w:r>
      <w:r w:rsidR="005A52FB" w:rsidRPr="005A52FB">
        <w:rPr>
          <w:rFonts w:ascii="Arial" w:hAnsi="Arial" w:cs="Arial"/>
          <w:color w:val="000000"/>
          <w:sz w:val="40"/>
          <w:szCs w:val="40"/>
        </w:rPr>
        <w:t>Techni</w:t>
      </w:r>
      <w:r w:rsidR="005A52FB">
        <w:rPr>
          <w:rFonts w:ascii="Arial" w:hAnsi="Arial" w:cs="Arial"/>
          <w:color w:val="000000"/>
          <w:sz w:val="40"/>
          <w:szCs w:val="40"/>
        </w:rPr>
        <w:t xml:space="preserve">cké podmínky dodávek pro oblast  </w:t>
      </w:r>
    </w:p>
    <w:p w14:paraId="0734527E" w14:textId="77777777" w:rsidR="005A52FB" w:rsidRDefault="005A52FB" w:rsidP="005A52FB">
      <w:pPr>
        <w:ind w:left="567"/>
        <w:rPr>
          <w:rFonts w:ascii="Arial" w:hAnsi="Arial" w:cs="Arial"/>
          <w:color w:val="000000"/>
          <w:sz w:val="40"/>
          <w:szCs w:val="40"/>
        </w:rPr>
      </w:pPr>
      <w:r>
        <w:rPr>
          <w:rFonts w:ascii="Arial" w:hAnsi="Arial" w:cs="Arial"/>
          <w:color w:val="000000"/>
          <w:sz w:val="40"/>
          <w:szCs w:val="40"/>
        </w:rPr>
        <w:t xml:space="preserve">        </w:t>
      </w:r>
      <w:r w:rsidRPr="005A52FB">
        <w:rPr>
          <w:rFonts w:ascii="Arial" w:hAnsi="Arial" w:cs="Arial"/>
          <w:color w:val="000000"/>
          <w:sz w:val="40"/>
          <w:szCs w:val="40"/>
        </w:rPr>
        <w:t xml:space="preserve">realizace BO a odstranění poruch a havárií </w:t>
      </w:r>
    </w:p>
    <w:p w14:paraId="69326E6B" w14:textId="77777777" w:rsidR="00582322" w:rsidRDefault="005A52FB" w:rsidP="005A52FB">
      <w:pPr>
        <w:ind w:left="567"/>
        <w:rPr>
          <w:rFonts w:ascii="Arial" w:hAnsi="Arial" w:cs="Arial"/>
          <w:color w:val="000000"/>
          <w:sz w:val="40"/>
          <w:szCs w:val="40"/>
        </w:rPr>
      </w:pPr>
      <w:r>
        <w:rPr>
          <w:rFonts w:ascii="Arial" w:hAnsi="Arial" w:cs="Arial"/>
          <w:color w:val="000000"/>
          <w:sz w:val="40"/>
          <w:szCs w:val="40"/>
        </w:rPr>
        <w:t xml:space="preserve">        </w:t>
      </w:r>
      <w:r w:rsidRPr="005A52FB">
        <w:rPr>
          <w:rFonts w:ascii="Arial" w:hAnsi="Arial" w:cs="Arial"/>
          <w:color w:val="000000"/>
          <w:sz w:val="40"/>
          <w:szCs w:val="40"/>
        </w:rPr>
        <w:t xml:space="preserve">na zařízení VN, NN pro E.ON </w:t>
      </w:r>
      <w:r w:rsidR="00DC123A">
        <w:rPr>
          <w:rFonts w:ascii="Arial" w:hAnsi="Arial" w:cs="Arial"/>
          <w:color w:val="000000"/>
          <w:sz w:val="40"/>
          <w:szCs w:val="40"/>
        </w:rPr>
        <w:t>Distribuce,</w:t>
      </w:r>
      <w:r w:rsidR="00582322">
        <w:rPr>
          <w:rFonts w:ascii="Arial" w:hAnsi="Arial" w:cs="Arial"/>
          <w:color w:val="000000"/>
          <w:sz w:val="40"/>
          <w:szCs w:val="40"/>
        </w:rPr>
        <w:t xml:space="preserve">          </w:t>
      </w:r>
    </w:p>
    <w:p w14:paraId="7D4D63BE" w14:textId="10AB5696" w:rsidR="005A52FB" w:rsidRPr="005A52FB" w:rsidRDefault="00582322" w:rsidP="005A52FB">
      <w:pPr>
        <w:ind w:left="567"/>
        <w:rPr>
          <w:rFonts w:ascii="Arial" w:hAnsi="Arial" w:cs="Arial"/>
          <w:color w:val="000000"/>
          <w:sz w:val="40"/>
          <w:szCs w:val="40"/>
        </w:rPr>
      </w:pPr>
      <w:r>
        <w:rPr>
          <w:rFonts w:ascii="Arial" w:hAnsi="Arial" w:cs="Arial"/>
          <w:color w:val="000000"/>
          <w:sz w:val="40"/>
          <w:szCs w:val="40"/>
        </w:rPr>
        <w:t xml:space="preserve">     </w:t>
      </w:r>
      <w:r w:rsidR="00DC123A">
        <w:rPr>
          <w:rFonts w:ascii="Arial" w:hAnsi="Arial" w:cs="Arial"/>
          <w:color w:val="000000"/>
          <w:sz w:val="40"/>
          <w:szCs w:val="40"/>
        </w:rPr>
        <w:t xml:space="preserve"> </w:t>
      </w:r>
      <w:r>
        <w:rPr>
          <w:rFonts w:ascii="Arial" w:hAnsi="Arial" w:cs="Arial"/>
          <w:color w:val="000000"/>
          <w:sz w:val="40"/>
          <w:szCs w:val="40"/>
        </w:rPr>
        <w:t xml:space="preserve">  </w:t>
      </w:r>
      <w:r w:rsidR="00DC123A">
        <w:rPr>
          <w:rFonts w:ascii="Arial" w:hAnsi="Arial" w:cs="Arial"/>
          <w:color w:val="000000"/>
          <w:sz w:val="40"/>
          <w:szCs w:val="40"/>
        </w:rPr>
        <w:t>a.s.</w:t>
      </w:r>
    </w:p>
    <w:p w14:paraId="1CF8642A"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002767B8"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02C2A3C3"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00111FE0" w14:textId="77777777" w:rsidR="005A52FB" w:rsidRDefault="005A52FB" w:rsidP="00763133">
      <w:pPr>
        <w:widowControl w:val="0"/>
        <w:autoSpaceDE w:val="0"/>
        <w:autoSpaceDN w:val="0"/>
        <w:adjustRightInd w:val="0"/>
        <w:spacing w:line="253" w:lineRule="exact"/>
        <w:ind w:right="-7"/>
        <w:rPr>
          <w:rFonts w:ascii="Arial" w:hAnsi="Arial" w:cs="Arial"/>
          <w:i/>
          <w:spacing w:val="-2"/>
          <w:sz w:val="22"/>
          <w:szCs w:val="22"/>
        </w:rPr>
      </w:pPr>
    </w:p>
    <w:p w14:paraId="2C00806C" w14:textId="77777777" w:rsidR="005A52FB" w:rsidRDefault="005A52FB" w:rsidP="00763133">
      <w:pPr>
        <w:widowControl w:val="0"/>
        <w:autoSpaceDE w:val="0"/>
        <w:autoSpaceDN w:val="0"/>
        <w:adjustRightInd w:val="0"/>
        <w:spacing w:line="253" w:lineRule="exact"/>
        <w:ind w:right="-7"/>
        <w:rPr>
          <w:rFonts w:ascii="Arial" w:hAnsi="Arial" w:cs="Arial"/>
          <w:i/>
          <w:spacing w:val="-2"/>
          <w:sz w:val="22"/>
          <w:szCs w:val="22"/>
        </w:rPr>
      </w:pPr>
    </w:p>
    <w:p w14:paraId="2A4B81B2" w14:textId="77777777" w:rsidR="005A52FB" w:rsidRDefault="005A52FB" w:rsidP="00763133">
      <w:pPr>
        <w:widowControl w:val="0"/>
        <w:autoSpaceDE w:val="0"/>
        <w:autoSpaceDN w:val="0"/>
        <w:adjustRightInd w:val="0"/>
        <w:spacing w:line="253" w:lineRule="exact"/>
        <w:ind w:right="-7"/>
        <w:rPr>
          <w:rFonts w:ascii="Arial" w:hAnsi="Arial" w:cs="Arial"/>
          <w:i/>
          <w:spacing w:val="-2"/>
          <w:sz w:val="22"/>
          <w:szCs w:val="22"/>
        </w:rPr>
      </w:pPr>
    </w:p>
    <w:p w14:paraId="2DBB42FC"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040595AB"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654B659C"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1885FD1F"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674C53DE"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763A6208"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38CFCCCF"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16F0FD70"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36377C2B"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09A3463B"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57C9F948"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7A6D33AB"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4A641245"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7C1DB150"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1A283882"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140CA32E"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43DCC7EB"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07EE62A8"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5F4B8A2A" w14:textId="77777777" w:rsidR="004868C6" w:rsidRDefault="004868C6" w:rsidP="00763133">
      <w:pPr>
        <w:widowControl w:val="0"/>
        <w:autoSpaceDE w:val="0"/>
        <w:autoSpaceDN w:val="0"/>
        <w:adjustRightInd w:val="0"/>
        <w:spacing w:line="253" w:lineRule="exact"/>
        <w:ind w:right="-7"/>
        <w:rPr>
          <w:rFonts w:ascii="Arial" w:hAnsi="Arial" w:cs="Arial"/>
          <w:i/>
          <w:spacing w:val="-2"/>
          <w:sz w:val="22"/>
          <w:szCs w:val="22"/>
        </w:rPr>
      </w:pPr>
    </w:p>
    <w:p w14:paraId="700063DE" w14:textId="77777777" w:rsidR="004868C6" w:rsidRDefault="004868C6" w:rsidP="00763133">
      <w:pPr>
        <w:widowControl w:val="0"/>
        <w:autoSpaceDE w:val="0"/>
        <w:autoSpaceDN w:val="0"/>
        <w:adjustRightInd w:val="0"/>
        <w:spacing w:line="253" w:lineRule="exact"/>
        <w:ind w:right="-7"/>
        <w:rPr>
          <w:rFonts w:ascii="Arial" w:hAnsi="Arial" w:cs="Arial"/>
          <w:i/>
          <w:spacing w:val="-2"/>
          <w:sz w:val="22"/>
          <w:szCs w:val="22"/>
        </w:rPr>
      </w:pPr>
    </w:p>
    <w:p w14:paraId="5A042A17"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6CCFAAAA"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75D334B0" w14:textId="25272580" w:rsidR="00507CF7" w:rsidRPr="00B2543F" w:rsidRDefault="00507CF7" w:rsidP="00B2543F">
      <w:pPr>
        <w:pStyle w:val="RLTextlnkuslovan"/>
        <w:tabs>
          <w:tab w:val="clear" w:pos="1474"/>
        </w:tabs>
        <w:ind w:left="737" w:firstLine="0"/>
        <w:rPr>
          <w:rFonts w:ascii="Arial" w:hAnsi="Arial"/>
        </w:rPr>
      </w:pPr>
      <w:bookmarkStart w:id="1" w:name="_Toc405443146"/>
      <w:bookmarkStart w:id="2" w:name="_Toc405445833"/>
      <w:bookmarkStart w:id="3" w:name="_Toc405446547"/>
      <w:bookmarkStart w:id="4" w:name="_Toc405446847"/>
      <w:bookmarkStart w:id="5" w:name="_Toc405446887"/>
      <w:bookmarkStart w:id="6" w:name="_Toc405446967"/>
      <w:bookmarkStart w:id="7" w:name="_Toc405964277"/>
      <w:bookmarkStart w:id="8" w:name="_Toc408827056"/>
      <w:bookmarkStart w:id="9" w:name="_Toc408827195"/>
      <w:bookmarkStart w:id="10" w:name="_Toc408827891"/>
      <w:bookmarkStart w:id="11" w:name="_Toc408827932"/>
      <w:bookmarkStart w:id="12" w:name="_Toc408827979"/>
      <w:bookmarkStart w:id="13" w:name="_Toc408828020"/>
      <w:bookmarkStart w:id="14" w:name="_Toc416869828"/>
      <w:bookmarkStart w:id="15" w:name="_Toc416872649"/>
      <w:bookmarkStart w:id="16" w:name="_Toc417025895"/>
      <w:bookmarkStart w:id="17" w:name="_Toc417026150"/>
      <w:bookmarkStart w:id="18" w:name="_Toc422145664"/>
      <w:bookmarkStart w:id="19" w:name="_Toc437953234"/>
      <w:bookmarkStart w:id="20" w:name="_Toc439840843"/>
      <w:bookmarkStart w:id="21" w:name="_Toc439840984"/>
      <w:bookmarkStart w:id="22" w:name="_Toc439841622"/>
      <w:bookmarkStart w:id="23" w:name="_Toc405549549"/>
      <w:bookmarkStart w:id="24" w:name="_Toc417536259"/>
      <w:r w:rsidRPr="00B2543F">
        <w:rPr>
          <w:rFonts w:ascii="Arial" w:hAnsi="Arial"/>
        </w:rPr>
        <w:t>Pokud jsou v</w:t>
      </w:r>
      <w:r w:rsidRPr="00D82AA9">
        <w:rPr>
          <w:rFonts w:ascii="Arial" w:hAnsi="Arial" w:cs="Arial"/>
          <w:szCs w:val="22"/>
        </w:rPr>
        <w:t> těchto VTP</w:t>
      </w:r>
      <w:r w:rsidR="00607CEC">
        <w:rPr>
          <w:rFonts w:ascii="Arial" w:hAnsi="Arial" w:cs="Arial"/>
          <w:szCs w:val="22"/>
        </w:rPr>
        <w:t xml:space="preserve"> VN, NN</w:t>
      </w:r>
      <w:r w:rsidRPr="00507CF7">
        <w:rPr>
          <w:rFonts w:ascii="Arial" w:hAnsi="Arial" w:cs="Arial"/>
          <w:szCs w:val="22"/>
        </w:rPr>
        <w:t xml:space="preserve"> nebo v jej</w:t>
      </w:r>
      <w:r>
        <w:rPr>
          <w:rFonts w:ascii="Arial" w:hAnsi="Arial" w:cs="Arial"/>
          <w:szCs w:val="22"/>
        </w:rPr>
        <w:t>i</w:t>
      </w:r>
      <w:r w:rsidRPr="00D82AA9">
        <w:rPr>
          <w:rFonts w:ascii="Arial" w:hAnsi="Arial" w:cs="Arial"/>
          <w:szCs w:val="22"/>
        </w:rPr>
        <w:t>ch přílohách</w:t>
      </w:r>
      <w:r w:rsidRPr="00B2543F">
        <w:rPr>
          <w:rFonts w:ascii="Arial" w:hAnsi="Arial"/>
        </w:rPr>
        <w:t xml:space="preserve"> uvedeny </w:t>
      </w:r>
      <w:r w:rsidRPr="00D82AA9">
        <w:rPr>
          <w:rFonts w:ascii="Arial" w:hAnsi="Arial" w:cs="Arial"/>
          <w:szCs w:val="22"/>
        </w:rPr>
        <w:t>právní či ostatní předpisy (např. normy),</w:t>
      </w:r>
      <w:r w:rsidRPr="00B2543F">
        <w:rPr>
          <w:rFonts w:ascii="Arial" w:hAnsi="Arial"/>
        </w:rPr>
        <w:t xml:space="preserve"> rozumí se tím </w:t>
      </w:r>
      <w:r w:rsidRPr="00D82AA9">
        <w:rPr>
          <w:rFonts w:ascii="Arial" w:hAnsi="Arial" w:cs="Arial"/>
          <w:szCs w:val="22"/>
        </w:rPr>
        <w:t>vždy tyto</w:t>
      </w:r>
      <w:r w:rsidRPr="00B2543F">
        <w:rPr>
          <w:rFonts w:ascii="Arial" w:hAnsi="Arial"/>
        </w:rPr>
        <w:t xml:space="preserve"> předpisy ve znění pozdějších předpisů </w:t>
      </w:r>
      <w:r w:rsidRPr="00D82AA9">
        <w:rPr>
          <w:rFonts w:ascii="Arial" w:hAnsi="Arial" w:cs="Arial"/>
          <w:szCs w:val="22"/>
        </w:rPr>
        <w:t>či v platné podobě, pokud není uvedeno jinak</w:t>
      </w:r>
      <w:r w:rsidRPr="00B2543F">
        <w:rPr>
          <w:rFonts w:ascii="Arial" w:hAnsi="Arial"/>
        </w:rPr>
        <w:t>.</w:t>
      </w:r>
    </w:p>
    <w:p w14:paraId="42994ABC" w14:textId="77777777" w:rsidR="00507CF7" w:rsidRPr="007F182D" w:rsidRDefault="00507CF7" w:rsidP="00E008C7">
      <w:pPr>
        <w:pStyle w:val="Nadpis2"/>
        <w:numPr>
          <w:ilvl w:val="0"/>
          <w:numId w:val="0"/>
        </w:numPr>
        <w:ind w:left="576"/>
      </w:pPr>
    </w:p>
    <w:p w14:paraId="0DD4DF73" w14:textId="77777777" w:rsidR="00420C0D" w:rsidRPr="005352CD" w:rsidRDefault="00420C0D" w:rsidP="00E008C7">
      <w:pPr>
        <w:pStyle w:val="Nadpis2"/>
        <w:rPr>
          <w:spacing w:val="0"/>
        </w:rPr>
      </w:pPr>
      <w:bookmarkStart w:id="25" w:name="_Toc514147558"/>
      <w:bookmarkStart w:id="26" w:name="_Toc518383425"/>
      <w:bookmarkStart w:id="27" w:name="_Toc24373180"/>
      <w:bookmarkStart w:id="28" w:name="_Toc29810782"/>
      <w:r w:rsidRPr="005017DD">
        <w:t>Platnost podmínek Objednatele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3A8CE764" w14:textId="0632D608" w:rsidR="000013A7" w:rsidRDefault="000013A7" w:rsidP="005352CD">
      <w:pPr>
        <w:widowControl w:val="0"/>
        <w:autoSpaceDE w:val="0"/>
        <w:autoSpaceDN w:val="0"/>
        <w:adjustRightInd w:val="0"/>
        <w:spacing w:before="110" w:line="253" w:lineRule="exact"/>
        <w:ind w:left="709" w:right="-7"/>
        <w:jc w:val="both"/>
        <w:rPr>
          <w:rFonts w:ascii="Arial" w:hAnsi="Arial" w:cs="Arial"/>
          <w:sz w:val="22"/>
          <w:szCs w:val="22"/>
        </w:rPr>
      </w:pPr>
      <w:r w:rsidRPr="00254550">
        <w:rPr>
          <w:rFonts w:ascii="Arial" w:hAnsi="Arial" w:cs="Arial"/>
          <w:sz w:val="22"/>
          <w:szCs w:val="22"/>
        </w:rPr>
        <w:t xml:space="preserve">Tyto </w:t>
      </w:r>
      <w:r w:rsidR="00826BDE" w:rsidRPr="00254550">
        <w:rPr>
          <w:rFonts w:ascii="Arial" w:hAnsi="Arial" w:cs="Arial"/>
          <w:sz w:val="22"/>
          <w:szCs w:val="22"/>
        </w:rPr>
        <w:t>V</w:t>
      </w:r>
      <w:r w:rsidRPr="00254550">
        <w:rPr>
          <w:rFonts w:ascii="Arial" w:hAnsi="Arial" w:cs="Arial"/>
          <w:sz w:val="22"/>
          <w:szCs w:val="22"/>
        </w:rPr>
        <w:t>šeobec</w:t>
      </w:r>
      <w:r w:rsidR="003E30A3" w:rsidRPr="00254550">
        <w:rPr>
          <w:rFonts w:ascii="Arial" w:hAnsi="Arial" w:cs="Arial"/>
          <w:sz w:val="22"/>
          <w:szCs w:val="22"/>
        </w:rPr>
        <w:t xml:space="preserve">né </w:t>
      </w:r>
      <w:r w:rsidR="00A602B5" w:rsidRPr="00CC4468">
        <w:rPr>
          <w:rFonts w:ascii="Arial" w:hAnsi="Arial" w:cs="Arial"/>
          <w:sz w:val="22"/>
          <w:szCs w:val="22"/>
        </w:rPr>
        <w:t xml:space="preserve">a technické </w:t>
      </w:r>
      <w:r w:rsidR="003E30A3" w:rsidRPr="00254550">
        <w:rPr>
          <w:rFonts w:ascii="Arial" w:hAnsi="Arial" w:cs="Arial"/>
          <w:sz w:val="22"/>
          <w:szCs w:val="22"/>
        </w:rPr>
        <w:t xml:space="preserve">podmínky </w:t>
      </w:r>
      <w:r w:rsidR="003317EA" w:rsidRPr="00254550">
        <w:rPr>
          <w:rFonts w:ascii="Arial" w:hAnsi="Arial" w:cs="Arial"/>
          <w:sz w:val="22"/>
          <w:szCs w:val="22"/>
        </w:rPr>
        <w:t>nákupu stavebních</w:t>
      </w:r>
      <w:r w:rsidR="00EB60F7" w:rsidRPr="00254550">
        <w:rPr>
          <w:rFonts w:ascii="Arial" w:hAnsi="Arial" w:cs="Arial"/>
          <w:sz w:val="22"/>
          <w:szCs w:val="22"/>
        </w:rPr>
        <w:t xml:space="preserve"> a montážních</w:t>
      </w:r>
      <w:r w:rsidR="003317EA" w:rsidRPr="00254550">
        <w:rPr>
          <w:rFonts w:ascii="Arial" w:hAnsi="Arial" w:cs="Arial"/>
          <w:sz w:val="22"/>
          <w:szCs w:val="22"/>
        </w:rPr>
        <w:t xml:space="preserve"> prací </w:t>
      </w:r>
      <w:r w:rsidR="0001211E" w:rsidRPr="00254550">
        <w:rPr>
          <w:rFonts w:ascii="Arial" w:hAnsi="Arial" w:cs="Arial"/>
          <w:sz w:val="22"/>
          <w:szCs w:val="22"/>
        </w:rPr>
        <w:t xml:space="preserve">(dále jen </w:t>
      </w:r>
      <w:r w:rsidR="0001211E">
        <w:rPr>
          <w:rFonts w:ascii="Arial" w:hAnsi="Arial" w:cs="Arial"/>
          <w:sz w:val="22"/>
          <w:szCs w:val="22"/>
        </w:rPr>
        <w:t>VTP VN, NN</w:t>
      </w:r>
      <w:r w:rsidR="0001211E" w:rsidRPr="00254550">
        <w:rPr>
          <w:rFonts w:ascii="Arial" w:hAnsi="Arial" w:cs="Arial"/>
          <w:sz w:val="22"/>
          <w:szCs w:val="22"/>
        </w:rPr>
        <w:t>)</w:t>
      </w:r>
      <w:r w:rsidR="0001211E">
        <w:rPr>
          <w:rFonts w:ascii="Arial" w:hAnsi="Arial" w:cs="Arial"/>
          <w:sz w:val="22"/>
          <w:szCs w:val="22"/>
        </w:rPr>
        <w:t xml:space="preserve"> </w:t>
      </w:r>
      <w:r w:rsidR="00826BDE" w:rsidRPr="00254550">
        <w:rPr>
          <w:rFonts w:ascii="Arial" w:hAnsi="Arial" w:cs="Arial"/>
          <w:sz w:val="22"/>
          <w:szCs w:val="22"/>
        </w:rPr>
        <w:t>prováděných</w:t>
      </w:r>
      <w:r w:rsidR="003317EA" w:rsidRPr="00254550">
        <w:rPr>
          <w:rFonts w:ascii="Arial" w:hAnsi="Arial" w:cs="Arial"/>
          <w:sz w:val="22"/>
          <w:szCs w:val="22"/>
        </w:rPr>
        <w:t xml:space="preserve"> </w:t>
      </w:r>
      <w:r w:rsidR="00826BDE" w:rsidRPr="00254550">
        <w:rPr>
          <w:rFonts w:ascii="Arial" w:hAnsi="Arial" w:cs="Arial"/>
          <w:sz w:val="22"/>
          <w:szCs w:val="22"/>
        </w:rPr>
        <w:t xml:space="preserve">pro </w:t>
      </w:r>
      <w:r w:rsidR="0001211E">
        <w:rPr>
          <w:rFonts w:ascii="Arial" w:hAnsi="Arial" w:cs="Arial"/>
          <w:sz w:val="22"/>
          <w:szCs w:val="22"/>
        </w:rPr>
        <w:t>E.ON Distribuce, a.s.</w:t>
      </w:r>
      <w:r w:rsidR="00826BDE" w:rsidRPr="00254550">
        <w:rPr>
          <w:rFonts w:ascii="Arial" w:hAnsi="Arial" w:cs="Arial"/>
          <w:sz w:val="22"/>
          <w:szCs w:val="22"/>
        </w:rPr>
        <w:t xml:space="preserve"> na straně jedné </w:t>
      </w:r>
      <w:r w:rsidRPr="00254550">
        <w:rPr>
          <w:rFonts w:ascii="Arial" w:hAnsi="Arial" w:cs="Arial"/>
          <w:sz w:val="22"/>
          <w:szCs w:val="22"/>
        </w:rPr>
        <w:t xml:space="preserve">a zhotovitelem či dodavatelem </w:t>
      </w:r>
      <w:r w:rsidR="00826BDE" w:rsidRPr="00254550">
        <w:rPr>
          <w:rFonts w:ascii="Arial" w:hAnsi="Arial" w:cs="Arial"/>
          <w:sz w:val="22"/>
          <w:szCs w:val="22"/>
        </w:rPr>
        <w:t xml:space="preserve">nebo </w:t>
      </w:r>
      <w:r w:rsidRPr="00254550">
        <w:rPr>
          <w:rFonts w:ascii="Arial" w:hAnsi="Arial" w:cs="Arial"/>
          <w:sz w:val="22"/>
          <w:szCs w:val="22"/>
        </w:rPr>
        <w:t xml:space="preserve">prodávajícím (dále jen </w:t>
      </w:r>
      <w:r w:rsidR="00826BDE" w:rsidRPr="00254550">
        <w:rPr>
          <w:rFonts w:ascii="Arial" w:hAnsi="Arial" w:cs="Arial"/>
          <w:sz w:val="22"/>
          <w:szCs w:val="22"/>
        </w:rPr>
        <w:t>„zhotovitel</w:t>
      </w:r>
      <w:r w:rsidRPr="00254550">
        <w:rPr>
          <w:rFonts w:ascii="Arial" w:hAnsi="Arial" w:cs="Arial"/>
          <w:sz w:val="22"/>
          <w:szCs w:val="22"/>
        </w:rPr>
        <w:t xml:space="preserve">“) </w:t>
      </w:r>
      <w:r w:rsidR="00826BDE" w:rsidRPr="00254550">
        <w:rPr>
          <w:rFonts w:ascii="Arial" w:hAnsi="Arial" w:cs="Arial"/>
          <w:sz w:val="22"/>
          <w:szCs w:val="22"/>
        </w:rPr>
        <w:t xml:space="preserve">na straně druhé </w:t>
      </w:r>
      <w:r w:rsidRPr="00254550">
        <w:rPr>
          <w:rFonts w:ascii="Arial" w:hAnsi="Arial" w:cs="Arial"/>
          <w:sz w:val="22"/>
          <w:szCs w:val="22"/>
        </w:rPr>
        <w:t xml:space="preserve">vznikající mezi těmito subjekty při a v souvislosti s uzavřením </w:t>
      </w:r>
      <w:r w:rsidR="00826BDE" w:rsidRPr="00254550">
        <w:rPr>
          <w:rFonts w:ascii="Arial" w:hAnsi="Arial" w:cs="Arial"/>
          <w:sz w:val="22"/>
          <w:szCs w:val="22"/>
        </w:rPr>
        <w:t>smlouvy o dílo,</w:t>
      </w:r>
      <w:r w:rsidR="00AA180F">
        <w:rPr>
          <w:rFonts w:ascii="Arial" w:hAnsi="Arial" w:cs="Arial"/>
          <w:sz w:val="22"/>
          <w:szCs w:val="22"/>
        </w:rPr>
        <w:t xml:space="preserve"> kupní smlouvy</w:t>
      </w:r>
      <w:r w:rsidRPr="00254550">
        <w:rPr>
          <w:rFonts w:ascii="Arial" w:hAnsi="Arial" w:cs="Arial"/>
          <w:sz w:val="22"/>
          <w:szCs w:val="22"/>
        </w:rPr>
        <w:t xml:space="preserve">, smlouvy o poskytování služeb či smluv těmto smlouvám obdobným (dále jen „smlouva“), </w:t>
      </w:r>
      <w:r w:rsidR="008244C1" w:rsidRPr="00254550">
        <w:rPr>
          <w:rFonts w:ascii="Arial" w:hAnsi="Arial" w:cs="Arial"/>
          <w:sz w:val="22"/>
          <w:szCs w:val="22"/>
        </w:rPr>
        <w:t>jejichž předmětem je provádění staveb</w:t>
      </w:r>
      <w:r w:rsidR="00D1159A" w:rsidRPr="00254550">
        <w:rPr>
          <w:rFonts w:ascii="Arial" w:hAnsi="Arial" w:cs="Arial"/>
          <w:sz w:val="22"/>
          <w:szCs w:val="22"/>
        </w:rPr>
        <w:t xml:space="preserve"> (resp. provádění díla)</w:t>
      </w:r>
      <w:r w:rsidR="008244C1" w:rsidRPr="00254550">
        <w:rPr>
          <w:rFonts w:ascii="Arial" w:hAnsi="Arial" w:cs="Arial"/>
          <w:sz w:val="22"/>
          <w:szCs w:val="22"/>
        </w:rPr>
        <w:t xml:space="preserve">, </w:t>
      </w:r>
      <w:r w:rsidRPr="00254550">
        <w:rPr>
          <w:rFonts w:ascii="Arial" w:hAnsi="Arial" w:cs="Arial"/>
          <w:sz w:val="22"/>
          <w:szCs w:val="22"/>
        </w:rPr>
        <w:t xml:space="preserve">jestliže jsou s nimi smluvní strany seznámeny a prohlásí je součástí smlouvy. </w:t>
      </w:r>
      <w:r w:rsidR="008244C1" w:rsidRPr="00254550">
        <w:rPr>
          <w:rFonts w:ascii="Arial" w:hAnsi="Arial" w:cs="Arial"/>
          <w:sz w:val="22"/>
          <w:szCs w:val="22"/>
        </w:rPr>
        <w:t xml:space="preserve">Prováděním staveb </w:t>
      </w:r>
      <w:r w:rsidR="00D1159A" w:rsidRPr="00254550">
        <w:rPr>
          <w:rFonts w:ascii="Arial" w:hAnsi="Arial" w:cs="Arial"/>
          <w:sz w:val="22"/>
          <w:szCs w:val="22"/>
        </w:rPr>
        <w:t xml:space="preserve">(resp. prováděním díla) </w:t>
      </w:r>
      <w:r w:rsidR="008244C1" w:rsidRPr="00254550">
        <w:rPr>
          <w:rFonts w:ascii="Arial" w:hAnsi="Arial" w:cs="Arial"/>
          <w:sz w:val="22"/>
          <w:szCs w:val="22"/>
        </w:rPr>
        <w:t xml:space="preserve">se pro účely těchto </w:t>
      </w:r>
      <w:r w:rsidR="009F5F92">
        <w:rPr>
          <w:rFonts w:ascii="Arial" w:hAnsi="Arial" w:cs="Arial"/>
          <w:sz w:val="22"/>
          <w:szCs w:val="22"/>
        </w:rPr>
        <w:t>VTP VN, NN</w:t>
      </w:r>
      <w:r w:rsidR="008244C1" w:rsidRPr="00254550">
        <w:rPr>
          <w:rFonts w:ascii="Arial" w:hAnsi="Arial" w:cs="Arial"/>
          <w:sz w:val="22"/>
          <w:szCs w:val="22"/>
        </w:rPr>
        <w:t xml:space="preserve"> rozumí </w:t>
      </w:r>
      <w:r w:rsidR="00A502A3" w:rsidRPr="00254550">
        <w:rPr>
          <w:rFonts w:ascii="Arial" w:hAnsi="Arial" w:cs="Arial"/>
          <w:sz w:val="22"/>
          <w:szCs w:val="22"/>
        </w:rPr>
        <w:t xml:space="preserve">zejména </w:t>
      </w:r>
      <w:r w:rsidR="008244C1" w:rsidRPr="00254550">
        <w:rPr>
          <w:rFonts w:ascii="Arial" w:hAnsi="Arial" w:cs="Arial"/>
          <w:sz w:val="22"/>
          <w:szCs w:val="22"/>
        </w:rPr>
        <w:t xml:space="preserve">provádění staveb ve smyslu </w:t>
      </w:r>
      <w:proofErr w:type="spellStart"/>
      <w:r w:rsidR="008244C1" w:rsidRPr="00254550">
        <w:rPr>
          <w:rFonts w:ascii="Arial" w:hAnsi="Arial" w:cs="Arial"/>
          <w:sz w:val="22"/>
          <w:szCs w:val="22"/>
        </w:rPr>
        <w:t>ust</w:t>
      </w:r>
      <w:proofErr w:type="spellEnd"/>
      <w:r w:rsidR="008244C1" w:rsidRPr="00254550">
        <w:rPr>
          <w:rFonts w:ascii="Arial" w:hAnsi="Arial" w:cs="Arial"/>
          <w:sz w:val="22"/>
          <w:szCs w:val="22"/>
        </w:rPr>
        <w:t xml:space="preserve">. § 2 odst. 3 </w:t>
      </w:r>
      <w:r w:rsidR="008B403B">
        <w:t>Zák</w:t>
      </w:r>
      <w:r w:rsidR="008244C1" w:rsidRPr="0018187F">
        <w:rPr>
          <w:rFonts w:ascii="Arial" w:hAnsi="Arial"/>
          <w:sz w:val="22"/>
        </w:rPr>
        <w:t>. č. 183/2006 Sb</w:t>
      </w:r>
      <w:r w:rsidR="008244C1" w:rsidRPr="00254550">
        <w:rPr>
          <w:rFonts w:ascii="Arial" w:hAnsi="Arial" w:cs="Arial"/>
          <w:sz w:val="22"/>
          <w:szCs w:val="22"/>
        </w:rPr>
        <w:t>. v platném znění, dále provádění jakýchkoli stavebních či montážních prací nebo jakékoli činnosti, jej</w:t>
      </w:r>
      <w:r w:rsidR="00A502A3" w:rsidRPr="00254550">
        <w:rPr>
          <w:rFonts w:ascii="Arial" w:hAnsi="Arial" w:cs="Arial"/>
          <w:sz w:val="22"/>
          <w:szCs w:val="22"/>
        </w:rPr>
        <w:t>ich</w:t>
      </w:r>
      <w:r w:rsidR="008244C1" w:rsidRPr="00254550">
        <w:rPr>
          <w:rFonts w:ascii="Arial" w:hAnsi="Arial" w:cs="Arial"/>
          <w:sz w:val="22"/>
          <w:szCs w:val="22"/>
        </w:rPr>
        <w:t>ž výsledkem je stavba či stavební dílo</w:t>
      </w:r>
      <w:r w:rsidR="00A502A3" w:rsidRPr="00254550">
        <w:rPr>
          <w:rFonts w:ascii="Arial" w:hAnsi="Arial" w:cs="Arial"/>
          <w:sz w:val="22"/>
          <w:szCs w:val="22"/>
        </w:rPr>
        <w:t>, dále provádění rekonstrukcí, montáží, demolicí, demontáží, oprav energetických vedení a elektromontážních pr</w:t>
      </w:r>
      <w:r w:rsidR="00FE6B6B" w:rsidRPr="00254550">
        <w:rPr>
          <w:rFonts w:ascii="Arial" w:hAnsi="Arial" w:cs="Arial"/>
          <w:sz w:val="22"/>
          <w:szCs w:val="22"/>
        </w:rPr>
        <w:t>a</w:t>
      </w:r>
      <w:r w:rsidR="00A502A3" w:rsidRPr="00254550">
        <w:rPr>
          <w:rFonts w:ascii="Arial" w:hAnsi="Arial" w:cs="Arial"/>
          <w:sz w:val="22"/>
          <w:szCs w:val="22"/>
        </w:rPr>
        <w:t>cí</w:t>
      </w:r>
      <w:r w:rsidR="00780FD7" w:rsidRPr="00254550">
        <w:rPr>
          <w:rFonts w:ascii="Arial" w:hAnsi="Arial" w:cs="Arial"/>
          <w:sz w:val="22"/>
          <w:szCs w:val="22"/>
        </w:rPr>
        <w:t xml:space="preserve"> a provádění projekčních prací</w:t>
      </w:r>
      <w:r w:rsidR="008244C1" w:rsidRPr="00254550">
        <w:rPr>
          <w:rFonts w:ascii="Arial" w:hAnsi="Arial" w:cs="Arial"/>
          <w:sz w:val="22"/>
          <w:szCs w:val="22"/>
        </w:rPr>
        <w:t xml:space="preserve">. </w:t>
      </w:r>
      <w:r w:rsidR="00CB24AC" w:rsidRPr="00254550">
        <w:rPr>
          <w:rFonts w:ascii="Arial" w:hAnsi="Arial" w:cs="Arial"/>
          <w:sz w:val="22"/>
          <w:szCs w:val="22"/>
        </w:rPr>
        <w:t xml:space="preserve">Pravidla stanovená těmito </w:t>
      </w:r>
      <w:r w:rsidR="009F5F92">
        <w:rPr>
          <w:rFonts w:ascii="Arial" w:hAnsi="Arial" w:cs="Arial"/>
          <w:sz w:val="22"/>
          <w:szCs w:val="22"/>
        </w:rPr>
        <w:t>VTP VN, NN</w:t>
      </w:r>
      <w:r w:rsidR="00CB24AC" w:rsidRPr="00254550">
        <w:rPr>
          <w:rFonts w:ascii="Arial" w:hAnsi="Arial" w:cs="Arial"/>
          <w:sz w:val="22"/>
          <w:szCs w:val="22"/>
        </w:rPr>
        <w:t xml:space="preserve"> pro provádění staveb se vztahují také na jiné typy smluv než </w:t>
      </w:r>
      <w:r w:rsidR="00275AD3" w:rsidRPr="00254550">
        <w:rPr>
          <w:rFonts w:ascii="Arial" w:hAnsi="Arial" w:cs="Arial"/>
          <w:sz w:val="22"/>
          <w:szCs w:val="22"/>
        </w:rPr>
        <w:t>smlouv</w:t>
      </w:r>
      <w:r w:rsidR="00275AD3">
        <w:rPr>
          <w:rFonts w:ascii="Arial" w:hAnsi="Arial" w:cs="Arial"/>
          <w:sz w:val="22"/>
          <w:szCs w:val="22"/>
        </w:rPr>
        <w:t>y</w:t>
      </w:r>
      <w:r w:rsidR="00275AD3" w:rsidRPr="00254550">
        <w:rPr>
          <w:rFonts w:ascii="Arial" w:hAnsi="Arial" w:cs="Arial"/>
          <w:sz w:val="22"/>
          <w:szCs w:val="22"/>
        </w:rPr>
        <w:t xml:space="preserve"> </w:t>
      </w:r>
      <w:r w:rsidR="00CB24AC" w:rsidRPr="00254550">
        <w:rPr>
          <w:rFonts w:ascii="Arial" w:hAnsi="Arial" w:cs="Arial"/>
          <w:sz w:val="22"/>
          <w:szCs w:val="22"/>
        </w:rPr>
        <w:t xml:space="preserve">o dílo. </w:t>
      </w:r>
      <w:r w:rsidR="008244C1" w:rsidRPr="00254550">
        <w:rPr>
          <w:rFonts w:ascii="Arial" w:hAnsi="Arial" w:cs="Arial"/>
          <w:sz w:val="22"/>
          <w:szCs w:val="22"/>
        </w:rPr>
        <w:t xml:space="preserve">Zhotovitel </w:t>
      </w:r>
      <w:r w:rsidRPr="00254550">
        <w:rPr>
          <w:rFonts w:ascii="Arial" w:hAnsi="Arial" w:cs="Arial"/>
          <w:sz w:val="22"/>
          <w:szCs w:val="22"/>
        </w:rPr>
        <w:t xml:space="preserve">a </w:t>
      </w:r>
      <w:r w:rsidR="008244C1" w:rsidRPr="00254550">
        <w:rPr>
          <w:rFonts w:ascii="Arial" w:hAnsi="Arial" w:cs="Arial"/>
          <w:sz w:val="22"/>
          <w:szCs w:val="22"/>
        </w:rPr>
        <w:t>o</w:t>
      </w:r>
      <w:r w:rsidR="00A502A3" w:rsidRPr="00254550">
        <w:rPr>
          <w:rFonts w:ascii="Arial" w:hAnsi="Arial" w:cs="Arial"/>
          <w:sz w:val="22"/>
          <w:szCs w:val="22"/>
        </w:rPr>
        <w:t>bjed</w:t>
      </w:r>
      <w:r w:rsidR="008244C1" w:rsidRPr="00254550">
        <w:rPr>
          <w:rFonts w:ascii="Arial" w:hAnsi="Arial" w:cs="Arial"/>
          <w:sz w:val="22"/>
          <w:szCs w:val="22"/>
        </w:rPr>
        <w:t xml:space="preserve">natel </w:t>
      </w:r>
      <w:r w:rsidRPr="00254550">
        <w:rPr>
          <w:rFonts w:ascii="Arial" w:hAnsi="Arial" w:cs="Arial"/>
          <w:sz w:val="22"/>
          <w:szCs w:val="22"/>
        </w:rPr>
        <w:t xml:space="preserve">se zavazují při plnění </w:t>
      </w:r>
      <w:r w:rsidR="006E6C7A">
        <w:rPr>
          <w:rFonts w:ascii="Arial" w:hAnsi="Arial" w:cs="Arial"/>
          <w:sz w:val="22"/>
          <w:szCs w:val="22"/>
        </w:rPr>
        <w:t>smluv</w:t>
      </w:r>
      <w:r w:rsidR="006E6C7A" w:rsidRPr="00254550">
        <w:rPr>
          <w:rFonts w:ascii="Arial" w:hAnsi="Arial" w:cs="Arial"/>
          <w:sz w:val="22"/>
          <w:szCs w:val="22"/>
        </w:rPr>
        <w:t xml:space="preserve"> </w:t>
      </w:r>
      <w:r w:rsidRPr="00254550">
        <w:rPr>
          <w:rFonts w:ascii="Arial" w:hAnsi="Arial" w:cs="Arial"/>
          <w:sz w:val="22"/>
          <w:szCs w:val="22"/>
        </w:rPr>
        <w:t xml:space="preserve">postupovat v souladu s těmito </w:t>
      </w:r>
      <w:r w:rsidR="009F5F92">
        <w:rPr>
          <w:rFonts w:ascii="Arial" w:hAnsi="Arial" w:cs="Arial"/>
          <w:sz w:val="22"/>
          <w:szCs w:val="22"/>
        </w:rPr>
        <w:t>VTP VN, NN</w:t>
      </w:r>
      <w:r w:rsidRPr="00254550">
        <w:rPr>
          <w:rFonts w:ascii="Arial" w:hAnsi="Arial" w:cs="Arial"/>
          <w:sz w:val="22"/>
          <w:szCs w:val="22"/>
        </w:rPr>
        <w:t xml:space="preserve">. Tyto </w:t>
      </w:r>
      <w:r w:rsidR="00B51D8F" w:rsidRPr="00254550">
        <w:rPr>
          <w:rFonts w:ascii="Arial" w:hAnsi="Arial" w:cs="Arial"/>
          <w:sz w:val="22"/>
          <w:szCs w:val="22"/>
        </w:rPr>
        <w:t>podmínky</w:t>
      </w:r>
      <w:r w:rsidRPr="00254550">
        <w:rPr>
          <w:rFonts w:ascii="Arial" w:hAnsi="Arial" w:cs="Arial"/>
          <w:sz w:val="22"/>
          <w:szCs w:val="22"/>
        </w:rPr>
        <w:t xml:space="preserve"> jsou platné výlučně v předloženém českém znění. V případě rozporu mezi </w:t>
      </w:r>
      <w:r w:rsidR="006E6C7A">
        <w:rPr>
          <w:rFonts w:ascii="Arial" w:hAnsi="Arial" w:cs="Arial"/>
          <w:sz w:val="22"/>
          <w:szCs w:val="22"/>
        </w:rPr>
        <w:t>českým</w:t>
      </w:r>
      <w:r w:rsidR="006E6C7A" w:rsidRPr="00254550">
        <w:rPr>
          <w:rFonts w:ascii="Arial" w:hAnsi="Arial" w:cs="Arial"/>
          <w:sz w:val="22"/>
          <w:szCs w:val="22"/>
        </w:rPr>
        <w:t xml:space="preserve"> </w:t>
      </w:r>
      <w:r w:rsidRPr="00254550">
        <w:rPr>
          <w:rFonts w:ascii="Arial" w:hAnsi="Arial" w:cs="Arial"/>
          <w:sz w:val="22"/>
          <w:szCs w:val="22"/>
        </w:rPr>
        <w:t xml:space="preserve">zněním a cizojazyčným překladem je platné výlučně jejich české znění. Je-li některé ujednání těchto </w:t>
      </w:r>
      <w:r w:rsidR="009F5F92">
        <w:rPr>
          <w:rFonts w:ascii="Arial" w:hAnsi="Arial" w:cs="Arial"/>
          <w:sz w:val="22"/>
          <w:szCs w:val="22"/>
        </w:rPr>
        <w:t>VTP VN, NN</w:t>
      </w:r>
      <w:r w:rsidRPr="00254550">
        <w:rPr>
          <w:rFonts w:ascii="Arial" w:hAnsi="Arial" w:cs="Arial"/>
          <w:sz w:val="22"/>
          <w:szCs w:val="22"/>
        </w:rPr>
        <w:t xml:space="preserve"> v rozporu s ujednáním případných obchodních podmínek poskytovatele, platí ujednání těchto </w:t>
      </w:r>
      <w:r w:rsidR="00B51D8F" w:rsidRPr="00254550">
        <w:rPr>
          <w:rFonts w:ascii="Arial" w:hAnsi="Arial" w:cs="Arial"/>
          <w:sz w:val="22"/>
          <w:szCs w:val="22"/>
        </w:rPr>
        <w:t>podmínek</w:t>
      </w:r>
      <w:r w:rsidRPr="00254550">
        <w:rPr>
          <w:rFonts w:ascii="Arial" w:hAnsi="Arial" w:cs="Arial"/>
          <w:sz w:val="22"/>
          <w:szCs w:val="22"/>
        </w:rPr>
        <w:t xml:space="preserve">. Podmínky </w:t>
      </w:r>
      <w:r w:rsidR="00A502A3" w:rsidRPr="00254550">
        <w:rPr>
          <w:rFonts w:ascii="Arial" w:hAnsi="Arial" w:cs="Arial"/>
          <w:sz w:val="22"/>
          <w:szCs w:val="22"/>
        </w:rPr>
        <w:t xml:space="preserve">zhotovitele </w:t>
      </w:r>
      <w:r w:rsidRPr="00254550">
        <w:rPr>
          <w:rFonts w:ascii="Arial" w:hAnsi="Arial" w:cs="Arial"/>
          <w:sz w:val="22"/>
          <w:szCs w:val="22"/>
        </w:rPr>
        <w:t xml:space="preserve">mohou platit pouze tehdy, jestliže s nimi nebo s jejími částmi </w:t>
      </w:r>
      <w:r w:rsidR="00052435" w:rsidRPr="00254550">
        <w:rPr>
          <w:rFonts w:ascii="Arial" w:hAnsi="Arial" w:cs="Arial"/>
          <w:sz w:val="22"/>
          <w:szCs w:val="22"/>
        </w:rPr>
        <w:t xml:space="preserve">objednatel </w:t>
      </w:r>
      <w:r w:rsidRPr="00254550">
        <w:rPr>
          <w:rFonts w:ascii="Arial" w:hAnsi="Arial" w:cs="Arial"/>
          <w:sz w:val="22"/>
          <w:szCs w:val="22"/>
        </w:rPr>
        <w:t>vysloví písemný souhlas</w:t>
      </w:r>
      <w:r w:rsidR="006E2DFD" w:rsidRPr="00254550">
        <w:rPr>
          <w:rFonts w:ascii="Arial" w:hAnsi="Arial" w:cs="Arial"/>
          <w:sz w:val="22"/>
          <w:szCs w:val="22"/>
        </w:rPr>
        <w:t>.</w:t>
      </w:r>
      <w:r w:rsidR="00976A4D" w:rsidRPr="00CC4468">
        <w:rPr>
          <w:rFonts w:ascii="Arial" w:hAnsi="Arial" w:cs="Arial"/>
          <w:sz w:val="22"/>
          <w:szCs w:val="22"/>
        </w:rPr>
        <w:t xml:space="preserve"> Zhotovitel uzavřením smlouvy prohlašuje, že má tyto </w:t>
      </w:r>
      <w:r w:rsidR="00C96FBA" w:rsidRPr="00254550">
        <w:rPr>
          <w:rFonts w:ascii="Arial" w:hAnsi="Arial" w:cs="Arial"/>
          <w:sz w:val="22"/>
          <w:szCs w:val="22"/>
        </w:rPr>
        <w:t xml:space="preserve">Všeobecné </w:t>
      </w:r>
      <w:r w:rsidR="00C96FBA" w:rsidRPr="00CC4468">
        <w:rPr>
          <w:rFonts w:ascii="Arial" w:hAnsi="Arial" w:cs="Arial"/>
          <w:sz w:val="22"/>
          <w:szCs w:val="22"/>
        </w:rPr>
        <w:t xml:space="preserve">a technické </w:t>
      </w:r>
      <w:r w:rsidR="00C96FBA" w:rsidRPr="00254550">
        <w:rPr>
          <w:rFonts w:ascii="Arial" w:hAnsi="Arial" w:cs="Arial"/>
          <w:sz w:val="22"/>
          <w:szCs w:val="22"/>
        </w:rPr>
        <w:t>podmínky</w:t>
      </w:r>
      <w:r w:rsidR="00C96FBA">
        <w:rPr>
          <w:rFonts w:ascii="Arial" w:hAnsi="Arial" w:cs="Arial"/>
          <w:sz w:val="22"/>
          <w:szCs w:val="22"/>
        </w:rPr>
        <w:t xml:space="preserve"> VN, NN</w:t>
      </w:r>
      <w:r w:rsidR="00976A4D" w:rsidRPr="00CC4468">
        <w:rPr>
          <w:rFonts w:ascii="Arial" w:hAnsi="Arial" w:cs="Arial"/>
          <w:sz w:val="22"/>
          <w:szCs w:val="22"/>
        </w:rPr>
        <w:t xml:space="preserve"> ve znění platném k datu </w:t>
      </w:r>
      <w:r w:rsidR="00F8299D">
        <w:rPr>
          <w:rFonts w:ascii="Arial" w:hAnsi="Arial" w:cs="Arial"/>
          <w:sz w:val="22"/>
          <w:szCs w:val="22"/>
        </w:rPr>
        <w:t>u</w:t>
      </w:r>
      <w:r w:rsidR="00976A4D" w:rsidRPr="00CC4468">
        <w:rPr>
          <w:rFonts w:ascii="Arial" w:hAnsi="Arial" w:cs="Arial"/>
          <w:sz w:val="22"/>
          <w:szCs w:val="22"/>
        </w:rPr>
        <w:t>zavření smlouvy k dispozici, a že se s těmito podmínkami</w:t>
      </w:r>
      <w:r w:rsidR="00ED2171">
        <w:rPr>
          <w:rFonts w:ascii="Arial" w:hAnsi="Arial" w:cs="Arial"/>
          <w:sz w:val="22"/>
          <w:szCs w:val="22"/>
        </w:rPr>
        <w:t>, nebo případnými změnami na základě oznámení</w:t>
      </w:r>
      <w:r w:rsidR="00976A4D" w:rsidRPr="00CC4468">
        <w:rPr>
          <w:rFonts w:ascii="Arial" w:hAnsi="Arial" w:cs="Arial"/>
          <w:sz w:val="22"/>
          <w:szCs w:val="22"/>
        </w:rPr>
        <w:t xml:space="preserve"> seznámil.</w:t>
      </w:r>
    </w:p>
    <w:p w14:paraId="4A95AC09" w14:textId="77777777" w:rsidR="007E57AA" w:rsidRPr="00254550" w:rsidRDefault="007E57AA" w:rsidP="005352CD">
      <w:pPr>
        <w:widowControl w:val="0"/>
        <w:autoSpaceDE w:val="0"/>
        <w:autoSpaceDN w:val="0"/>
        <w:adjustRightInd w:val="0"/>
        <w:spacing w:before="110" w:line="253" w:lineRule="exact"/>
        <w:ind w:left="709" w:right="-7"/>
        <w:jc w:val="both"/>
        <w:rPr>
          <w:rFonts w:ascii="Arial" w:hAnsi="Arial" w:cs="Arial"/>
          <w:sz w:val="22"/>
          <w:szCs w:val="22"/>
        </w:rPr>
      </w:pPr>
    </w:p>
    <w:p w14:paraId="6AF5C4C3" w14:textId="77777777" w:rsidR="000013A7" w:rsidRPr="005352CD" w:rsidRDefault="000013A7" w:rsidP="00E008C7">
      <w:pPr>
        <w:pStyle w:val="Nadpis2"/>
      </w:pPr>
      <w:bookmarkStart w:id="29" w:name="_Toc405443147"/>
      <w:bookmarkStart w:id="30" w:name="_Toc405445834"/>
      <w:bookmarkStart w:id="31" w:name="_Toc405446548"/>
      <w:bookmarkStart w:id="32" w:name="_Toc405446848"/>
      <w:bookmarkStart w:id="33" w:name="_Toc405446888"/>
      <w:bookmarkStart w:id="34" w:name="_Toc405446968"/>
      <w:bookmarkStart w:id="35" w:name="_Toc405964278"/>
      <w:bookmarkStart w:id="36" w:name="_Toc408827057"/>
      <w:bookmarkStart w:id="37" w:name="_Toc408827196"/>
      <w:bookmarkStart w:id="38" w:name="_Toc408827892"/>
      <w:bookmarkStart w:id="39" w:name="_Toc408827933"/>
      <w:bookmarkStart w:id="40" w:name="_Toc408827980"/>
      <w:bookmarkStart w:id="41" w:name="_Toc408828021"/>
      <w:bookmarkStart w:id="42" w:name="_Toc416869829"/>
      <w:bookmarkStart w:id="43" w:name="_Toc416872650"/>
      <w:bookmarkStart w:id="44" w:name="_Toc417025896"/>
      <w:bookmarkStart w:id="45" w:name="_Toc417026151"/>
      <w:bookmarkStart w:id="46" w:name="_Toc422145665"/>
      <w:bookmarkStart w:id="47" w:name="_Toc437953235"/>
      <w:bookmarkStart w:id="48" w:name="_Toc439840844"/>
      <w:bookmarkStart w:id="49" w:name="_Toc439840985"/>
      <w:bookmarkStart w:id="50" w:name="_Toc439841623"/>
      <w:bookmarkStart w:id="51" w:name="_Toc514147559"/>
      <w:bookmarkStart w:id="52" w:name="_Toc518383426"/>
      <w:bookmarkStart w:id="53" w:name="_Toc405549550"/>
      <w:bookmarkStart w:id="54" w:name="_Toc417536260"/>
      <w:bookmarkStart w:id="55" w:name="_Toc24373181"/>
      <w:bookmarkStart w:id="56" w:name="_Toc29810783"/>
      <w:r w:rsidRPr="005352CD">
        <w:t>Pořadí přednosti ustanovení jednotlivých dokumentů smlouvy</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718A5177" w14:textId="0919DA57" w:rsidR="004819AF" w:rsidRPr="00A42B0B" w:rsidRDefault="004819AF" w:rsidP="005352CD">
      <w:pPr>
        <w:widowControl w:val="0"/>
        <w:autoSpaceDE w:val="0"/>
        <w:autoSpaceDN w:val="0"/>
        <w:adjustRightInd w:val="0"/>
        <w:spacing w:before="110" w:line="253" w:lineRule="exact"/>
        <w:ind w:left="709" w:right="-7"/>
        <w:jc w:val="both"/>
        <w:rPr>
          <w:rFonts w:ascii="Arial" w:hAnsi="Arial" w:cs="Arial"/>
          <w:sz w:val="22"/>
          <w:szCs w:val="22"/>
        </w:rPr>
      </w:pPr>
      <w:r w:rsidRPr="00A42B0B">
        <w:rPr>
          <w:rFonts w:ascii="Arial" w:hAnsi="Arial" w:cs="Arial"/>
          <w:sz w:val="22"/>
          <w:szCs w:val="22"/>
        </w:rPr>
        <w:t>V případě, že obsah smlouvy je tvořen ujednáními obsaženými ve více dokumentech, mají pro případ vzájemného rozporu přednost ujednání v následujícím pořadí</w:t>
      </w:r>
      <w:r w:rsidR="008872CA">
        <w:rPr>
          <w:rFonts w:ascii="Arial" w:hAnsi="Arial" w:cs="Arial"/>
          <w:sz w:val="22"/>
          <w:szCs w:val="22"/>
        </w:rPr>
        <w:t>,</w:t>
      </w:r>
      <w:r w:rsidR="006E6C7A">
        <w:rPr>
          <w:rFonts w:ascii="Arial" w:hAnsi="Arial" w:cs="Arial"/>
          <w:sz w:val="22"/>
          <w:szCs w:val="22"/>
        </w:rPr>
        <w:t xml:space="preserve"> kromě  pravidel k zajišťování BOZP, která vyplývají z platných norem a směrnic</w:t>
      </w:r>
      <w:r w:rsidRPr="00A42B0B">
        <w:rPr>
          <w:rFonts w:ascii="Arial" w:hAnsi="Arial" w:cs="Arial"/>
          <w:sz w:val="22"/>
          <w:szCs w:val="22"/>
        </w:rPr>
        <w:t>:</w:t>
      </w:r>
    </w:p>
    <w:p w14:paraId="62644055" w14:textId="77777777" w:rsidR="004819AF" w:rsidRPr="00A42B0B" w:rsidRDefault="004819AF" w:rsidP="00247537">
      <w:pPr>
        <w:numPr>
          <w:ilvl w:val="0"/>
          <w:numId w:val="3"/>
        </w:numPr>
        <w:tabs>
          <w:tab w:val="left" w:pos="993"/>
        </w:tabs>
        <w:ind w:left="1418" w:hanging="425"/>
        <w:jc w:val="both"/>
        <w:rPr>
          <w:rFonts w:ascii="Arial" w:hAnsi="Arial" w:cs="Arial"/>
          <w:sz w:val="22"/>
          <w:szCs w:val="22"/>
        </w:rPr>
      </w:pPr>
      <w:r w:rsidRPr="00A42B0B">
        <w:rPr>
          <w:rFonts w:ascii="Arial" w:hAnsi="Arial" w:cs="Arial"/>
          <w:sz w:val="22"/>
          <w:szCs w:val="22"/>
        </w:rPr>
        <w:t>ujednání obsažená ve smlouvě či v objednávce, která byla akceptována objednatelem</w:t>
      </w:r>
      <w:r w:rsidR="00544EE0" w:rsidRPr="00A42B0B">
        <w:rPr>
          <w:rFonts w:ascii="Arial" w:hAnsi="Arial" w:cs="Arial"/>
          <w:sz w:val="22"/>
          <w:szCs w:val="22"/>
        </w:rPr>
        <w:t>,</w:t>
      </w:r>
    </w:p>
    <w:p w14:paraId="3B04F1B1" w14:textId="77777777" w:rsidR="00420C0D" w:rsidRPr="00A42B0B" w:rsidRDefault="00773F1B" w:rsidP="00247537">
      <w:pPr>
        <w:numPr>
          <w:ilvl w:val="0"/>
          <w:numId w:val="3"/>
        </w:numPr>
        <w:tabs>
          <w:tab w:val="left" w:pos="993"/>
        </w:tabs>
        <w:ind w:left="1418" w:hanging="425"/>
        <w:jc w:val="both"/>
        <w:rPr>
          <w:rFonts w:ascii="Arial" w:hAnsi="Arial" w:cs="Arial"/>
          <w:sz w:val="22"/>
          <w:szCs w:val="22"/>
        </w:rPr>
      </w:pPr>
      <w:r w:rsidRPr="00A42B0B">
        <w:rPr>
          <w:rFonts w:ascii="Arial" w:hAnsi="Arial" w:cs="Arial"/>
          <w:sz w:val="22"/>
          <w:szCs w:val="22"/>
        </w:rPr>
        <w:t xml:space="preserve">ustanovení </w:t>
      </w:r>
      <w:r w:rsidR="00ED7B8F" w:rsidRPr="00A42B0B">
        <w:rPr>
          <w:rFonts w:ascii="Arial" w:hAnsi="Arial" w:cs="Arial"/>
          <w:sz w:val="22"/>
          <w:szCs w:val="22"/>
        </w:rPr>
        <w:t xml:space="preserve">zadávací dokumentace </w:t>
      </w:r>
      <w:r w:rsidR="00A320A6" w:rsidRPr="00A42B0B">
        <w:rPr>
          <w:rFonts w:ascii="Arial" w:hAnsi="Arial" w:cs="Arial"/>
          <w:sz w:val="22"/>
          <w:szCs w:val="22"/>
        </w:rPr>
        <w:t>objednatele</w:t>
      </w:r>
      <w:r w:rsidR="00ED7B8F" w:rsidRPr="00A42B0B">
        <w:rPr>
          <w:rFonts w:ascii="Arial" w:hAnsi="Arial" w:cs="Arial"/>
          <w:sz w:val="22"/>
          <w:szCs w:val="22"/>
        </w:rPr>
        <w:t xml:space="preserve"> včetně všech </w:t>
      </w:r>
      <w:r w:rsidR="00A320A6" w:rsidRPr="00A42B0B">
        <w:rPr>
          <w:rFonts w:ascii="Arial" w:hAnsi="Arial" w:cs="Arial"/>
          <w:sz w:val="22"/>
          <w:szCs w:val="22"/>
        </w:rPr>
        <w:t xml:space="preserve">jejích </w:t>
      </w:r>
      <w:r w:rsidR="00ED7B8F" w:rsidRPr="00A42B0B">
        <w:rPr>
          <w:rFonts w:ascii="Arial" w:hAnsi="Arial" w:cs="Arial"/>
          <w:sz w:val="22"/>
          <w:szCs w:val="22"/>
        </w:rPr>
        <w:t>příloh</w:t>
      </w:r>
      <w:r w:rsidR="00A320A6" w:rsidRPr="00A42B0B">
        <w:rPr>
          <w:rFonts w:ascii="Arial" w:hAnsi="Arial" w:cs="Arial"/>
          <w:sz w:val="22"/>
          <w:szCs w:val="22"/>
        </w:rPr>
        <w:t>,</w:t>
      </w:r>
      <w:r w:rsidR="00ED7B8F" w:rsidRPr="00A42B0B">
        <w:rPr>
          <w:rFonts w:ascii="Arial" w:hAnsi="Arial" w:cs="Arial"/>
          <w:sz w:val="22"/>
          <w:szCs w:val="22"/>
        </w:rPr>
        <w:t xml:space="preserve"> </w:t>
      </w:r>
      <w:r w:rsidR="00A320A6" w:rsidRPr="00A42B0B">
        <w:rPr>
          <w:rFonts w:ascii="Arial" w:hAnsi="Arial" w:cs="Arial"/>
          <w:sz w:val="22"/>
          <w:szCs w:val="22"/>
        </w:rPr>
        <w:t xml:space="preserve">zejména </w:t>
      </w:r>
      <w:r w:rsidR="00ED7B8F" w:rsidRPr="00A42B0B">
        <w:rPr>
          <w:rFonts w:ascii="Arial" w:hAnsi="Arial" w:cs="Arial"/>
          <w:sz w:val="22"/>
          <w:szCs w:val="22"/>
        </w:rPr>
        <w:t>projektov</w:t>
      </w:r>
      <w:r w:rsidR="00A320A6" w:rsidRPr="00A42B0B">
        <w:rPr>
          <w:rFonts w:ascii="Arial" w:hAnsi="Arial" w:cs="Arial"/>
          <w:sz w:val="22"/>
          <w:szCs w:val="22"/>
        </w:rPr>
        <w:t>é</w:t>
      </w:r>
      <w:r w:rsidR="00ED7B8F" w:rsidRPr="00A42B0B">
        <w:rPr>
          <w:rFonts w:ascii="Arial" w:hAnsi="Arial" w:cs="Arial"/>
          <w:sz w:val="22"/>
          <w:szCs w:val="22"/>
        </w:rPr>
        <w:t xml:space="preserve"> dokumentace</w:t>
      </w:r>
      <w:r w:rsidR="00A320A6" w:rsidRPr="00A42B0B">
        <w:rPr>
          <w:rFonts w:ascii="Arial" w:hAnsi="Arial" w:cs="Arial"/>
          <w:sz w:val="22"/>
          <w:szCs w:val="22"/>
        </w:rPr>
        <w:t xml:space="preserve"> a</w:t>
      </w:r>
      <w:r w:rsidR="00ED7B8F" w:rsidRPr="00A42B0B">
        <w:rPr>
          <w:rFonts w:ascii="Arial" w:hAnsi="Arial" w:cs="Arial"/>
          <w:sz w:val="22"/>
          <w:szCs w:val="22"/>
        </w:rPr>
        <w:t xml:space="preserve"> rozpočt</w:t>
      </w:r>
      <w:r w:rsidR="00A320A6" w:rsidRPr="00A42B0B">
        <w:rPr>
          <w:rFonts w:ascii="Arial" w:hAnsi="Arial" w:cs="Arial"/>
          <w:sz w:val="22"/>
          <w:szCs w:val="22"/>
        </w:rPr>
        <w:t>u stavby</w:t>
      </w:r>
      <w:r w:rsidR="00544EE0" w:rsidRPr="00A42B0B">
        <w:rPr>
          <w:rFonts w:ascii="Arial" w:hAnsi="Arial" w:cs="Arial"/>
          <w:sz w:val="22"/>
          <w:szCs w:val="22"/>
        </w:rPr>
        <w:t>,</w:t>
      </w:r>
    </w:p>
    <w:p w14:paraId="47B8F3F5" w14:textId="1C0F03E1" w:rsidR="00420C0D" w:rsidRPr="00A42B0B" w:rsidRDefault="00A502A3" w:rsidP="00247537">
      <w:pPr>
        <w:numPr>
          <w:ilvl w:val="0"/>
          <w:numId w:val="3"/>
        </w:numPr>
        <w:tabs>
          <w:tab w:val="left" w:pos="993"/>
        </w:tabs>
        <w:ind w:left="567" w:firstLine="426"/>
        <w:jc w:val="both"/>
        <w:rPr>
          <w:rFonts w:ascii="Arial" w:hAnsi="Arial" w:cs="Arial"/>
          <w:sz w:val="22"/>
          <w:szCs w:val="22"/>
        </w:rPr>
      </w:pPr>
      <w:r w:rsidRPr="00A42B0B">
        <w:rPr>
          <w:rFonts w:ascii="Arial" w:hAnsi="Arial" w:cs="Arial"/>
          <w:sz w:val="22"/>
          <w:szCs w:val="22"/>
        </w:rPr>
        <w:t>u</w:t>
      </w:r>
      <w:r w:rsidR="00990973" w:rsidRPr="00A42B0B">
        <w:rPr>
          <w:rFonts w:ascii="Arial" w:hAnsi="Arial" w:cs="Arial"/>
          <w:sz w:val="22"/>
          <w:szCs w:val="22"/>
        </w:rPr>
        <w:t>stano</w:t>
      </w:r>
      <w:r w:rsidRPr="00A42B0B">
        <w:rPr>
          <w:rFonts w:ascii="Arial" w:hAnsi="Arial" w:cs="Arial"/>
          <w:sz w:val="22"/>
          <w:szCs w:val="22"/>
        </w:rPr>
        <w:t xml:space="preserve">vení těchto </w:t>
      </w:r>
      <w:r w:rsidR="009F5F92">
        <w:rPr>
          <w:rFonts w:ascii="Arial" w:hAnsi="Arial" w:cs="Arial"/>
          <w:sz w:val="22"/>
          <w:szCs w:val="22"/>
        </w:rPr>
        <w:t>VTP VN, NN</w:t>
      </w:r>
      <w:r w:rsidR="00692D04" w:rsidRPr="00A42B0B">
        <w:rPr>
          <w:rFonts w:ascii="Arial" w:hAnsi="Arial" w:cs="Arial"/>
          <w:sz w:val="22"/>
          <w:szCs w:val="22"/>
        </w:rPr>
        <w:t>,</w:t>
      </w:r>
    </w:p>
    <w:p w14:paraId="01438CC3" w14:textId="77777777" w:rsidR="008872CA" w:rsidRDefault="00A502A3" w:rsidP="00B669AF">
      <w:pPr>
        <w:numPr>
          <w:ilvl w:val="0"/>
          <w:numId w:val="3"/>
        </w:numPr>
        <w:tabs>
          <w:tab w:val="left" w:pos="993"/>
        </w:tabs>
        <w:ind w:left="1418" w:hanging="425"/>
        <w:jc w:val="both"/>
        <w:rPr>
          <w:rFonts w:ascii="Arial" w:hAnsi="Arial" w:cs="Arial"/>
          <w:sz w:val="22"/>
          <w:szCs w:val="22"/>
        </w:rPr>
      </w:pPr>
      <w:r w:rsidRPr="00A42B0B">
        <w:rPr>
          <w:rFonts w:ascii="Arial" w:hAnsi="Arial" w:cs="Arial"/>
          <w:sz w:val="22"/>
          <w:szCs w:val="22"/>
        </w:rPr>
        <w:t xml:space="preserve">ustanovení obsažená v dalších dokumentech jiných obchodních podmínek </w:t>
      </w:r>
      <w:r w:rsidR="00990973" w:rsidRPr="00A42B0B">
        <w:rPr>
          <w:rFonts w:ascii="Arial" w:hAnsi="Arial" w:cs="Arial"/>
          <w:sz w:val="22"/>
          <w:szCs w:val="22"/>
        </w:rPr>
        <w:t>objednatele</w:t>
      </w:r>
      <w:r w:rsidRPr="00A42B0B">
        <w:rPr>
          <w:rFonts w:ascii="Arial" w:hAnsi="Arial" w:cs="Arial"/>
          <w:sz w:val="22"/>
          <w:szCs w:val="22"/>
        </w:rPr>
        <w:t xml:space="preserve"> než těchto </w:t>
      </w:r>
      <w:r w:rsidR="009F5F92">
        <w:rPr>
          <w:rFonts w:ascii="Arial" w:hAnsi="Arial" w:cs="Arial"/>
          <w:sz w:val="22"/>
          <w:szCs w:val="22"/>
        </w:rPr>
        <w:t>VTP VN, NN</w:t>
      </w:r>
      <w:r w:rsidRPr="00A42B0B">
        <w:rPr>
          <w:rFonts w:ascii="Arial" w:hAnsi="Arial" w:cs="Arial"/>
          <w:sz w:val="22"/>
          <w:szCs w:val="22"/>
        </w:rPr>
        <w:t>, na které se smlouva odkazuje</w:t>
      </w:r>
      <w:r w:rsidR="00990973" w:rsidRPr="00A42B0B">
        <w:rPr>
          <w:rFonts w:ascii="Arial" w:hAnsi="Arial" w:cs="Arial"/>
          <w:sz w:val="22"/>
          <w:szCs w:val="22"/>
        </w:rPr>
        <w:t xml:space="preserve">, zejména </w:t>
      </w:r>
      <w:r w:rsidR="00A320A6" w:rsidRPr="00A42B0B">
        <w:rPr>
          <w:rFonts w:ascii="Arial" w:hAnsi="Arial" w:cs="Arial"/>
          <w:sz w:val="22"/>
          <w:szCs w:val="22"/>
        </w:rPr>
        <w:t>ustanovení</w:t>
      </w:r>
      <w:r w:rsidR="00722B50">
        <w:rPr>
          <w:rFonts w:ascii="Arial" w:hAnsi="Arial" w:cs="Arial"/>
          <w:sz w:val="22"/>
          <w:szCs w:val="22"/>
        </w:rPr>
        <w:t xml:space="preserve"> dokumen</w:t>
      </w:r>
      <w:r w:rsidR="00672FE8">
        <w:rPr>
          <w:rFonts w:ascii="Arial" w:hAnsi="Arial" w:cs="Arial"/>
          <w:sz w:val="22"/>
          <w:szCs w:val="22"/>
        </w:rPr>
        <w:t>tů VNP</w:t>
      </w:r>
      <w:r w:rsidR="00A602B5" w:rsidRPr="00CC4468">
        <w:rPr>
          <w:rFonts w:ascii="Arial" w:hAnsi="Arial" w:cs="Arial"/>
          <w:sz w:val="22"/>
          <w:szCs w:val="22"/>
        </w:rPr>
        <w:t xml:space="preserve">, </w:t>
      </w:r>
      <w:r w:rsidR="00420C0D" w:rsidRPr="00A42B0B">
        <w:rPr>
          <w:rFonts w:ascii="Arial" w:hAnsi="Arial" w:cs="Arial"/>
          <w:sz w:val="22"/>
          <w:szCs w:val="22"/>
        </w:rPr>
        <w:t>„Podmínky pro dodavatele (zhotovitele) při likvidaci odpadů</w:t>
      </w:r>
      <w:r w:rsidR="00A602B5" w:rsidRPr="00CC4468">
        <w:rPr>
          <w:rFonts w:ascii="Arial" w:hAnsi="Arial" w:cs="Arial"/>
          <w:sz w:val="22"/>
          <w:szCs w:val="22"/>
        </w:rPr>
        <w:t>“</w:t>
      </w:r>
      <w:r w:rsidR="00770007" w:rsidRPr="00CC4468">
        <w:rPr>
          <w:rFonts w:ascii="Arial" w:hAnsi="Arial" w:cs="Arial"/>
          <w:sz w:val="22"/>
          <w:szCs w:val="22"/>
        </w:rPr>
        <w:t xml:space="preserve"> a</w:t>
      </w:r>
      <w:r w:rsidR="00A00678" w:rsidRPr="00CC4468">
        <w:rPr>
          <w:rFonts w:ascii="Arial" w:hAnsi="Arial" w:cs="Arial"/>
          <w:sz w:val="22"/>
          <w:szCs w:val="22"/>
        </w:rPr>
        <w:t xml:space="preserve"> ustanovení dalších dokumentů uvedených na internetové adrese</w:t>
      </w:r>
      <w:r w:rsidR="004C2AD5">
        <w:rPr>
          <w:rFonts w:ascii="Arial" w:hAnsi="Arial" w:cs="Arial"/>
          <w:sz w:val="22"/>
          <w:szCs w:val="22"/>
        </w:rPr>
        <w:t>:</w:t>
      </w:r>
      <w:r w:rsidR="00A00678" w:rsidRPr="00CC4468">
        <w:rPr>
          <w:rFonts w:ascii="Arial" w:hAnsi="Arial" w:cs="Arial"/>
          <w:sz w:val="22"/>
          <w:szCs w:val="22"/>
        </w:rPr>
        <w:t xml:space="preserve"> </w:t>
      </w:r>
    </w:p>
    <w:p w14:paraId="1D73E3FC" w14:textId="064EE37D" w:rsidR="00420C0D" w:rsidRDefault="00AC4A86" w:rsidP="00B669AF">
      <w:pPr>
        <w:tabs>
          <w:tab w:val="left" w:pos="1418"/>
        </w:tabs>
        <w:ind w:left="1418"/>
        <w:jc w:val="both"/>
        <w:rPr>
          <w:rFonts w:ascii="Arial" w:hAnsi="Arial" w:cs="Arial"/>
          <w:sz w:val="22"/>
          <w:szCs w:val="22"/>
        </w:rPr>
      </w:pPr>
      <w:hyperlink r:id="rId12" w:history="1">
        <w:r w:rsidR="008872CA" w:rsidRPr="008872CA">
          <w:rPr>
            <w:rStyle w:val="Hypertextovodkaz"/>
          </w:rPr>
          <w:t>https://www.eon-distribuce.cz/zhotovitele/obchodni-informace/vseobecne-nakupni-podminky-2</w:t>
        </w:r>
      </w:hyperlink>
    </w:p>
    <w:p w14:paraId="01FDF632" w14:textId="77777777" w:rsidR="00285E72" w:rsidRPr="0018187F" w:rsidRDefault="00AC4A86" w:rsidP="00B669AF">
      <w:pPr>
        <w:tabs>
          <w:tab w:val="left" w:pos="1418"/>
        </w:tabs>
        <w:ind w:left="1418"/>
        <w:jc w:val="both"/>
        <w:rPr>
          <w:rStyle w:val="Hypertextovodkaz"/>
        </w:rPr>
      </w:pPr>
      <w:hyperlink r:id="rId13" w:history="1">
        <w:r w:rsidR="00285E72" w:rsidRPr="0018187F">
          <w:rPr>
            <w:rStyle w:val="Hypertextovodkaz"/>
          </w:rPr>
          <w:t>http://logistika.eon.cz/cs/logistika/obchodni_podminky2.php?ID=1779</w:t>
        </w:r>
      </w:hyperlink>
    </w:p>
    <w:p w14:paraId="06DA7FC2" w14:textId="77777777" w:rsidR="00D42371" w:rsidRDefault="00D42371" w:rsidP="00D42371">
      <w:pPr>
        <w:tabs>
          <w:tab w:val="left" w:pos="1418"/>
        </w:tabs>
        <w:ind w:left="1418"/>
        <w:jc w:val="both"/>
        <w:rPr>
          <w:rFonts w:ascii="Arial" w:hAnsi="Arial" w:cs="Arial"/>
          <w:sz w:val="22"/>
          <w:szCs w:val="22"/>
        </w:rPr>
      </w:pPr>
    </w:p>
    <w:p w14:paraId="0763F3AC" w14:textId="040AD72E" w:rsidR="007E57AA" w:rsidRPr="0018187F" w:rsidRDefault="00E75C98" w:rsidP="0018187F">
      <w:pPr>
        <w:widowControl w:val="0"/>
        <w:autoSpaceDE w:val="0"/>
        <w:autoSpaceDN w:val="0"/>
        <w:adjustRightInd w:val="0"/>
        <w:spacing w:before="110" w:line="253" w:lineRule="exact"/>
        <w:ind w:left="709" w:right="-7"/>
        <w:jc w:val="both"/>
      </w:pPr>
      <w:bookmarkStart w:id="57" w:name="_Toc408827058"/>
      <w:bookmarkStart w:id="58" w:name="_Toc408827197"/>
      <w:bookmarkStart w:id="59" w:name="_Toc408827893"/>
      <w:bookmarkStart w:id="60" w:name="_Toc408827934"/>
      <w:bookmarkStart w:id="61" w:name="_Toc408827981"/>
      <w:bookmarkStart w:id="62" w:name="_Toc408828022"/>
      <w:bookmarkStart w:id="63" w:name="_Toc417536261"/>
      <w:r w:rsidRPr="0018187F">
        <w:rPr>
          <w:rFonts w:ascii="Arial" w:hAnsi="Arial"/>
          <w:sz w:val="22"/>
        </w:rPr>
        <w:t xml:space="preserve">Tyto VTP </w:t>
      </w:r>
      <w:r w:rsidRPr="001F1D71">
        <w:rPr>
          <w:rFonts w:ascii="Arial" w:hAnsi="Arial" w:cs="Arial"/>
          <w:sz w:val="22"/>
          <w:szCs w:val="22"/>
        </w:rPr>
        <w:t>VN</w:t>
      </w:r>
      <w:r w:rsidR="0044137F">
        <w:rPr>
          <w:rFonts w:ascii="Arial" w:hAnsi="Arial" w:cs="Arial"/>
          <w:sz w:val="22"/>
          <w:szCs w:val="22"/>
        </w:rPr>
        <w:t>, NN</w:t>
      </w:r>
      <w:r w:rsidRPr="0018187F">
        <w:rPr>
          <w:rFonts w:ascii="Arial" w:hAnsi="Arial"/>
          <w:sz w:val="22"/>
        </w:rPr>
        <w:t xml:space="preserve"> se dělí na </w:t>
      </w:r>
      <w:r w:rsidR="00EC33EE" w:rsidRPr="001F1D71">
        <w:rPr>
          <w:rFonts w:ascii="Arial" w:hAnsi="Arial" w:cs="Arial"/>
          <w:sz w:val="22"/>
          <w:szCs w:val="22"/>
        </w:rPr>
        <w:t>tři</w:t>
      </w:r>
      <w:r w:rsidR="00EC33EE" w:rsidRPr="0018187F">
        <w:rPr>
          <w:rFonts w:ascii="Arial" w:hAnsi="Arial"/>
          <w:sz w:val="22"/>
        </w:rPr>
        <w:t xml:space="preserve"> </w:t>
      </w:r>
      <w:r w:rsidRPr="0018187F">
        <w:rPr>
          <w:rFonts w:ascii="Arial" w:hAnsi="Arial"/>
          <w:sz w:val="22"/>
        </w:rPr>
        <w:t xml:space="preserve">části. Část A s názvem „Všeobecné podmínky provádění staveb </w:t>
      </w:r>
      <w:r w:rsidRPr="001F1D71">
        <w:rPr>
          <w:rFonts w:ascii="Arial" w:hAnsi="Arial" w:cs="Arial"/>
          <w:sz w:val="22"/>
          <w:szCs w:val="22"/>
        </w:rPr>
        <w:t>VN</w:t>
      </w:r>
      <w:r w:rsidR="00A315CF" w:rsidRPr="001F1D71">
        <w:rPr>
          <w:rFonts w:ascii="Arial" w:hAnsi="Arial" w:cs="Arial"/>
          <w:sz w:val="22"/>
          <w:szCs w:val="22"/>
        </w:rPr>
        <w:t>, NN</w:t>
      </w:r>
      <w:r w:rsidRPr="0018187F">
        <w:rPr>
          <w:rFonts w:ascii="Arial" w:hAnsi="Arial"/>
          <w:sz w:val="22"/>
        </w:rPr>
        <w:t xml:space="preserve"> pro </w:t>
      </w:r>
      <w:r w:rsidR="00C96FBA" w:rsidRPr="0018187F">
        <w:rPr>
          <w:rFonts w:ascii="Arial" w:hAnsi="Arial"/>
          <w:sz w:val="22"/>
        </w:rPr>
        <w:t xml:space="preserve">E.ON </w:t>
      </w:r>
      <w:r w:rsidR="00DC123A" w:rsidRPr="0018187F">
        <w:rPr>
          <w:rFonts w:ascii="Arial" w:hAnsi="Arial"/>
          <w:sz w:val="22"/>
        </w:rPr>
        <w:t>Distribuce, a.s</w:t>
      </w:r>
      <w:r w:rsidR="00DC123A" w:rsidRPr="00DC123A">
        <w:rPr>
          <w:rFonts w:ascii="Arial" w:hAnsi="Arial" w:cs="Arial"/>
          <w:sz w:val="22"/>
          <w:szCs w:val="22"/>
        </w:rPr>
        <w:t>.</w:t>
      </w:r>
      <w:r w:rsidR="00922F0E" w:rsidRPr="001F1D71">
        <w:rPr>
          <w:rFonts w:ascii="Arial" w:hAnsi="Arial" w:cs="Arial"/>
          <w:sz w:val="22"/>
          <w:szCs w:val="22"/>
        </w:rPr>
        <w:t>“</w:t>
      </w:r>
      <w:r w:rsidR="00047D81" w:rsidRPr="0018187F">
        <w:rPr>
          <w:rFonts w:ascii="Arial" w:hAnsi="Arial"/>
          <w:sz w:val="22"/>
        </w:rPr>
        <w:t xml:space="preserve"> </w:t>
      </w:r>
      <w:r w:rsidRPr="0018187F">
        <w:rPr>
          <w:rFonts w:ascii="Arial" w:hAnsi="Arial"/>
          <w:sz w:val="22"/>
        </w:rPr>
        <w:t xml:space="preserve">upravuje zejména všeobecné a obchodní podmínky </w:t>
      </w:r>
      <w:r w:rsidR="004C7A6E" w:rsidRPr="0018187F">
        <w:rPr>
          <w:rFonts w:ascii="Arial" w:hAnsi="Arial"/>
          <w:sz w:val="22"/>
        </w:rPr>
        <w:t xml:space="preserve">smlouvy. </w:t>
      </w:r>
      <w:r w:rsidR="004C7A6E" w:rsidRPr="001F1D71">
        <w:rPr>
          <w:rFonts w:ascii="Arial" w:hAnsi="Arial" w:cs="Arial"/>
          <w:sz w:val="22"/>
          <w:szCs w:val="22"/>
        </w:rPr>
        <w:t>Č</w:t>
      </w:r>
      <w:r w:rsidR="008832C8" w:rsidRPr="001F1D71">
        <w:rPr>
          <w:rFonts w:ascii="Arial" w:hAnsi="Arial" w:cs="Arial"/>
          <w:sz w:val="22"/>
          <w:szCs w:val="22"/>
        </w:rPr>
        <w:t>ást B</w:t>
      </w:r>
      <w:r w:rsidR="00996712" w:rsidRPr="001F1D71">
        <w:rPr>
          <w:rFonts w:ascii="Arial" w:hAnsi="Arial" w:cs="Arial"/>
          <w:sz w:val="22"/>
          <w:szCs w:val="22"/>
        </w:rPr>
        <w:t>1</w:t>
      </w:r>
      <w:r w:rsidR="008832C8" w:rsidRPr="0018187F">
        <w:rPr>
          <w:rFonts w:ascii="Arial" w:hAnsi="Arial"/>
          <w:sz w:val="22"/>
        </w:rPr>
        <w:t xml:space="preserve"> s názvem „Technické podmínky dodávky staveb </w:t>
      </w:r>
      <w:r w:rsidR="008832C8" w:rsidRPr="001F1D71">
        <w:rPr>
          <w:rFonts w:ascii="Arial" w:hAnsi="Arial" w:cs="Arial"/>
          <w:sz w:val="22"/>
          <w:szCs w:val="22"/>
        </w:rPr>
        <w:t>VN</w:t>
      </w:r>
      <w:r w:rsidR="00A315CF" w:rsidRPr="001F1D71">
        <w:rPr>
          <w:rFonts w:ascii="Arial" w:hAnsi="Arial" w:cs="Arial"/>
          <w:sz w:val="22"/>
          <w:szCs w:val="22"/>
        </w:rPr>
        <w:t>, NN</w:t>
      </w:r>
      <w:r w:rsidR="00922F0E" w:rsidRPr="0018187F">
        <w:rPr>
          <w:rFonts w:ascii="Arial" w:hAnsi="Arial"/>
          <w:sz w:val="22"/>
        </w:rPr>
        <w:t xml:space="preserve"> pro E.ON </w:t>
      </w:r>
      <w:r w:rsidR="00DC123A" w:rsidRPr="0018187F">
        <w:rPr>
          <w:rFonts w:ascii="Arial" w:hAnsi="Arial"/>
          <w:sz w:val="22"/>
        </w:rPr>
        <w:t>Distribuce, a.s.</w:t>
      </w:r>
      <w:r w:rsidR="008832C8" w:rsidRPr="0018187F">
        <w:rPr>
          <w:rFonts w:ascii="Arial" w:hAnsi="Arial"/>
          <w:sz w:val="22"/>
        </w:rPr>
        <w:t xml:space="preserve">“ </w:t>
      </w:r>
      <w:r w:rsidR="00EC33EE" w:rsidRPr="001F1D71">
        <w:rPr>
          <w:rFonts w:ascii="Arial" w:hAnsi="Arial" w:cs="Arial"/>
          <w:sz w:val="22"/>
          <w:szCs w:val="22"/>
        </w:rPr>
        <w:t xml:space="preserve">a část </w:t>
      </w:r>
      <w:r w:rsidR="00996712" w:rsidRPr="001F1D71">
        <w:rPr>
          <w:rFonts w:ascii="Arial" w:hAnsi="Arial" w:cs="Arial"/>
          <w:sz w:val="22"/>
          <w:szCs w:val="22"/>
        </w:rPr>
        <w:t xml:space="preserve">B2 </w:t>
      </w:r>
      <w:r w:rsidR="00214539" w:rsidRPr="001F1D71">
        <w:rPr>
          <w:rFonts w:ascii="Arial" w:hAnsi="Arial" w:cs="Arial"/>
          <w:sz w:val="22"/>
          <w:szCs w:val="22"/>
        </w:rPr>
        <w:t xml:space="preserve">s názvem </w:t>
      </w:r>
      <w:r w:rsidR="0044137F">
        <w:rPr>
          <w:rFonts w:ascii="Arial" w:hAnsi="Arial" w:cs="Arial"/>
          <w:sz w:val="22"/>
          <w:szCs w:val="22"/>
        </w:rPr>
        <w:t>„</w:t>
      </w:r>
      <w:r w:rsidR="00214539" w:rsidRPr="001F1D71">
        <w:rPr>
          <w:rFonts w:ascii="Arial" w:hAnsi="Arial" w:cs="Arial"/>
          <w:sz w:val="22"/>
          <w:szCs w:val="22"/>
        </w:rPr>
        <w:t xml:space="preserve">Technické podmínky dodávek pro oblast realizace BO a odstranění poruch a havárií na zařízení VN, NN pro E.ON </w:t>
      </w:r>
      <w:r w:rsidR="00DC123A" w:rsidRPr="00DC123A">
        <w:rPr>
          <w:rFonts w:ascii="Arial" w:hAnsi="Arial" w:cs="Arial"/>
          <w:sz w:val="22"/>
          <w:szCs w:val="22"/>
        </w:rPr>
        <w:t>Distribuce, a.s.</w:t>
      </w:r>
      <w:r w:rsidR="0044137F">
        <w:rPr>
          <w:rFonts w:ascii="Arial" w:hAnsi="Arial" w:cs="Arial"/>
          <w:sz w:val="22"/>
          <w:szCs w:val="22"/>
        </w:rPr>
        <w:t>“</w:t>
      </w:r>
      <w:r w:rsidR="00214539" w:rsidRPr="001F1D71">
        <w:rPr>
          <w:rFonts w:ascii="Arial" w:hAnsi="Arial" w:cs="Arial"/>
          <w:sz w:val="22"/>
          <w:szCs w:val="22"/>
        </w:rPr>
        <w:t xml:space="preserve">, které </w:t>
      </w:r>
      <w:r w:rsidR="008832C8" w:rsidRPr="001F1D71">
        <w:rPr>
          <w:rFonts w:ascii="Arial" w:hAnsi="Arial" w:cs="Arial"/>
          <w:sz w:val="22"/>
          <w:szCs w:val="22"/>
        </w:rPr>
        <w:t>upravuj</w:t>
      </w:r>
      <w:r w:rsidR="00214539" w:rsidRPr="001F1D71">
        <w:rPr>
          <w:rFonts w:ascii="Arial" w:hAnsi="Arial" w:cs="Arial"/>
          <w:sz w:val="22"/>
          <w:szCs w:val="22"/>
        </w:rPr>
        <w:t>í</w:t>
      </w:r>
      <w:r w:rsidR="008832C8" w:rsidRPr="0018187F">
        <w:rPr>
          <w:rFonts w:ascii="Arial" w:hAnsi="Arial"/>
          <w:sz w:val="22"/>
        </w:rPr>
        <w:t xml:space="preserve"> zejména technické a procesní podmínky realizace smlouvy.</w:t>
      </w:r>
      <w:bookmarkEnd w:id="57"/>
      <w:bookmarkEnd w:id="58"/>
      <w:bookmarkEnd w:id="59"/>
      <w:bookmarkEnd w:id="60"/>
      <w:bookmarkEnd w:id="61"/>
      <w:bookmarkEnd w:id="62"/>
      <w:bookmarkEnd w:id="63"/>
    </w:p>
    <w:p w14:paraId="10343DF7" w14:textId="1B14E989" w:rsidR="00672FE8" w:rsidRPr="0018187F" w:rsidRDefault="00672FE8" w:rsidP="0018187F">
      <w:pPr>
        <w:widowControl w:val="0"/>
        <w:autoSpaceDE w:val="0"/>
        <w:autoSpaceDN w:val="0"/>
        <w:adjustRightInd w:val="0"/>
        <w:spacing w:before="110" w:line="253" w:lineRule="exact"/>
        <w:ind w:left="709" w:right="-7"/>
        <w:jc w:val="both"/>
        <w:rPr>
          <w:rFonts w:ascii="Arial" w:hAnsi="Arial"/>
          <w:sz w:val="22"/>
        </w:rPr>
      </w:pPr>
    </w:p>
    <w:p w14:paraId="1F1EB1AE" w14:textId="77777777" w:rsidR="00025020" w:rsidRPr="002A6075" w:rsidRDefault="00025020" w:rsidP="00E008C7">
      <w:pPr>
        <w:pStyle w:val="Nadpis2"/>
      </w:pPr>
      <w:bookmarkStart w:id="64" w:name="_Toc24373182"/>
      <w:bookmarkStart w:id="65" w:name="_Toc29810784"/>
      <w:r w:rsidRPr="002A6075">
        <w:t>Pojmy, definice, zkratky</w:t>
      </w:r>
      <w:bookmarkEnd w:id="64"/>
      <w:bookmarkEnd w:id="65"/>
    </w:p>
    <w:p w14:paraId="77932F7B" w14:textId="77777777" w:rsidR="00025020" w:rsidRPr="005121A3" w:rsidRDefault="00025020" w:rsidP="00025020">
      <w:pPr>
        <w:jc w:val="both"/>
      </w:pPr>
    </w:p>
    <w:tbl>
      <w:tblPr>
        <w:tblW w:w="992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7371"/>
      </w:tblGrid>
      <w:tr w:rsidR="00025020" w:rsidRPr="005121A3" w14:paraId="55193922" w14:textId="77777777" w:rsidTr="0018187F">
        <w:trPr>
          <w:cantSplit/>
        </w:trPr>
        <w:tc>
          <w:tcPr>
            <w:tcW w:w="2552" w:type="dxa"/>
            <w:tcBorders>
              <w:top w:val="double" w:sz="4" w:space="0" w:color="auto"/>
              <w:bottom w:val="double" w:sz="4" w:space="0" w:color="auto"/>
            </w:tcBorders>
            <w:shd w:val="clear" w:color="auto" w:fill="FFFFFF"/>
            <w:vAlign w:val="center"/>
          </w:tcPr>
          <w:p w14:paraId="649188A1" w14:textId="77777777" w:rsidR="00025020" w:rsidRPr="00F90C31" w:rsidRDefault="00025020" w:rsidP="0068600B">
            <w:pPr>
              <w:pStyle w:val="Zkladntext"/>
              <w:spacing w:before="80" w:after="60"/>
              <w:ind w:left="113" w:right="113"/>
              <w:rPr>
                <w:rFonts w:ascii="Arial" w:hAnsi="Arial" w:cs="Arial"/>
                <w:i/>
                <w:color w:val="auto"/>
              </w:rPr>
            </w:pPr>
            <w:r w:rsidRPr="00F90C31">
              <w:rPr>
                <w:rFonts w:ascii="Arial" w:hAnsi="Arial" w:cs="Arial"/>
                <w:i/>
                <w:color w:val="auto"/>
              </w:rPr>
              <w:t>Zkratka</w:t>
            </w:r>
          </w:p>
        </w:tc>
        <w:tc>
          <w:tcPr>
            <w:tcW w:w="7371" w:type="dxa"/>
            <w:tcBorders>
              <w:top w:val="double" w:sz="4" w:space="0" w:color="auto"/>
              <w:bottom w:val="double" w:sz="4" w:space="0" w:color="auto"/>
            </w:tcBorders>
            <w:shd w:val="clear" w:color="auto" w:fill="FFFFFF"/>
            <w:vAlign w:val="center"/>
          </w:tcPr>
          <w:p w14:paraId="3E336793" w14:textId="77777777" w:rsidR="00025020" w:rsidRPr="00F90C31" w:rsidRDefault="00025020" w:rsidP="0068600B">
            <w:pPr>
              <w:pStyle w:val="Zkladntext"/>
              <w:spacing w:before="80" w:after="60"/>
              <w:ind w:left="113" w:right="113"/>
              <w:rPr>
                <w:rFonts w:ascii="Arial" w:hAnsi="Arial" w:cs="Arial"/>
                <w:i/>
                <w:color w:val="auto"/>
              </w:rPr>
            </w:pPr>
            <w:r w:rsidRPr="00F90C31">
              <w:rPr>
                <w:rFonts w:ascii="Arial" w:hAnsi="Arial" w:cs="Arial"/>
                <w:i/>
                <w:color w:val="auto"/>
              </w:rPr>
              <w:t>Význam zkratky</w:t>
            </w:r>
          </w:p>
        </w:tc>
      </w:tr>
      <w:tr w:rsidR="00025020" w:rsidRPr="005E5051" w14:paraId="3952451B" w14:textId="77777777" w:rsidTr="0018187F">
        <w:trPr>
          <w:cantSplit/>
        </w:trPr>
        <w:tc>
          <w:tcPr>
            <w:tcW w:w="2552" w:type="dxa"/>
            <w:tcBorders>
              <w:top w:val="double" w:sz="4" w:space="0" w:color="auto"/>
            </w:tcBorders>
            <w:vAlign w:val="center"/>
          </w:tcPr>
          <w:p w14:paraId="43B1B92C"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BOZP</w:t>
            </w:r>
          </w:p>
        </w:tc>
        <w:tc>
          <w:tcPr>
            <w:tcW w:w="7371" w:type="dxa"/>
            <w:tcBorders>
              <w:top w:val="double" w:sz="4" w:space="0" w:color="auto"/>
            </w:tcBorders>
            <w:vAlign w:val="center"/>
          </w:tcPr>
          <w:p w14:paraId="1419B570"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Bezpečnost a ochrana zdraví při práci</w:t>
            </w:r>
          </w:p>
        </w:tc>
      </w:tr>
      <w:tr w:rsidR="00025020" w:rsidRPr="005E5051" w14:paraId="73C872E9" w14:textId="77777777" w:rsidTr="0018187F">
        <w:trPr>
          <w:cantSplit/>
        </w:trPr>
        <w:tc>
          <w:tcPr>
            <w:tcW w:w="2552" w:type="dxa"/>
            <w:vAlign w:val="center"/>
          </w:tcPr>
          <w:p w14:paraId="2431F839"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CS</w:t>
            </w:r>
          </w:p>
        </w:tc>
        <w:tc>
          <w:tcPr>
            <w:tcW w:w="7371" w:type="dxa"/>
            <w:vAlign w:val="center"/>
          </w:tcPr>
          <w:p w14:paraId="2C0C6D43"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Centrální sklad (centrální sklad Brno a České Budějovice)</w:t>
            </w:r>
          </w:p>
        </w:tc>
      </w:tr>
      <w:tr w:rsidR="00025020" w:rsidRPr="005E5051" w14:paraId="4BF991AA" w14:textId="77777777" w:rsidTr="0018187F">
        <w:trPr>
          <w:cantSplit/>
        </w:trPr>
        <w:tc>
          <w:tcPr>
            <w:tcW w:w="2552" w:type="dxa"/>
            <w:vAlign w:val="center"/>
          </w:tcPr>
          <w:p w14:paraId="6BED5119"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ČSN</w:t>
            </w:r>
          </w:p>
        </w:tc>
        <w:tc>
          <w:tcPr>
            <w:tcW w:w="7371" w:type="dxa"/>
            <w:vAlign w:val="center"/>
          </w:tcPr>
          <w:p w14:paraId="0A4D210C"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Česká technická norma</w:t>
            </w:r>
          </w:p>
        </w:tc>
      </w:tr>
      <w:tr w:rsidR="00025020" w:rsidRPr="005E5051" w14:paraId="3CD4F426" w14:textId="77777777" w:rsidTr="0018187F">
        <w:trPr>
          <w:cantSplit/>
        </w:trPr>
        <w:tc>
          <w:tcPr>
            <w:tcW w:w="2552" w:type="dxa"/>
            <w:vAlign w:val="center"/>
          </w:tcPr>
          <w:p w14:paraId="40560B76"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Demontáž materiálu</w:t>
            </w:r>
          </w:p>
        </w:tc>
        <w:tc>
          <w:tcPr>
            <w:tcW w:w="7371" w:type="dxa"/>
            <w:vAlign w:val="center"/>
          </w:tcPr>
          <w:p w14:paraId="40028C80"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Rozumí se tím rozdělení jednotlivých prvků demontovaného zařízení tak,</w:t>
            </w:r>
            <w:r>
              <w:rPr>
                <w:rFonts w:ascii="Arial" w:hAnsi="Arial" w:cs="Arial"/>
              </w:rPr>
              <w:t xml:space="preserve"> </w:t>
            </w:r>
            <w:r w:rsidRPr="005E5051">
              <w:rPr>
                <w:rFonts w:ascii="Arial" w:hAnsi="Arial" w:cs="Arial"/>
              </w:rPr>
              <w:t>aby jednotlivé části materiálu byly od sebe odděleny.</w:t>
            </w:r>
          </w:p>
        </w:tc>
      </w:tr>
      <w:tr w:rsidR="00025020" w:rsidRPr="005E5051" w14:paraId="5854C415" w14:textId="77777777" w:rsidTr="0018187F">
        <w:trPr>
          <w:cantSplit/>
        </w:trPr>
        <w:tc>
          <w:tcPr>
            <w:tcW w:w="2552" w:type="dxa"/>
            <w:vAlign w:val="center"/>
          </w:tcPr>
          <w:p w14:paraId="50A733FD"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Dozor</w:t>
            </w:r>
          </w:p>
        </w:tc>
        <w:tc>
          <w:tcPr>
            <w:tcW w:w="7371" w:type="dxa"/>
            <w:vAlign w:val="center"/>
          </w:tcPr>
          <w:p w14:paraId="3982571D"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Osoba vykonávající dozor při pracích pod dozorem, je ve smyslu PNE 33 0000-6 současně i osobou pověřenou kontrolou elektrického zařízení během pracovní činnosti.</w:t>
            </w:r>
          </w:p>
        </w:tc>
      </w:tr>
      <w:tr w:rsidR="00025020" w:rsidRPr="005E5051" w14:paraId="7D716554" w14:textId="77777777" w:rsidTr="0018187F">
        <w:trPr>
          <w:cantSplit/>
        </w:trPr>
        <w:tc>
          <w:tcPr>
            <w:tcW w:w="2552" w:type="dxa"/>
            <w:vAlign w:val="center"/>
          </w:tcPr>
          <w:p w14:paraId="46F33D95"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DŘSO</w:t>
            </w:r>
          </w:p>
        </w:tc>
        <w:tc>
          <w:tcPr>
            <w:tcW w:w="7371" w:type="dxa"/>
            <w:vAlign w:val="center"/>
          </w:tcPr>
          <w:p w14:paraId="7C8E62CE"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Dispečerská řídící technika a ochrany</w:t>
            </w:r>
          </w:p>
        </w:tc>
      </w:tr>
      <w:tr w:rsidR="00025020" w:rsidRPr="005E5051" w14:paraId="47CEE357" w14:textId="77777777" w:rsidTr="0018187F">
        <w:trPr>
          <w:cantSplit/>
        </w:trPr>
        <w:tc>
          <w:tcPr>
            <w:tcW w:w="2552" w:type="dxa"/>
            <w:vAlign w:val="center"/>
          </w:tcPr>
          <w:p w14:paraId="02494852"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DS</w:t>
            </w:r>
          </w:p>
        </w:tc>
        <w:tc>
          <w:tcPr>
            <w:tcW w:w="7371" w:type="dxa"/>
            <w:vAlign w:val="center"/>
          </w:tcPr>
          <w:p w14:paraId="50682E8E"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 xml:space="preserve">Distribuční </w:t>
            </w:r>
            <w:r>
              <w:rPr>
                <w:rFonts w:ascii="Arial" w:hAnsi="Arial" w:cs="Arial"/>
              </w:rPr>
              <w:t>soustava</w:t>
            </w:r>
          </w:p>
        </w:tc>
      </w:tr>
      <w:tr w:rsidR="00025020" w:rsidRPr="005E5051" w14:paraId="4B326567" w14:textId="77777777" w:rsidTr="0018187F">
        <w:trPr>
          <w:cantSplit/>
        </w:trPr>
        <w:tc>
          <w:tcPr>
            <w:tcW w:w="2552" w:type="dxa"/>
            <w:vAlign w:val="center"/>
          </w:tcPr>
          <w:p w14:paraId="66F464B5"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DSPS</w:t>
            </w:r>
          </w:p>
        </w:tc>
        <w:tc>
          <w:tcPr>
            <w:tcW w:w="7371" w:type="dxa"/>
            <w:vAlign w:val="center"/>
          </w:tcPr>
          <w:p w14:paraId="48C8675E"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Dokumentace skutečného provedení stavby</w:t>
            </w:r>
          </w:p>
        </w:tc>
      </w:tr>
      <w:tr w:rsidR="00025020" w:rsidRPr="005E5051" w14:paraId="4A3536BA" w14:textId="77777777" w:rsidTr="0018187F">
        <w:trPr>
          <w:cantSplit/>
        </w:trPr>
        <w:tc>
          <w:tcPr>
            <w:tcW w:w="2552" w:type="dxa"/>
            <w:vAlign w:val="center"/>
          </w:tcPr>
          <w:p w14:paraId="6768FB9B"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DpTE</w:t>
            </w:r>
          </w:p>
        </w:tc>
        <w:tc>
          <w:tcPr>
            <w:tcW w:w="7371" w:type="dxa"/>
            <w:vAlign w:val="center"/>
          </w:tcPr>
          <w:p w14:paraId="41894552"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Dokumentace pro technickou evidenci (je součástí DSPS)</w:t>
            </w:r>
          </w:p>
        </w:tc>
      </w:tr>
      <w:tr w:rsidR="00025020" w:rsidRPr="005E5051" w14:paraId="2360D080" w14:textId="77777777" w:rsidTr="0018187F">
        <w:trPr>
          <w:cantSplit/>
        </w:trPr>
        <w:tc>
          <w:tcPr>
            <w:tcW w:w="2552" w:type="dxa"/>
            <w:vAlign w:val="center"/>
          </w:tcPr>
          <w:p w14:paraId="76815289"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GIS</w:t>
            </w:r>
          </w:p>
        </w:tc>
        <w:tc>
          <w:tcPr>
            <w:tcW w:w="7371" w:type="dxa"/>
            <w:vAlign w:val="center"/>
          </w:tcPr>
          <w:p w14:paraId="5A485139"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Grafický informační systém</w:t>
            </w:r>
          </w:p>
        </w:tc>
      </w:tr>
      <w:tr w:rsidR="00025020" w:rsidRPr="005E5051" w14:paraId="42FE507F" w14:textId="77777777" w:rsidTr="0018187F">
        <w:trPr>
          <w:cantSplit/>
        </w:trPr>
        <w:tc>
          <w:tcPr>
            <w:tcW w:w="2552" w:type="dxa"/>
            <w:vAlign w:val="center"/>
          </w:tcPr>
          <w:p w14:paraId="542B7B57" w14:textId="77777777" w:rsidR="00025020" w:rsidRPr="005E5051" w:rsidRDefault="00025020" w:rsidP="0068600B">
            <w:pPr>
              <w:pStyle w:val="Zkladntext2"/>
              <w:suppressAutoHyphens/>
              <w:spacing w:before="60" w:after="60" w:line="280" w:lineRule="exact"/>
              <w:ind w:left="113" w:right="57"/>
              <w:jc w:val="both"/>
              <w:rPr>
                <w:rFonts w:ascii="Arial" w:hAnsi="Arial" w:cs="Arial"/>
                <w:b/>
              </w:rPr>
            </w:pPr>
            <w:r w:rsidRPr="005E5051">
              <w:rPr>
                <w:rFonts w:ascii="Arial" w:hAnsi="Arial" w:cs="Arial"/>
                <w:b/>
              </w:rPr>
              <w:t>GZS</w:t>
            </w:r>
          </w:p>
        </w:tc>
        <w:tc>
          <w:tcPr>
            <w:tcW w:w="7371" w:type="dxa"/>
            <w:vAlign w:val="center"/>
          </w:tcPr>
          <w:p w14:paraId="2327A554" w14:textId="77777777" w:rsidR="00025020" w:rsidRPr="005E5051" w:rsidRDefault="00025020" w:rsidP="0068600B">
            <w:pPr>
              <w:pStyle w:val="Zkladntext2"/>
              <w:suppressAutoHyphens/>
              <w:spacing w:before="60" w:after="60" w:line="280" w:lineRule="exact"/>
              <w:ind w:left="113" w:right="57"/>
              <w:jc w:val="both"/>
              <w:rPr>
                <w:rFonts w:ascii="Arial" w:hAnsi="Arial" w:cs="Arial"/>
              </w:rPr>
            </w:pPr>
            <w:r w:rsidRPr="005E5051">
              <w:rPr>
                <w:rFonts w:ascii="Arial" w:hAnsi="Arial" w:cs="Arial"/>
              </w:rPr>
              <w:t>Globální zařízení staveniště</w:t>
            </w:r>
          </w:p>
        </w:tc>
      </w:tr>
      <w:tr w:rsidR="0018187F" w:rsidRPr="005E5051" w14:paraId="09FEDF95" w14:textId="77777777" w:rsidTr="0018187F">
        <w:trPr>
          <w:cantSplit/>
        </w:trPr>
        <w:tc>
          <w:tcPr>
            <w:tcW w:w="2552" w:type="dxa"/>
            <w:vAlign w:val="center"/>
          </w:tcPr>
          <w:p w14:paraId="11DBF80C" w14:textId="591E1E9B"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OIP</w:t>
            </w:r>
          </w:p>
        </w:tc>
        <w:tc>
          <w:tcPr>
            <w:tcW w:w="7371" w:type="dxa"/>
            <w:vAlign w:val="center"/>
          </w:tcPr>
          <w:p w14:paraId="3EC79729" w14:textId="7388FC78" w:rsidR="0018187F" w:rsidRPr="005E5051" w:rsidRDefault="0018187F" w:rsidP="0018187F">
            <w:pPr>
              <w:pStyle w:val="Zkladntext2"/>
              <w:suppressAutoHyphens/>
              <w:spacing w:before="60" w:after="60" w:line="280" w:lineRule="exact"/>
              <w:ind w:left="113" w:right="57"/>
              <w:jc w:val="both"/>
              <w:rPr>
                <w:rFonts w:ascii="Arial" w:hAnsi="Arial" w:cs="Arial"/>
              </w:rPr>
            </w:pPr>
            <w:r w:rsidRPr="005E5051">
              <w:rPr>
                <w:rFonts w:ascii="Arial" w:hAnsi="Arial" w:cs="Arial"/>
              </w:rPr>
              <w:t>Oblastní inspektorát práce</w:t>
            </w:r>
          </w:p>
        </w:tc>
      </w:tr>
      <w:tr w:rsidR="0018187F" w:rsidRPr="005E5051" w14:paraId="6D5DDDE1" w14:textId="77777777" w:rsidTr="0018187F">
        <w:trPr>
          <w:cantSplit/>
        </w:trPr>
        <w:tc>
          <w:tcPr>
            <w:tcW w:w="2552" w:type="dxa"/>
            <w:vAlign w:val="center"/>
          </w:tcPr>
          <w:p w14:paraId="7D1F16F3"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Osoba pověřená kontrolou elektrického zařízení během pracovní činnosti</w:t>
            </w:r>
          </w:p>
        </w:tc>
        <w:tc>
          <w:tcPr>
            <w:tcW w:w="7371" w:type="dxa"/>
            <w:vAlign w:val="center"/>
          </w:tcPr>
          <w:p w14:paraId="2CC06E8D"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sidRPr="005E5051">
              <w:rPr>
                <w:rFonts w:ascii="Arial" w:hAnsi="Arial" w:cs="Arial"/>
                <w:lang w:val="x-none"/>
              </w:rPr>
              <w:t>Odpovědnost a povinnosti osob</w:t>
            </w:r>
            <w:r w:rsidRPr="005E5051">
              <w:rPr>
                <w:rFonts w:ascii="Arial" w:hAnsi="Arial" w:cs="Arial"/>
              </w:rPr>
              <w:t>y</w:t>
            </w:r>
            <w:r w:rsidRPr="005E5051">
              <w:rPr>
                <w:rFonts w:ascii="Arial" w:hAnsi="Arial" w:cs="Arial"/>
                <w:lang w:val="x-none"/>
              </w:rPr>
              <w:t xml:space="preserve"> pověřen</w:t>
            </w:r>
            <w:r w:rsidRPr="005E5051">
              <w:rPr>
                <w:rFonts w:ascii="Arial" w:hAnsi="Arial" w:cs="Arial"/>
              </w:rPr>
              <w:t>é</w:t>
            </w:r>
            <w:r w:rsidRPr="005E5051">
              <w:rPr>
                <w:rFonts w:ascii="Arial" w:hAnsi="Arial" w:cs="Arial"/>
                <w:lang w:val="x-none"/>
              </w:rPr>
              <w:t xml:space="preserve"> kontrolou elektrického zařízení během pracovní činnosti </w:t>
            </w:r>
            <w:r w:rsidRPr="005E5051">
              <w:rPr>
                <w:rFonts w:ascii="Arial" w:hAnsi="Arial" w:cs="Arial"/>
              </w:rPr>
              <w:t>při pracích v DS E.ON, zabezpečovaných dodavatelsky, přejímá zhotovitelem pověřený pracovník. Zhotovitel odpovídá za to, že tento pracovník splňuje všechny předpoklady, aby odpovědnost a povinnosti výše uvedené osoby ve smyslu ČSN EN 50110-1 a PNE 33 0000-6 převzal a zabezpečil.</w:t>
            </w:r>
          </w:p>
        </w:tc>
      </w:tr>
      <w:tr w:rsidR="0018187F" w:rsidRPr="005E5051" w14:paraId="2D170A7D" w14:textId="77777777" w:rsidTr="0018187F">
        <w:trPr>
          <w:cantSplit/>
        </w:trPr>
        <w:tc>
          <w:tcPr>
            <w:tcW w:w="2552" w:type="dxa"/>
            <w:vAlign w:val="center"/>
          </w:tcPr>
          <w:p w14:paraId="6B5751FB" w14:textId="45486DC3"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PNE</w:t>
            </w:r>
          </w:p>
        </w:tc>
        <w:tc>
          <w:tcPr>
            <w:tcW w:w="7371" w:type="dxa"/>
            <w:vAlign w:val="center"/>
          </w:tcPr>
          <w:p w14:paraId="0FF109F1" w14:textId="06A7AC82" w:rsidR="0018187F" w:rsidRPr="005E5051" w:rsidRDefault="0018187F" w:rsidP="0018187F">
            <w:pPr>
              <w:pStyle w:val="Zkladntext2"/>
              <w:suppressAutoHyphens/>
              <w:spacing w:before="60" w:after="60" w:line="280" w:lineRule="exact"/>
              <w:ind w:left="113" w:right="57"/>
              <w:jc w:val="both"/>
              <w:rPr>
                <w:rFonts w:ascii="Arial" w:hAnsi="Arial" w:cs="Arial"/>
                <w:lang w:val="x-none"/>
              </w:rPr>
            </w:pPr>
            <w:r w:rsidRPr="005E5051">
              <w:rPr>
                <w:rFonts w:ascii="Arial" w:hAnsi="Arial" w:cs="Arial"/>
              </w:rPr>
              <w:t>Podniková norma energetiky</w:t>
            </w:r>
          </w:p>
        </w:tc>
      </w:tr>
      <w:tr w:rsidR="0018187F" w:rsidRPr="005E5051" w14:paraId="013CFCC0" w14:textId="77777777" w:rsidTr="0018187F">
        <w:trPr>
          <w:cantSplit/>
        </w:trPr>
        <w:tc>
          <w:tcPr>
            <w:tcW w:w="2552" w:type="dxa"/>
            <w:vAlign w:val="center"/>
          </w:tcPr>
          <w:p w14:paraId="4515E597"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RS</w:t>
            </w:r>
          </w:p>
        </w:tc>
        <w:tc>
          <w:tcPr>
            <w:tcW w:w="7371" w:type="dxa"/>
            <w:vAlign w:val="center"/>
          </w:tcPr>
          <w:p w14:paraId="7415BE93"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sidRPr="005E5051">
              <w:rPr>
                <w:rFonts w:ascii="Arial" w:hAnsi="Arial" w:cs="Arial"/>
              </w:rPr>
              <w:t xml:space="preserve">Regionální správa </w:t>
            </w:r>
            <w:r>
              <w:rPr>
                <w:rFonts w:ascii="Arial" w:hAnsi="Arial" w:cs="Arial"/>
              </w:rPr>
              <w:t>(pro napěťovou hladinu NN a VN)</w:t>
            </w:r>
          </w:p>
        </w:tc>
      </w:tr>
      <w:tr w:rsidR="0018187F" w:rsidRPr="005E5051" w14:paraId="003AF94B" w14:textId="77777777" w:rsidTr="0018187F">
        <w:trPr>
          <w:cantSplit/>
        </w:trPr>
        <w:tc>
          <w:tcPr>
            <w:tcW w:w="2552" w:type="dxa"/>
            <w:vAlign w:val="center"/>
          </w:tcPr>
          <w:p w14:paraId="1BB9023B"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SBVB</w:t>
            </w:r>
          </w:p>
        </w:tc>
        <w:tc>
          <w:tcPr>
            <w:tcW w:w="7371" w:type="dxa"/>
            <w:vAlign w:val="center"/>
          </w:tcPr>
          <w:p w14:paraId="239758EB"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sidRPr="005E5051">
              <w:rPr>
                <w:rFonts w:ascii="Arial" w:hAnsi="Arial" w:cs="Arial"/>
              </w:rPr>
              <w:t xml:space="preserve">Smlouva o budoucí smlouvě o zřízení práva odpovídajícího věcnému břemenu </w:t>
            </w:r>
          </w:p>
        </w:tc>
      </w:tr>
      <w:tr w:rsidR="0018187F" w:rsidRPr="005E5051" w14:paraId="4BF31FFB" w14:textId="77777777" w:rsidTr="0018187F">
        <w:trPr>
          <w:cantSplit/>
        </w:trPr>
        <w:tc>
          <w:tcPr>
            <w:tcW w:w="2552" w:type="dxa"/>
            <w:vAlign w:val="center"/>
          </w:tcPr>
          <w:p w14:paraId="6F3EDFC0" w14:textId="3F7C2DDB" w:rsidR="0018187F" w:rsidRPr="005E5051" w:rsidRDefault="0018187F" w:rsidP="0018187F">
            <w:pPr>
              <w:pStyle w:val="Zkladntext2"/>
              <w:suppressAutoHyphens/>
              <w:spacing w:before="60" w:after="60" w:line="280" w:lineRule="exact"/>
              <w:ind w:left="113" w:right="57"/>
              <w:jc w:val="both"/>
              <w:rPr>
                <w:rFonts w:ascii="Arial" w:hAnsi="Arial" w:cs="Arial"/>
                <w:b/>
              </w:rPr>
            </w:pPr>
            <w:r>
              <w:rPr>
                <w:rFonts w:ascii="Arial" w:hAnsi="Arial" w:cs="Arial"/>
                <w:b/>
              </w:rPr>
              <w:t>SD</w:t>
            </w:r>
          </w:p>
        </w:tc>
        <w:tc>
          <w:tcPr>
            <w:tcW w:w="7371" w:type="dxa"/>
            <w:vAlign w:val="center"/>
          </w:tcPr>
          <w:p w14:paraId="5A1AA9DB" w14:textId="0B9F2EBF" w:rsidR="0018187F" w:rsidRPr="005E5051" w:rsidRDefault="0018187F" w:rsidP="0018187F">
            <w:pPr>
              <w:pStyle w:val="Zkladntext2"/>
              <w:suppressAutoHyphens/>
              <w:spacing w:before="60" w:after="60" w:line="280" w:lineRule="exact"/>
              <w:ind w:left="113" w:right="57"/>
              <w:jc w:val="both"/>
              <w:rPr>
                <w:rFonts w:ascii="Arial" w:hAnsi="Arial" w:cs="Arial"/>
              </w:rPr>
            </w:pPr>
            <w:r>
              <w:rPr>
                <w:rFonts w:ascii="Arial" w:hAnsi="Arial" w:cs="Arial"/>
              </w:rPr>
              <w:t>Stavební deník jedná se o papírový dokument, nebo elektronickou verzi. Pro elektronickou verzi budou stanovena zvláštní pravidla, která nejsou součástí těchto VTP</w:t>
            </w:r>
          </w:p>
        </w:tc>
      </w:tr>
      <w:tr w:rsidR="0018187F" w:rsidRPr="005E5051" w14:paraId="19301511" w14:textId="77777777" w:rsidTr="0018187F">
        <w:trPr>
          <w:cantSplit/>
        </w:trPr>
        <w:tc>
          <w:tcPr>
            <w:tcW w:w="2552" w:type="dxa"/>
            <w:vAlign w:val="center"/>
          </w:tcPr>
          <w:p w14:paraId="717A59C5"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SEI</w:t>
            </w:r>
          </w:p>
        </w:tc>
        <w:tc>
          <w:tcPr>
            <w:tcW w:w="7371" w:type="dxa"/>
            <w:vAlign w:val="center"/>
          </w:tcPr>
          <w:p w14:paraId="7DD2C081"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sidRPr="005E5051">
              <w:rPr>
                <w:rFonts w:ascii="Arial" w:hAnsi="Arial" w:cs="Arial"/>
              </w:rPr>
              <w:t>Státní energetická inspekce</w:t>
            </w:r>
          </w:p>
        </w:tc>
      </w:tr>
      <w:tr w:rsidR="0018187F" w:rsidRPr="005E5051" w14:paraId="7BDC56D2" w14:textId="77777777" w:rsidTr="0018187F">
        <w:trPr>
          <w:cantSplit/>
        </w:trPr>
        <w:tc>
          <w:tcPr>
            <w:tcW w:w="2552" w:type="dxa"/>
            <w:vAlign w:val="center"/>
          </w:tcPr>
          <w:p w14:paraId="64A4FEEC" w14:textId="77777777" w:rsidR="0018187F" w:rsidRPr="005E5051" w:rsidRDefault="0018187F" w:rsidP="0018187F">
            <w:pPr>
              <w:pStyle w:val="Zkladntext2"/>
              <w:suppressAutoHyphens/>
              <w:spacing w:before="60" w:after="60" w:line="280" w:lineRule="exact"/>
              <w:ind w:right="57"/>
              <w:jc w:val="both"/>
              <w:rPr>
                <w:rFonts w:ascii="Arial" w:hAnsi="Arial" w:cs="Arial"/>
                <w:b/>
              </w:rPr>
            </w:pPr>
            <w:r>
              <w:rPr>
                <w:rFonts w:ascii="Arial" w:hAnsi="Arial" w:cs="Arial"/>
                <w:b/>
              </w:rPr>
              <w:t xml:space="preserve"> SVB</w:t>
            </w:r>
          </w:p>
        </w:tc>
        <w:tc>
          <w:tcPr>
            <w:tcW w:w="7371" w:type="dxa"/>
            <w:vAlign w:val="center"/>
          </w:tcPr>
          <w:p w14:paraId="28D48418"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Pr>
                <w:rFonts w:ascii="Arial" w:hAnsi="Arial" w:cs="Arial"/>
              </w:rPr>
              <w:t>Smlouva o věcném břemenu</w:t>
            </w:r>
          </w:p>
        </w:tc>
      </w:tr>
      <w:tr w:rsidR="0018187F" w:rsidRPr="005E5051" w14:paraId="78DE29CF" w14:textId="77777777" w:rsidTr="0018187F">
        <w:trPr>
          <w:cantSplit/>
        </w:trPr>
        <w:tc>
          <w:tcPr>
            <w:tcW w:w="2552" w:type="dxa"/>
            <w:vAlign w:val="center"/>
          </w:tcPr>
          <w:p w14:paraId="4EFBA8C7"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TE</w:t>
            </w:r>
          </w:p>
        </w:tc>
        <w:tc>
          <w:tcPr>
            <w:tcW w:w="7371" w:type="dxa"/>
            <w:vAlign w:val="center"/>
          </w:tcPr>
          <w:p w14:paraId="2786C91D"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sidRPr="005E5051">
              <w:rPr>
                <w:rFonts w:ascii="Arial" w:hAnsi="Arial" w:cs="Arial"/>
              </w:rPr>
              <w:t>Technická evidence</w:t>
            </w:r>
          </w:p>
        </w:tc>
      </w:tr>
      <w:tr w:rsidR="0018187F" w:rsidRPr="005E5051" w14:paraId="1CF57BB9" w14:textId="77777777" w:rsidTr="0018187F">
        <w:trPr>
          <w:cantSplit/>
        </w:trPr>
        <w:tc>
          <w:tcPr>
            <w:tcW w:w="2552" w:type="dxa"/>
            <w:vAlign w:val="center"/>
          </w:tcPr>
          <w:p w14:paraId="7DF6E6F4"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TNS</w:t>
            </w:r>
          </w:p>
        </w:tc>
        <w:tc>
          <w:tcPr>
            <w:tcW w:w="7371" w:type="dxa"/>
            <w:vAlign w:val="center"/>
          </w:tcPr>
          <w:p w14:paraId="0407091E"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sidRPr="005E5051">
              <w:rPr>
                <w:rFonts w:ascii="Arial" w:hAnsi="Arial" w:cs="Arial"/>
              </w:rPr>
              <w:t>Technické normy společnosti</w:t>
            </w:r>
          </w:p>
        </w:tc>
      </w:tr>
      <w:tr w:rsidR="0018187F" w:rsidRPr="005E5051" w14:paraId="6728B661" w14:textId="77777777" w:rsidTr="0018187F">
        <w:trPr>
          <w:cantSplit/>
        </w:trPr>
        <w:tc>
          <w:tcPr>
            <w:tcW w:w="2552" w:type="dxa"/>
            <w:vAlign w:val="center"/>
          </w:tcPr>
          <w:p w14:paraId="20438B92"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Vedoucí práce</w:t>
            </w:r>
          </w:p>
        </w:tc>
        <w:tc>
          <w:tcPr>
            <w:tcW w:w="7371" w:type="dxa"/>
            <w:vAlign w:val="center"/>
          </w:tcPr>
          <w:p w14:paraId="5A4E20A0"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sidRPr="005E5051">
              <w:rPr>
                <w:rFonts w:ascii="Arial" w:hAnsi="Arial" w:cs="Arial"/>
              </w:rPr>
              <w:t>Vedoucí práce je ve smyslu ČSN EN 50110-1 osoba pověřená konečnou odpovědností za pracovní činnost a pracoviště.</w:t>
            </w:r>
          </w:p>
          <w:p w14:paraId="024689FF"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sidRPr="005E5051">
              <w:rPr>
                <w:rFonts w:ascii="Arial" w:hAnsi="Arial" w:cs="Arial"/>
              </w:rPr>
              <w:t xml:space="preserve">Vedoucí práce </w:t>
            </w:r>
            <w:r>
              <w:rPr>
                <w:rFonts w:ascii="Arial" w:hAnsi="Arial" w:cs="Arial"/>
              </w:rPr>
              <w:t>může být</w:t>
            </w:r>
            <w:r w:rsidRPr="005E5051">
              <w:rPr>
                <w:rFonts w:ascii="Arial" w:hAnsi="Arial" w:cs="Arial"/>
              </w:rPr>
              <w:t xml:space="preserve"> ve smyslu a PNE 33 0000-6 současně i osobou pověřenou kontrolou elektrického zařízení během pracovní činnosti.</w:t>
            </w:r>
          </w:p>
        </w:tc>
      </w:tr>
      <w:tr w:rsidR="0018187F" w:rsidRPr="005E5051" w14:paraId="170B2B22" w14:textId="77777777" w:rsidTr="0018187F">
        <w:trPr>
          <w:cantSplit/>
        </w:trPr>
        <w:tc>
          <w:tcPr>
            <w:tcW w:w="2552" w:type="dxa"/>
            <w:vAlign w:val="center"/>
          </w:tcPr>
          <w:p w14:paraId="1FE990AB"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NN</w:t>
            </w:r>
          </w:p>
        </w:tc>
        <w:tc>
          <w:tcPr>
            <w:tcW w:w="7371" w:type="dxa"/>
            <w:vAlign w:val="center"/>
          </w:tcPr>
          <w:p w14:paraId="5E5FAA0A" w14:textId="77777777" w:rsidR="0018187F" w:rsidRPr="005E5051" w:rsidRDefault="0018187F" w:rsidP="0018187F">
            <w:pPr>
              <w:pStyle w:val="Zkladntext2"/>
              <w:suppressAutoHyphens/>
              <w:spacing w:before="60" w:after="60" w:line="280" w:lineRule="exact"/>
              <w:ind w:right="57"/>
              <w:jc w:val="both"/>
              <w:rPr>
                <w:rFonts w:ascii="Arial" w:hAnsi="Arial" w:cs="Arial"/>
              </w:rPr>
            </w:pPr>
            <w:r>
              <w:rPr>
                <w:rFonts w:ascii="Arial" w:hAnsi="Arial" w:cs="Arial"/>
              </w:rPr>
              <w:t xml:space="preserve">  N</w:t>
            </w:r>
            <w:r w:rsidRPr="005E5051">
              <w:rPr>
                <w:rFonts w:ascii="Arial" w:hAnsi="Arial" w:cs="Arial"/>
              </w:rPr>
              <w:t>ízké napětí</w:t>
            </w:r>
          </w:p>
        </w:tc>
      </w:tr>
      <w:tr w:rsidR="0018187F" w:rsidRPr="005E5051" w14:paraId="78E3C757" w14:textId="77777777" w:rsidTr="0018187F">
        <w:trPr>
          <w:cantSplit/>
        </w:trPr>
        <w:tc>
          <w:tcPr>
            <w:tcW w:w="2552" w:type="dxa"/>
            <w:vAlign w:val="center"/>
          </w:tcPr>
          <w:p w14:paraId="2282879A"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VN</w:t>
            </w:r>
          </w:p>
        </w:tc>
        <w:tc>
          <w:tcPr>
            <w:tcW w:w="7371" w:type="dxa"/>
            <w:vAlign w:val="center"/>
          </w:tcPr>
          <w:p w14:paraId="0498E708"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Pr>
                <w:rFonts w:ascii="Arial" w:hAnsi="Arial" w:cs="Arial"/>
              </w:rPr>
              <w:t>V</w:t>
            </w:r>
            <w:r w:rsidRPr="005E5051">
              <w:rPr>
                <w:rFonts w:ascii="Arial" w:hAnsi="Arial" w:cs="Arial"/>
              </w:rPr>
              <w:t>ysokého napětí</w:t>
            </w:r>
          </w:p>
        </w:tc>
      </w:tr>
      <w:tr w:rsidR="0018187F" w:rsidRPr="005E5051" w14:paraId="2008E759" w14:textId="77777777" w:rsidTr="0018187F">
        <w:trPr>
          <w:cantSplit/>
        </w:trPr>
        <w:tc>
          <w:tcPr>
            <w:tcW w:w="2552" w:type="dxa"/>
            <w:vAlign w:val="center"/>
          </w:tcPr>
          <w:p w14:paraId="55633F9A"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Pr>
                <w:rFonts w:ascii="Arial" w:hAnsi="Arial" w:cs="Arial"/>
                <w:b/>
              </w:rPr>
              <w:t>VNP</w:t>
            </w:r>
          </w:p>
        </w:tc>
        <w:tc>
          <w:tcPr>
            <w:tcW w:w="7371" w:type="dxa"/>
            <w:vAlign w:val="center"/>
          </w:tcPr>
          <w:p w14:paraId="5B8BDF78" w14:textId="19F75B5C" w:rsidR="0018187F" w:rsidRPr="00E615FF" w:rsidRDefault="0018187F" w:rsidP="0018187F">
            <w:pPr>
              <w:pStyle w:val="Zkladntext2"/>
              <w:suppressAutoHyphens/>
              <w:spacing w:before="60" w:after="60" w:line="280" w:lineRule="exact"/>
              <w:ind w:left="113" w:right="57"/>
              <w:jc w:val="both"/>
              <w:rPr>
                <w:rFonts w:ascii="Arial" w:hAnsi="Arial" w:cs="Arial"/>
              </w:rPr>
            </w:pPr>
            <w:r w:rsidRPr="00E615FF">
              <w:rPr>
                <w:rFonts w:ascii="Arial" w:hAnsi="Arial" w:cs="Arial"/>
                <w:sz w:val="22"/>
                <w:szCs w:val="22"/>
              </w:rPr>
              <w:t xml:space="preserve">Všeobecné </w:t>
            </w:r>
            <w:r w:rsidR="004E1913" w:rsidRPr="00E615FF">
              <w:rPr>
                <w:rFonts w:ascii="Arial" w:hAnsi="Arial" w:cs="Arial"/>
                <w:sz w:val="22"/>
                <w:szCs w:val="22"/>
              </w:rPr>
              <w:t xml:space="preserve">nákupní </w:t>
            </w:r>
            <w:r w:rsidRPr="00E615FF">
              <w:rPr>
                <w:rFonts w:ascii="Arial" w:hAnsi="Arial" w:cs="Arial"/>
                <w:sz w:val="22"/>
                <w:szCs w:val="22"/>
              </w:rPr>
              <w:t xml:space="preserve">podmínky </w:t>
            </w:r>
            <w:r w:rsidR="00BE2459" w:rsidRPr="00E615FF">
              <w:rPr>
                <w:rFonts w:ascii="Arial" w:hAnsi="Arial" w:cs="Arial"/>
                <w:sz w:val="22"/>
                <w:szCs w:val="22"/>
              </w:rPr>
              <w:t>společnosti E.ON Czech</w:t>
            </w:r>
            <w:r w:rsidRPr="00E615FF">
              <w:rPr>
                <w:rFonts w:ascii="Arial" w:hAnsi="Arial" w:cs="Arial"/>
                <w:sz w:val="22"/>
                <w:szCs w:val="22"/>
              </w:rPr>
              <w:t xml:space="preserve"> (dále jen „VNP“)</w:t>
            </w:r>
          </w:p>
        </w:tc>
      </w:tr>
      <w:tr w:rsidR="0018187F" w:rsidRPr="005E5051" w14:paraId="073F861F" w14:textId="77777777" w:rsidTr="0018187F">
        <w:trPr>
          <w:cantSplit/>
        </w:trPr>
        <w:tc>
          <w:tcPr>
            <w:tcW w:w="2552" w:type="dxa"/>
            <w:vAlign w:val="center"/>
          </w:tcPr>
          <w:p w14:paraId="109FF243" w14:textId="77777777" w:rsidR="0018187F" w:rsidRPr="005E5051" w:rsidRDefault="0018187F" w:rsidP="0018187F">
            <w:pPr>
              <w:pStyle w:val="Zkladntext2"/>
              <w:suppressAutoHyphens/>
              <w:spacing w:before="60" w:after="60" w:line="280" w:lineRule="exact"/>
              <w:ind w:left="113" w:right="57"/>
              <w:jc w:val="both"/>
              <w:rPr>
                <w:rFonts w:ascii="Arial" w:hAnsi="Arial" w:cs="Arial"/>
                <w:b/>
              </w:rPr>
            </w:pPr>
            <w:r w:rsidRPr="005E5051">
              <w:rPr>
                <w:rFonts w:ascii="Arial" w:hAnsi="Arial" w:cs="Arial"/>
                <w:b/>
              </w:rPr>
              <w:t>VVN</w:t>
            </w:r>
          </w:p>
        </w:tc>
        <w:tc>
          <w:tcPr>
            <w:tcW w:w="7371" w:type="dxa"/>
            <w:vAlign w:val="center"/>
          </w:tcPr>
          <w:p w14:paraId="631DBF44" w14:textId="77777777" w:rsidR="0018187F" w:rsidRPr="005E5051" w:rsidRDefault="0018187F" w:rsidP="0018187F">
            <w:pPr>
              <w:pStyle w:val="Zkladntext2"/>
              <w:suppressAutoHyphens/>
              <w:spacing w:before="60" w:after="60" w:line="280" w:lineRule="exact"/>
              <w:ind w:left="113" w:right="57"/>
              <w:jc w:val="both"/>
              <w:rPr>
                <w:rFonts w:ascii="Arial" w:hAnsi="Arial" w:cs="Arial"/>
              </w:rPr>
            </w:pPr>
            <w:r>
              <w:rPr>
                <w:rFonts w:ascii="Arial" w:hAnsi="Arial" w:cs="Arial"/>
              </w:rPr>
              <w:t>V</w:t>
            </w:r>
            <w:r w:rsidRPr="005E5051">
              <w:rPr>
                <w:rFonts w:ascii="Arial" w:hAnsi="Arial" w:cs="Arial"/>
              </w:rPr>
              <w:t>elmi vysokého napětí</w:t>
            </w:r>
          </w:p>
        </w:tc>
      </w:tr>
      <w:tr w:rsidR="0018187F" w:rsidRPr="005E5051" w14:paraId="5CD2F548" w14:textId="77777777" w:rsidTr="0018187F">
        <w:trPr>
          <w:cantSplit/>
        </w:trPr>
        <w:tc>
          <w:tcPr>
            <w:tcW w:w="2552" w:type="dxa"/>
            <w:vAlign w:val="center"/>
          </w:tcPr>
          <w:p w14:paraId="5E8E0535" w14:textId="47E4B024" w:rsidR="0018187F" w:rsidRPr="005E5051" w:rsidRDefault="0018187F" w:rsidP="0018187F">
            <w:pPr>
              <w:pStyle w:val="Zkladntext2"/>
              <w:suppressAutoHyphens/>
              <w:spacing w:before="60" w:after="60" w:line="280" w:lineRule="exact"/>
              <w:ind w:left="113" w:right="57"/>
              <w:jc w:val="both"/>
              <w:rPr>
                <w:rFonts w:ascii="Arial" w:hAnsi="Arial" w:cs="Arial"/>
                <w:b/>
              </w:rPr>
            </w:pPr>
            <w:r>
              <w:rPr>
                <w:rFonts w:ascii="Arial" w:hAnsi="Arial" w:cs="Arial"/>
                <w:b/>
              </w:rPr>
              <w:t>Zadávací dokumentace</w:t>
            </w:r>
          </w:p>
        </w:tc>
        <w:tc>
          <w:tcPr>
            <w:tcW w:w="7371" w:type="dxa"/>
            <w:vAlign w:val="center"/>
          </w:tcPr>
          <w:p w14:paraId="096AAF47" w14:textId="2A341CB5" w:rsidR="0018187F" w:rsidRDefault="0018187F" w:rsidP="0018187F">
            <w:pPr>
              <w:pStyle w:val="Zkladntext2"/>
              <w:suppressAutoHyphens/>
              <w:spacing w:before="60" w:after="60" w:line="280" w:lineRule="exact"/>
              <w:ind w:left="113" w:right="57"/>
              <w:jc w:val="both"/>
              <w:rPr>
                <w:rFonts w:ascii="Arial" w:hAnsi="Arial" w:cs="Arial"/>
              </w:rPr>
            </w:pPr>
            <w:r>
              <w:rPr>
                <w:rFonts w:ascii="Arial" w:hAnsi="Arial" w:cs="Arial"/>
              </w:rPr>
              <w:t>Zjednodušená dokumentace umožňující provedení jednoduché stavby CAPEX</w:t>
            </w:r>
          </w:p>
        </w:tc>
      </w:tr>
    </w:tbl>
    <w:p w14:paraId="0C4FECD6" w14:textId="77777777" w:rsidR="00C51A60" w:rsidRPr="001F1D71" w:rsidRDefault="00C51A60" w:rsidP="001F1D71">
      <w:pPr>
        <w:widowControl w:val="0"/>
        <w:autoSpaceDE w:val="0"/>
        <w:autoSpaceDN w:val="0"/>
        <w:adjustRightInd w:val="0"/>
        <w:spacing w:before="110" w:line="253" w:lineRule="exact"/>
        <w:ind w:left="709" w:right="-7"/>
        <w:jc w:val="both"/>
        <w:rPr>
          <w:rFonts w:ascii="Arial" w:hAnsi="Arial" w:cs="Arial"/>
          <w:sz w:val="22"/>
          <w:szCs w:val="22"/>
        </w:rPr>
      </w:pPr>
    </w:p>
    <w:p w14:paraId="2087CED1" w14:textId="77777777" w:rsidR="00214539" w:rsidRDefault="00214539" w:rsidP="001F1D71"/>
    <w:p w14:paraId="1515DB22" w14:textId="695CB1C0" w:rsidR="00524CCC" w:rsidRPr="00E615FF" w:rsidRDefault="00524CCC" w:rsidP="00E615FF">
      <w:pPr>
        <w:pStyle w:val="Odstavecseseznamem"/>
        <w:numPr>
          <w:ilvl w:val="0"/>
          <w:numId w:val="14"/>
        </w:numPr>
        <w:rPr>
          <w:b/>
        </w:rPr>
      </w:pPr>
      <w:bookmarkStart w:id="66" w:name="_Toc416869142"/>
      <w:bookmarkStart w:id="67" w:name="_Toc416869831"/>
      <w:bookmarkStart w:id="68" w:name="_Toc416872652"/>
      <w:r w:rsidRPr="00E615FF">
        <w:rPr>
          <w:rFonts w:ascii="Arial" w:hAnsi="Arial"/>
          <w:b/>
          <w:sz w:val="22"/>
        </w:rPr>
        <w:t xml:space="preserve">Všeobecné podmínky provádění staveb </w:t>
      </w:r>
      <w:r w:rsidRPr="007A09B6">
        <w:rPr>
          <w:rFonts w:ascii="Arial" w:hAnsi="Arial" w:cs="Arial"/>
          <w:b/>
          <w:sz w:val="22"/>
          <w:szCs w:val="22"/>
        </w:rPr>
        <w:t>VN, NN</w:t>
      </w:r>
      <w:r w:rsidRPr="00E615FF">
        <w:rPr>
          <w:rFonts w:ascii="Arial" w:hAnsi="Arial"/>
          <w:b/>
          <w:sz w:val="22"/>
        </w:rPr>
        <w:t xml:space="preserve"> pro E.ON </w:t>
      </w:r>
      <w:r w:rsidR="00DC123A" w:rsidRPr="00E615FF">
        <w:rPr>
          <w:rFonts w:ascii="Arial" w:hAnsi="Arial"/>
          <w:b/>
          <w:sz w:val="22"/>
        </w:rPr>
        <w:t>Distribuce, a.s.</w:t>
      </w:r>
      <w:bookmarkEnd w:id="66"/>
      <w:bookmarkEnd w:id="67"/>
      <w:bookmarkEnd w:id="68"/>
      <w:r w:rsidRPr="00E615FF">
        <w:rPr>
          <w:rFonts w:ascii="Arial" w:hAnsi="Arial"/>
          <w:b/>
          <w:sz w:val="22"/>
        </w:rPr>
        <w:t xml:space="preserve"> </w:t>
      </w:r>
    </w:p>
    <w:p w14:paraId="02846492" w14:textId="77777777" w:rsidR="00524CCC" w:rsidRPr="00E615FF" w:rsidRDefault="00524CCC" w:rsidP="00E615FF"/>
    <w:sdt>
      <w:sdtPr>
        <w:rPr>
          <w:rFonts w:asciiTheme="minorHAnsi" w:hAnsiTheme="minorHAnsi"/>
          <w:b/>
          <w:iCs/>
          <w:caps/>
          <w:smallCaps w:val="0"/>
          <w:szCs w:val="22"/>
        </w:rPr>
        <w:id w:val="-887799877"/>
        <w:docPartObj>
          <w:docPartGallery w:val="Table of Contents"/>
          <w:docPartUnique/>
        </w:docPartObj>
      </w:sdtPr>
      <w:sdtEndPr>
        <w:rPr>
          <w:b w:val="0"/>
          <w:caps w:val="0"/>
          <w:szCs w:val="20"/>
        </w:rPr>
      </w:sdtEndPr>
      <w:sdtContent>
        <w:p w14:paraId="6AF49FC2" w14:textId="6CEDA85C" w:rsidR="00781A61" w:rsidRPr="005B57CC" w:rsidRDefault="00524CCC">
          <w:pPr>
            <w:pStyle w:val="Obsah2"/>
            <w:rPr>
              <w:noProof/>
            </w:rPr>
          </w:pPr>
          <w:r w:rsidRPr="00524CCC">
            <w:rPr>
              <w:b/>
              <w:caps/>
              <w:szCs w:val="22"/>
            </w:rPr>
            <w:fldChar w:fldCharType="begin"/>
          </w:r>
          <w:r w:rsidRPr="00524CCC">
            <w:rPr>
              <w:b/>
              <w:caps/>
              <w:szCs w:val="22"/>
            </w:rPr>
            <w:instrText xml:space="preserve"> TOC \o "1-2" \f \h \z \u </w:instrText>
          </w:r>
          <w:r w:rsidRPr="00524CCC">
            <w:rPr>
              <w:b/>
              <w:caps/>
              <w:szCs w:val="22"/>
            </w:rPr>
            <w:fldChar w:fldCharType="separate"/>
          </w:r>
          <w:hyperlink w:anchor="_Toc24373180" w:history="1">
            <w:r w:rsidR="00781A61" w:rsidRPr="005B57CC">
              <w:rPr>
                <w:noProof/>
              </w:rPr>
              <w:t>1.</w:t>
            </w:r>
            <w:r w:rsidR="00781A61" w:rsidRPr="005B57CC">
              <w:rPr>
                <w:noProof/>
              </w:rPr>
              <w:tab/>
              <w:t>Platnost podmínek Objednatele</w:t>
            </w:r>
            <w:r w:rsidR="00781A61">
              <w:rPr>
                <w:noProof/>
                <w:webHidden/>
              </w:rPr>
              <w:tab/>
            </w:r>
            <w:r w:rsidR="00781A61">
              <w:rPr>
                <w:noProof/>
                <w:webHidden/>
              </w:rPr>
              <w:fldChar w:fldCharType="begin"/>
            </w:r>
            <w:r w:rsidR="00781A61">
              <w:rPr>
                <w:noProof/>
                <w:webHidden/>
              </w:rPr>
              <w:instrText xml:space="preserve"> PAGEREF _Toc24373180 \h </w:instrText>
            </w:r>
            <w:r w:rsidR="00781A61">
              <w:rPr>
                <w:noProof/>
                <w:webHidden/>
              </w:rPr>
            </w:r>
            <w:r w:rsidR="00781A61">
              <w:rPr>
                <w:noProof/>
                <w:webHidden/>
              </w:rPr>
              <w:fldChar w:fldCharType="separate"/>
            </w:r>
            <w:r w:rsidR="009631C1">
              <w:rPr>
                <w:noProof/>
                <w:webHidden/>
              </w:rPr>
              <w:t>3</w:t>
            </w:r>
            <w:r w:rsidR="00781A61">
              <w:rPr>
                <w:noProof/>
                <w:webHidden/>
              </w:rPr>
              <w:fldChar w:fldCharType="end"/>
            </w:r>
          </w:hyperlink>
        </w:p>
        <w:p w14:paraId="45A1CDF6" w14:textId="3F850DD3" w:rsidR="00781A61" w:rsidRPr="005B57CC" w:rsidRDefault="00AC4A86">
          <w:pPr>
            <w:pStyle w:val="Obsah2"/>
            <w:rPr>
              <w:noProof/>
            </w:rPr>
          </w:pPr>
          <w:hyperlink w:anchor="_Toc24373181" w:history="1">
            <w:r w:rsidR="00781A61" w:rsidRPr="005B57CC">
              <w:rPr>
                <w:noProof/>
              </w:rPr>
              <w:t>2.</w:t>
            </w:r>
            <w:r w:rsidR="00781A61" w:rsidRPr="005B57CC">
              <w:rPr>
                <w:noProof/>
              </w:rPr>
              <w:tab/>
              <w:t>Pořadí přednosti ustanovení jednotlivých dokumentů smlouvy</w:t>
            </w:r>
            <w:r w:rsidR="00781A61">
              <w:rPr>
                <w:noProof/>
                <w:webHidden/>
              </w:rPr>
              <w:tab/>
            </w:r>
            <w:r w:rsidR="00781A61">
              <w:rPr>
                <w:noProof/>
                <w:webHidden/>
              </w:rPr>
              <w:fldChar w:fldCharType="begin"/>
            </w:r>
            <w:r w:rsidR="00781A61">
              <w:rPr>
                <w:noProof/>
                <w:webHidden/>
              </w:rPr>
              <w:instrText xml:space="preserve"> PAGEREF _Toc24373181 \h </w:instrText>
            </w:r>
            <w:r w:rsidR="00781A61">
              <w:rPr>
                <w:noProof/>
                <w:webHidden/>
              </w:rPr>
            </w:r>
            <w:r w:rsidR="00781A61">
              <w:rPr>
                <w:noProof/>
                <w:webHidden/>
              </w:rPr>
              <w:fldChar w:fldCharType="separate"/>
            </w:r>
            <w:r w:rsidR="009631C1">
              <w:rPr>
                <w:noProof/>
                <w:webHidden/>
              </w:rPr>
              <w:t>3</w:t>
            </w:r>
            <w:r w:rsidR="00781A61">
              <w:rPr>
                <w:noProof/>
                <w:webHidden/>
              </w:rPr>
              <w:fldChar w:fldCharType="end"/>
            </w:r>
          </w:hyperlink>
        </w:p>
        <w:p w14:paraId="6B673333" w14:textId="5EB4DCA3" w:rsidR="00781A61" w:rsidRPr="005B57CC" w:rsidRDefault="00AC4A86">
          <w:pPr>
            <w:pStyle w:val="Obsah2"/>
            <w:rPr>
              <w:noProof/>
            </w:rPr>
          </w:pPr>
          <w:hyperlink w:anchor="_Toc24373182" w:history="1">
            <w:r w:rsidR="00781A61" w:rsidRPr="005B57CC">
              <w:rPr>
                <w:noProof/>
              </w:rPr>
              <w:t>3.</w:t>
            </w:r>
            <w:r w:rsidR="00781A61" w:rsidRPr="005B57CC">
              <w:rPr>
                <w:noProof/>
              </w:rPr>
              <w:tab/>
              <w:t>Pojmy, definice, zkratky</w:t>
            </w:r>
            <w:r w:rsidR="00781A61">
              <w:rPr>
                <w:noProof/>
                <w:webHidden/>
              </w:rPr>
              <w:tab/>
            </w:r>
            <w:r w:rsidR="00781A61">
              <w:rPr>
                <w:noProof/>
                <w:webHidden/>
              </w:rPr>
              <w:fldChar w:fldCharType="begin"/>
            </w:r>
            <w:r w:rsidR="00781A61">
              <w:rPr>
                <w:noProof/>
                <w:webHidden/>
              </w:rPr>
              <w:instrText xml:space="preserve"> PAGEREF _Toc24373182 \h </w:instrText>
            </w:r>
            <w:r w:rsidR="00781A61">
              <w:rPr>
                <w:noProof/>
                <w:webHidden/>
              </w:rPr>
            </w:r>
            <w:r w:rsidR="00781A61">
              <w:rPr>
                <w:noProof/>
                <w:webHidden/>
              </w:rPr>
              <w:fldChar w:fldCharType="separate"/>
            </w:r>
            <w:r w:rsidR="009631C1">
              <w:rPr>
                <w:noProof/>
                <w:webHidden/>
              </w:rPr>
              <w:t>4</w:t>
            </w:r>
            <w:r w:rsidR="00781A61">
              <w:rPr>
                <w:noProof/>
                <w:webHidden/>
              </w:rPr>
              <w:fldChar w:fldCharType="end"/>
            </w:r>
          </w:hyperlink>
        </w:p>
        <w:p w14:paraId="71242DC0" w14:textId="08E656DD" w:rsidR="00781A61" w:rsidRPr="005B57CC" w:rsidRDefault="00AC4A86">
          <w:pPr>
            <w:pStyle w:val="Obsah2"/>
            <w:rPr>
              <w:noProof/>
            </w:rPr>
          </w:pPr>
          <w:hyperlink w:anchor="_Toc24373183" w:history="1">
            <w:r w:rsidR="00781A61" w:rsidRPr="005B57CC">
              <w:rPr>
                <w:noProof/>
              </w:rPr>
              <w:t>1.</w:t>
            </w:r>
            <w:r w:rsidR="00781A61" w:rsidRPr="005B57CC">
              <w:rPr>
                <w:noProof/>
              </w:rPr>
              <w:tab/>
              <w:t>Nabídka</w:t>
            </w:r>
            <w:r w:rsidR="00781A61">
              <w:rPr>
                <w:noProof/>
                <w:webHidden/>
              </w:rPr>
              <w:tab/>
            </w:r>
            <w:r w:rsidR="00781A61">
              <w:rPr>
                <w:noProof/>
                <w:webHidden/>
              </w:rPr>
              <w:fldChar w:fldCharType="begin"/>
            </w:r>
            <w:r w:rsidR="00781A61">
              <w:rPr>
                <w:noProof/>
                <w:webHidden/>
              </w:rPr>
              <w:instrText xml:space="preserve"> PAGEREF _Toc24373183 \h </w:instrText>
            </w:r>
            <w:r w:rsidR="00781A61">
              <w:rPr>
                <w:noProof/>
                <w:webHidden/>
              </w:rPr>
            </w:r>
            <w:r w:rsidR="00781A61">
              <w:rPr>
                <w:noProof/>
                <w:webHidden/>
              </w:rPr>
              <w:fldChar w:fldCharType="separate"/>
            </w:r>
            <w:r w:rsidR="009631C1">
              <w:rPr>
                <w:noProof/>
                <w:webHidden/>
              </w:rPr>
              <w:t>5</w:t>
            </w:r>
            <w:r w:rsidR="00781A61">
              <w:rPr>
                <w:noProof/>
                <w:webHidden/>
              </w:rPr>
              <w:fldChar w:fldCharType="end"/>
            </w:r>
          </w:hyperlink>
        </w:p>
        <w:p w14:paraId="13FC1344" w14:textId="7A21550C" w:rsidR="00781A61" w:rsidRPr="005B57CC" w:rsidRDefault="00AC4A86">
          <w:pPr>
            <w:pStyle w:val="Obsah2"/>
            <w:rPr>
              <w:noProof/>
            </w:rPr>
          </w:pPr>
          <w:hyperlink w:anchor="_Toc24373184" w:history="1">
            <w:r w:rsidR="00781A61" w:rsidRPr="005B57CC">
              <w:rPr>
                <w:noProof/>
              </w:rPr>
              <w:t>2.</w:t>
            </w:r>
            <w:r w:rsidR="00781A61" w:rsidRPr="005B57CC">
              <w:rPr>
                <w:noProof/>
              </w:rPr>
              <w:tab/>
              <w:t>Provádění staveb a další činnosti zhotovitele</w:t>
            </w:r>
            <w:r w:rsidR="00781A61">
              <w:rPr>
                <w:noProof/>
                <w:webHidden/>
              </w:rPr>
              <w:tab/>
            </w:r>
            <w:r w:rsidR="00781A61">
              <w:rPr>
                <w:noProof/>
                <w:webHidden/>
              </w:rPr>
              <w:fldChar w:fldCharType="begin"/>
            </w:r>
            <w:r w:rsidR="00781A61">
              <w:rPr>
                <w:noProof/>
                <w:webHidden/>
              </w:rPr>
              <w:instrText xml:space="preserve"> PAGEREF _Toc24373184 \h </w:instrText>
            </w:r>
            <w:r w:rsidR="00781A61">
              <w:rPr>
                <w:noProof/>
                <w:webHidden/>
              </w:rPr>
            </w:r>
            <w:r w:rsidR="00781A61">
              <w:rPr>
                <w:noProof/>
                <w:webHidden/>
              </w:rPr>
              <w:fldChar w:fldCharType="separate"/>
            </w:r>
            <w:r w:rsidR="009631C1">
              <w:rPr>
                <w:noProof/>
                <w:webHidden/>
              </w:rPr>
              <w:t>6</w:t>
            </w:r>
            <w:r w:rsidR="00781A61">
              <w:rPr>
                <w:noProof/>
                <w:webHidden/>
              </w:rPr>
              <w:fldChar w:fldCharType="end"/>
            </w:r>
          </w:hyperlink>
        </w:p>
        <w:p w14:paraId="487BDC90" w14:textId="0A10DD95" w:rsidR="00781A61" w:rsidRPr="005B57CC" w:rsidRDefault="00AC4A86">
          <w:pPr>
            <w:pStyle w:val="Obsah2"/>
            <w:rPr>
              <w:noProof/>
            </w:rPr>
          </w:pPr>
          <w:hyperlink w:anchor="_Toc24373185" w:history="1">
            <w:r w:rsidR="00781A61" w:rsidRPr="005B57CC">
              <w:rPr>
                <w:noProof/>
              </w:rPr>
              <w:t>3.</w:t>
            </w:r>
            <w:r w:rsidR="00781A61" w:rsidRPr="005B57CC">
              <w:rPr>
                <w:noProof/>
              </w:rPr>
              <w:tab/>
              <w:t>Další povinnosti zhotovitele, jejichž plnění není samostatně hrazeno</w:t>
            </w:r>
            <w:r w:rsidR="00781A61">
              <w:rPr>
                <w:noProof/>
                <w:webHidden/>
              </w:rPr>
              <w:tab/>
            </w:r>
            <w:r w:rsidR="00781A61">
              <w:rPr>
                <w:noProof/>
                <w:webHidden/>
              </w:rPr>
              <w:fldChar w:fldCharType="begin"/>
            </w:r>
            <w:r w:rsidR="00781A61">
              <w:rPr>
                <w:noProof/>
                <w:webHidden/>
              </w:rPr>
              <w:instrText xml:space="preserve"> PAGEREF _Toc24373185 \h </w:instrText>
            </w:r>
            <w:r w:rsidR="00781A61">
              <w:rPr>
                <w:noProof/>
                <w:webHidden/>
              </w:rPr>
            </w:r>
            <w:r w:rsidR="00781A61">
              <w:rPr>
                <w:noProof/>
                <w:webHidden/>
              </w:rPr>
              <w:fldChar w:fldCharType="separate"/>
            </w:r>
            <w:r w:rsidR="009631C1">
              <w:rPr>
                <w:noProof/>
                <w:webHidden/>
              </w:rPr>
              <w:t>7</w:t>
            </w:r>
            <w:r w:rsidR="00781A61">
              <w:rPr>
                <w:noProof/>
                <w:webHidden/>
              </w:rPr>
              <w:fldChar w:fldCharType="end"/>
            </w:r>
          </w:hyperlink>
        </w:p>
        <w:p w14:paraId="52C95761" w14:textId="6A507952" w:rsidR="00781A61" w:rsidRPr="005B57CC" w:rsidRDefault="00AC4A86">
          <w:pPr>
            <w:pStyle w:val="Obsah2"/>
            <w:rPr>
              <w:noProof/>
            </w:rPr>
          </w:pPr>
          <w:hyperlink w:anchor="_Toc24373186" w:history="1">
            <w:r w:rsidR="00781A61" w:rsidRPr="005B57CC">
              <w:rPr>
                <w:noProof/>
              </w:rPr>
              <w:t>4.</w:t>
            </w:r>
            <w:r w:rsidR="00781A61" w:rsidRPr="005B57CC">
              <w:rPr>
                <w:noProof/>
              </w:rPr>
              <w:tab/>
              <w:t>Ochrana životního prostředí, odpady a demontovaný materiál</w:t>
            </w:r>
            <w:r w:rsidR="00781A61">
              <w:rPr>
                <w:noProof/>
                <w:webHidden/>
              </w:rPr>
              <w:tab/>
            </w:r>
            <w:r w:rsidR="00781A61">
              <w:rPr>
                <w:noProof/>
                <w:webHidden/>
              </w:rPr>
              <w:fldChar w:fldCharType="begin"/>
            </w:r>
            <w:r w:rsidR="00781A61">
              <w:rPr>
                <w:noProof/>
                <w:webHidden/>
              </w:rPr>
              <w:instrText xml:space="preserve"> PAGEREF _Toc24373186 \h </w:instrText>
            </w:r>
            <w:r w:rsidR="00781A61">
              <w:rPr>
                <w:noProof/>
                <w:webHidden/>
              </w:rPr>
            </w:r>
            <w:r w:rsidR="00781A61">
              <w:rPr>
                <w:noProof/>
                <w:webHidden/>
              </w:rPr>
              <w:fldChar w:fldCharType="separate"/>
            </w:r>
            <w:r w:rsidR="009631C1">
              <w:rPr>
                <w:noProof/>
                <w:webHidden/>
              </w:rPr>
              <w:t>8</w:t>
            </w:r>
            <w:r w:rsidR="00781A61">
              <w:rPr>
                <w:noProof/>
                <w:webHidden/>
              </w:rPr>
              <w:fldChar w:fldCharType="end"/>
            </w:r>
          </w:hyperlink>
        </w:p>
        <w:p w14:paraId="112A00A1" w14:textId="5921DCF8" w:rsidR="00781A61" w:rsidRPr="005B57CC" w:rsidRDefault="00AC4A86">
          <w:pPr>
            <w:pStyle w:val="Obsah2"/>
            <w:rPr>
              <w:noProof/>
            </w:rPr>
          </w:pPr>
          <w:hyperlink w:anchor="_Toc24373187" w:history="1">
            <w:r w:rsidR="00781A61" w:rsidRPr="005B57CC">
              <w:rPr>
                <w:noProof/>
              </w:rPr>
              <w:t>5.</w:t>
            </w:r>
            <w:r w:rsidR="00781A61" w:rsidRPr="005B57CC">
              <w:rPr>
                <w:noProof/>
              </w:rPr>
              <w:tab/>
              <w:t>Podstatné porušení smlouvy, odstoupení od smlouvy</w:t>
            </w:r>
            <w:r w:rsidR="00781A61">
              <w:rPr>
                <w:noProof/>
                <w:webHidden/>
              </w:rPr>
              <w:tab/>
            </w:r>
            <w:r w:rsidR="00781A61">
              <w:rPr>
                <w:noProof/>
                <w:webHidden/>
              </w:rPr>
              <w:fldChar w:fldCharType="begin"/>
            </w:r>
            <w:r w:rsidR="00781A61">
              <w:rPr>
                <w:noProof/>
                <w:webHidden/>
              </w:rPr>
              <w:instrText xml:space="preserve"> PAGEREF _Toc24373187 \h </w:instrText>
            </w:r>
            <w:r w:rsidR="00781A61">
              <w:rPr>
                <w:noProof/>
                <w:webHidden/>
              </w:rPr>
            </w:r>
            <w:r w:rsidR="00781A61">
              <w:rPr>
                <w:noProof/>
                <w:webHidden/>
              </w:rPr>
              <w:fldChar w:fldCharType="separate"/>
            </w:r>
            <w:r w:rsidR="009631C1">
              <w:rPr>
                <w:noProof/>
                <w:webHidden/>
              </w:rPr>
              <w:t>10</w:t>
            </w:r>
            <w:r w:rsidR="00781A61">
              <w:rPr>
                <w:noProof/>
                <w:webHidden/>
              </w:rPr>
              <w:fldChar w:fldCharType="end"/>
            </w:r>
          </w:hyperlink>
        </w:p>
        <w:p w14:paraId="1366D28B" w14:textId="07FD736E" w:rsidR="00781A61" w:rsidRPr="005B57CC" w:rsidRDefault="00AC4A86">
          <w:pPr>
            <w:pStyle w:val="Obsah2"/>
            <w:rPr>
              <w:noProof/>
            </w:rPr>
          </w:pPr>
          <w:hyperlink w:anchor="_Toc24373188" w:history="1">
            <w:r w:rsidR="00781A61" w:rsidRPr="005B57CC">
              <w:rPr>
                <w:noProof/>
              </w:rPr>
              <w:t>6.</w:t>
            </w:r>
            <w:r w:rsidR="00781A61" w:rsidRPr="005B57CC">
              <w:rPr>
                <w:noProof/>
              </w:rPr>
              <w:tab/>
              <w:t>Některá ustanovení ohledně předání a převzetí díla</w:t>
            </w:r>
            <w:r w:rsidR="00781A61">
              <w:rPr>
                <w:noProof/>
                <w:webHidden/>
              </w:rPr>
              <w:tab/>
            </w:r>
            <w:r w:rsidR="00781A61">
              <w:rPr>
                <w:noProof/>
                <w:webHidden/>
              </w:rPr>
              <w:fldChar w:fldCharType="begin"/>
            </w:r>
            <w:r w:rsidR="00781A61">
              <w:rPr>
                <w:noProof/>
                <w:webHidden/>
              </w:rPr>
              <w:instrText xml:space="preserve"> PAGEREF _Toc24373188 \h </w:instrText>
            </w:r>
            <w:r w:rsidR="00781A61">
              <w:rPr>
                <w:noProof/>
                <w:webHidden/>
              </w:rPr>
            </w:r>
            <w:r w:rsidR="00781A61">
              <w:rPr>
                <w:noProof/>
                <w:webHidden/>
              </w:rPr>
              <w:fldChar w:fldCharType="separate"/>
            </w:r>
            <w:r w:rsidR="009631C1">
              <w:rPr>
                <w:noProof/>
                <w:webHidden/>
              </w:rPr>
              <w:t>11</w:t>
            </w:r>
            <w:r w:rsidR="00781A61">
              <w:rPr>
                <w:noProof/>
                <w:webHidden/>
              </w:rPr>
              <w:fldChar w:fldCharType="end"/>
            </w:r>
          </w:hyperlink>
        </w:p>
        <w:p w14:paraId="6AA7DEDB" w14:textId="7C24BD81" w:rsidR="00781A61" w:rsidRPr="005B57CC" w:rsidRDefault="00AC4A86">
          <w:pPr>
            <w:pStyle w:val="Obsah2"/>
            <w:rPr>
              <w:noProof/>
            </w:rPr>
          </w:pPr>
          <w:hyperlink w:anchor="_Toc24373189" w:history="1">
            <w:r w:rsidR="00781A61" w:rsidRPr="005B57CC">
              <w:rPr>
                <w:noProof/>
              </w:rPr>
              <w:t>7.</w:t>
            </w:r>
            <w:r w:rsidR="00781A61" w:rsidRPr="005B57CC">
              <w:rPr>
                <w:noProof/>
              </w:rPr>
              <w:tab/>
              <w:t>Cena díla</w:t>
            </w:r>
            <w:r w:rsidR="00781A61">
              <w:rPr>
                <w:noProof/>
                <w:webHidden/>
              </w:rPr>
              <w:tab/>
            </w:r>
            <w:r w:rsidR="00781A61">
              <w:rPr>
                <w:noProof/>
                <w:webHidden/>
              </w:rPr>
              <w:fldChar w:fldCharType="begin"/>
            </w:r>
            <w:r w:rsidR="00781A61">
              <w:rPr>
                <w:noProof/>
                <w:webHidden/>
              </w:rPr>
              <w:instrText xml:space="preserve"> PAGEREF _Toc24373189 \h </w:instrText>
            </w:r>
            <w:r w:rsidR="00781A61">
              <w:rPr>
                <w:noProof/>
                <w:webHidden/>
              </w:rPr>
            </w:r>
            <w:r w:rsidR="00781A61">
              <w:rPr>
                <w:noProof/>
                <w:webHidden/>
              </w:rPr>
              <w:fldChar w:fldCharType="separate"/>
            </w:r>
            <w:r w:rsidR="009631C1">
              <w:rPr>
                <w:noProof/>
                <w:webHidden/>
              </w:rPr>
              <w:t>11</w:t>
            </w:r>
            <w:r w:rsidR="00781A61">
              <w:rPr>
                <w:noProof/>
                <w:webHidden/>
              </w:rPr>
              <w:fldChar w:fldCharType="end"/>
            </w:r>
          </w:hyperlink>
        </w:p>
        <w:p w14:paraId="451D78E3" w14:textId="5B1A5310" w:rsidR="00781A61" w:rsidRPr="005B57CC" w:rsidRDefault="00AC4A86">
          <w:pPr>
            <w:pStyle w:val="Obsah2"/>
            <w:rPr>
              <w:noProof/>
            </w:rPr>
          </w:pPr>
          <w:hyperlink w:anchor="_Toc24373190" w:history="1">
            <w:r w:rsidR="00781A61" w:rsidRPr="005B57CC">
              <w:rPr>
                <w:noProof/>
              </w:rPr>
              <w:t>8.</w:t>
            </w:r>
            <w:r w:rsidR="00781A61" w:rsidRPr="005B57CC">
              <w:rPr>
                <w:noProof/>
              </w:rPr>
              <w:tab/>
              <w:t>Dodací lhůta, doba plnění, lhůta pro provedení prací</w:t>
            </w:r>
            <w:r w:rsidR="00781A61">
              <w:rPr>
                <w:noProof/>
                <w:webHidden/>
              </w:rPr>
              <w:tab/>
            </w:r>
            <w:r w:rsidR="00781A61">
              <w:rPr>
                <w:noProof/>
                <w:webHidden/>
              </w:rPr>
              <w:fldChar w:fldCharType="begin"/>
            </w:r>
            <w:r w:rsidR="00781A61">
              <w:rPr>
                <w:noProof/>
                <w:webHidden/>
              </w:rPr>
              <w:instrText xml:space="preserve"> PAGEREF _Toc24373190 \h </w:instrText>
            </w:r>
            <w:r w:rsidR="00781A61">
              <w:rPr>
                <w:noProof/>
                <w:webHidden/>
              </w:rPr>
            </w:r>
            <w:r w:rsidR="00781A61">
              <w:rPr>
                <w:noProof/>
                <w:webHidden/>
              </w:rPr>
              <w:fldChar w:fldCharType="separate"/>
            </w:r>
            <w:r w:rsidR="009631C1">
              <w:rPr>
                <w:noProof/>
                <w:webHidden/>
              </w:rPr>
              <w:t>12</w:t>
            </w:r>
            <w:r w:rsidR="00781A61">
              <w:rPr>
                <w:noProof/>
                <w:webHidden/>
              </w:rPr>
              <w:fldChar w:fldCharType="end"/>
            </w:r>
          </w:hyperlink>
        </w:p>
        <w:p w14:paraId="16B36393" w14:textId="1788C001" w:rsidR="00781A61" w:rsidRPr="005B57CC" w:rsidRDefault="00AC4A86">
          <w:pPr>
            <w:pStyle w:val="Obsah2"/>
            <w:rPr>
              <w:noProof/>
            </w:rPr>
          </w:pPr>
          <w:hyperlink w:anchor="_Toc24373191" w:history="1">
            <w:r w:rsidR="00781A61" w:rsidRPr="005B57CC">
              <w:rPr>
                <w:noProof/>
              </w:rPr>
              <w:t>9.</w:t>
            </w:r>
            <w:r w:rsidR="00781A61" w:rsidRPr="005B57CC">
              <w:rPr>
                <w:noProof/>
              </w:rPr>
              <w:tab/>
              <w:t>Odpovědnost zhotovitele za provádění stavby, reklamační nároky, záruka a přejímka</w:t>
            </w:r>
            <w:r w:rsidR="00781A61">
              <w:rPr>
                <w:noProof/>
                <w:webHidden/>
              </w:rPr>
              <w:tab/>
            </w:r>
            <w:r w:rsidR="00781A61">
              <w:rPr>
                <w:noProof/>
                <w:webHidden/>
              </w:rPr>
              <w:fldChar w:fldCharType="begin"/>
            </w:r>
            <w:r w:rsidR="00781A61">
              <w:rPr>
                <w:noProof/>
                <w:webHidden/>
              </w:rPr>
              <w:instrText xml:space="preserve"> PAGEREF _Toc24373191 \h </w:instrText>
            </w:r>
            <w:r w:rsidR="00781A61">
              <w:rPr>
                <w:noProof/>
                <w:webHidden/>
              </w:rPr>
            </w:r>
            <w:r w:rsidR="00781A61">
              <w:rPr>
                <w:noProof/>
                <w:webHidden/>
              </w:rPr>
              <w:fldChar w:fldCharType="separate"/>
            </w:r>
            <w:r w:rsidR="009631C1">
              <w:rPr>
                <w:noProof/>
                <w:webHidden/>
              </w:rPr>
              <w:t>13</w:t>
            </w:r>
            <w:r w:rsidR="00781A61">
              <w:rPr>
                <w:noProof/>
                <w:webHidden/>
              </w:rPr>
              <w:fldChar w:fldCharType="end"/>
            </w:r>
          </w:hyperlink>
        </w:p>
        <w:p w14:paraId="7AFFC056" w14:textId="0B570ECD" w:rsidR="00781A61" w:rsidRPr="005B57CC" w:rsidRDefault="00AC4A86">
          <w:pPr>
            <w:pStyle w:val="Obsah2"/>
            <w:rPr>
              <w:noProof/>
            </w:rPr>
          </w:pPr>
          <w:hyperlink w:anchor="_Toc24373192" w:history="1">
            <w:r w:rsidR="00781A61" w:rsidRPr="005B57CC">
              <w:rPr>
                <w:noProof/>
              </w:rPr>
              <w:t>10.</w:t>
            </w:r>
            <w:r w:rsidR="00781A61" w:rsidRPr="005B57CC">
              <w:rPr>
                <w:noProof/>
              </w:rPr>
              <w:tab/>
              <w:t>Subdodavatelé</w:t>
            </w:r>
            <w:r w:rsidR="00781A61">
              <w:rPr>
                <w:noProof/>
                <w:webHidden/>
              </w:rPr>
              <w:tab/>
            </w:r>
            <w:r w:rsidR="00781A61">
              <w:rPr>
                <w:noProof/>
                <w:webHidden/>
              </w:rPr>
              <w:fldChar w:fldCharType="begin"/>
            </w:r>
            <w:r w:rsidR="00781A61">
              <w:rPr>
                <w:noProof/>
                <w:webHidden/>
              </w:rPr>
              <w:instrText xml:space="preserve"> PAGEREF _Toc24373192 \h </w:instrText>
            </w:r>
            <w:r w:rsidR="00781A61">
              <w:rPr>
                <w:noProof/>
                <w:webHidden/>
              </w:rPr>
            </w:r>
            <w:r w:rsidR="00781A61">
              <w:rPr>
                <w:noProof/>
                <w:webHidden/>
              </w:rPr>
              <w:fldChar w:fldCharType="separate"/>
            </w:r>
            <w:r w:rsidR="009631C1">
              <w:rPr>
                <w:noProof/>
                <w:webHidden/>
              </w:rPr>
              <w:t>15</w:t>
            </w:r>
            <w:r w:rsidR="00781A61">
              <w:rPr>
                <w:noProof/>
                <w:webHidden/>
              </w:rPr>
              <w:fldChar w:fldCharType="end"/>
            </w:r>
          </w:hyperlink>
        </w:p>
        <w:p w14:paraId="40829D73" w14:textId="0B524FE6" w:rsidR="00781A61" w:rsidRPr="005B57CC" w:rsidRDefault="00AC4A86">
          <w:pPr>
            <w:pStyle w:val="Obsah2"/>
            <w:rPr>
              <w:noProof/>
            </w:rPr>
          </w:pPr>
          <w:hyperlink w:anchor="_Toc24373193" w:history="1">
            <w:r w:rsidR="00781A61" w:rsidRPr="005B57CC">
              <w:rPr>
                <w:noProof/>
              </w:rPr>
              <w:t>11.</w:t>
            </w:r>
            <w:r w:rsidR="00781A61" w:rsidRPr="005B57CC">
              <w:rPr>
                <w:noProof/>
              </w:rPr>
              <w:tab/>
              <w:t>Vystavení faktur, platební a fakturační podmínky včetně zaúčtování</w:t>
            </w:r>
            <w:r w:rsidR="00781A61">
              <w:rPr>
                <w:noProof/>
                <w:webHidden/>
              </w:rPr>
              <w:tab/>
            </w:r>
            <w:r w:rsidR="00781A61">
              <w:rPr>
                <w:noProof/>
                <w:webHidden/>
              </w:rPr>
              <w:fldChar w:fldCharType="begin"/>
            </w:r>
            <w:r w:rsidR="00781A61">
              <w:rPr>
                <w:noProof/>
                <w:webHidden/>
              </w:rPr>
              <w:instrText xml:space="preserve"> PAGEREF _Toc24373193 \h </w:instrText>
            </w:r>
            <w:r w:rsidR="00781A61">
              <w:rPr>
                <w:noProof/>
                <w:webHidden/>
              </w:rPr>
            </w:r>
            <w:r w:rsidR="00781A61">
              <w:rPr>
                <w:noProof/>
                <w:webHidden/>
              </w:rPr>
              <w:fldChar w:fldCharType="separate"/>
            </w:r>
            <w:r w:rsidR="009631C1">
              <w:rPr>
                <w:noProof/>
                <w:webHidden/>
              </w:rPr>
              <w:t>17</w:t>
            </w:r>
            <w:r w:rsidR="00781A61">
              <w:rPr>
                <w:noProof/>
                <w:webHidden/>
              </w:rPr>
              <w:fldChar w:fldCharType="end"/>
            </w:r>
          </w:hyperlink>
        </w:p>
        <w:p w14:paraId="6DDF2881" w14:textId="17378B8B" w:rsidR="00781A61" w:rsidRPr="005B57CC" w:rsidRDefault="00AC4A86">
          <w:pPr>
            <w:pStyle w:val="Obsah2"/>
            <w:rPr>
              <w:noProof/>
            </w:rPr>
          </w:pPr>
          <w:hyperlink w:anchor="_Toc24373194" w:history="1">
            <w:r w:rsidR="00781A61" w:rsidRPr="005B57CC">
              <w:rPr>
                <w:noProof/>
              </w:rPr>
              <w:t>12.</w:t>
            </w:r>
            <w:r w:rsidR="00781A61" w:rsidRPr="005B57CC">
              <w:rPr>
                <w:noProof/>
              </w:rPr>
              <w:tab/>
              <w:t>Zajištění materiálu pro realizaci díla</w:t>
            </w:r>
            <w:r w:rsidR="00781A61">
              <w:rPr>
                <w:noProof/>
                <w:webHidden/>
              </w:rPr>
              <w:tab/>
            </w:r>
            <w:r w:rsidR="00781A61">
              <w:rPr>
                <w:noProof/>
                <w:webHidden/>
              </w:rPr>
              <w:fldChar w:fldCharType="begin"/>
            </w:r>
            <w:r w:rsidR="00781A61">
              <w:rPr>
                <w:noProof/>
                <w:webHidden/>
              </w:rPr>
              <w:instrText xml:space="preserve"> PAGEREF _Toc24373194 \h </w:instrText>
            </w:r>
            <w:r w:rsidR="00781A61">
              <w:rPr>
                <w:noProof/>
                <w:webHidden/>
              </w:rPr>
            </w:r>
            <w:r w:rsidR="00781A61">
              <w:rPr>
                <w:noProof/>
                <w:webHidden/>
              </w:rPr>
              <w:fldChar w:fldCharType="separate"/>
            </w:r>
            <w:r w:rsidR="009631C1">
              <w:rPr>
                <w:noProof/>
                <w:webHidden/>
              </w:rPr>
              <w:t>17</w:t>
            </w:r>
            <w:r w:rsidR="00781A61">
              <w:rPr>
                <w:noProof/>
                <w:webHidden/>
              </w:rPr>
              <w:fldChar w:fldCharType="end"/>
            </w:r>
          </w:hyperlink>
        </w:p>
        <w:p w14:paraId="2521D400" w14:textId="62DBC229" w:rsidR="00781A61" w:rsidRPr="005B57CC" w:rsidRDefault="00AC4A86">
          <w:pPr>
            <w:pStyle w:val="Obsah2"/>
            <w:rPr>
              <w:noProof/>
            </w:rPr>
          </w:pPr>
          <w:hyperlink w:anchor="_Toc24373196" w:history="1">
            <w:r w:rsidR="00781A61" w:rsidRPr="005B57CC">
              <w:rPr>
                <w:noProof/>
              </w:rPr>
              <w:t>13.</w:t>
            </w:r>
            <w:r w:rsidR="00781A61" w:rsidRPr="005B57CC">
              <w:rPr>
                <w:noProof/>
              </w:rPr>
              <w:tab/>
              <w:t>Škody</w:t>
            </w:r>
            <w:r w:rsidR="00781A61">
              <w:rPr>
                <w:noProof/>
                <w:webHidden/>
              </w:rPr>
              <w:tab/>
            </w:r>
            <w:r w:rsidR="00781A61">
              <w:rPr>
                <w:noProof/>
                <w:webHidden/>
              </w:rPr>
              <w:fldChar w:fldCharType="begin"/>
            </w:r>
            <w:r w:rsidR="00781A61">
              <w:rPr>
                <w:noProof/>
                <w:webHidden/>
              </w:rPr>
              <w:instrText xml:space="preserve"> PAGEREF _Toc24373196 \h </w:instrText>
            </w:r>
            <w:r w:rsidR="00781A61">
              <w:rPr>
                <w:noProof/>
                <w:webHidden/>
              </w:rPr>
            </w:r>
            <w:r w:rsidR="00781A61">
              <w:rPr>
                <w:noProof/>
                <w:webHidden/>
              </w:rPr>
              <w:fldChar w:fldCharType="separate"/>
            </w:r>
            <w:r w:rsidR="009631C1">
              <w:rPr>
                <w:noProof/>
                <w:webHidden/>
              </w:rPr>
              <w:t>18</w:t>
            </w:r>
            <w:r w:rsidR="00781A61">
              <w:rPr>
                <w:noProof/>
                <w:webHidden/>
              </w:rPr>
              <w:fldChar w:fldCharType="end"/>
            </w:r>
          </w:hyperlink>
        </w:p>
        <w:p w14:paraId="1DCED6A6" w14:textId="5FC1BC5C" w:rsidR="00781A61" w:rsidRPr="005B57CC" w:rsidRDefault="00AC4A86">
          <w:pPr>
            <w:pStyle w:val="Obsah2"/>
            <w:rPr>
              <w:noProof/>
            </w:rPr>
          </w:pPr>
          <w:hyperlink w:anchor="_Toc24373197" w:history="1">
            <w:r w:rsidR="00781A61" w:rsidRPr="005B57CC">
              <w:rPr>
                <w:noProof/>
              </w:rPr>
              <w:t>14.</w:t>
            </w:r>
            <w:r w:rsidR="00781A61" w:rsidRPr="005B57CC">
              <w:rPr>
                <w:noProof/>
              </w:rPr>
              <w:tab/>
              <w:t>Sankce</w:t>
            </w:r>
            <w:r w:rsidR="00781A61">
              <w:rPr>
                <w:noProof/>
                <w:webHidden/>
              </w:rPr>
              <w:tab/>
            </w:r>
            <w:r w:rsidR="00781A61">
              <w:rPr>
                <w:noProof/>
                <w:webHidden/>
              </w:rPr>
              <w:fldChar w:fldCharType="begin"/>
            </w:r>
            <w:r w:rsidR="00781A61">
              <w:rPr>
                <w:noProof/>
                <w:webHidden/>
              </w:rPr>
              <w:instrText xml:space="preserve"> PAGEREF _Toc24373197 \h </w:instrText>
            </w:r>
            <w:r w:rsidR="00781A61">
              <w:rPr>
                <w:noProof/>
                <w:webHidden/>
              </w:rPr>
            </w:r>
            <w:r w:rsidR="00781A61">
              <w:rPr>
                <w:noProof/>
                <w:webHidden/>
              </w:rPr>
              <w:fldChar w:fldCharType="separate"/>
            </w:r>
            <w:r w:rsidR="009631C1">
              <w:rPr>
                <w:noProof/>
                <w:webHidden/>
              </w:rPr>
              <w:t>18</w:t>
            </w:r>
            <w:r w:rsidR="00781A61">
              <w:rPr>
                <w:noProof/>
                <w:webHidden/>
              </w:rPr>
              <w:fldChar w:fldCharType="end"/>
            </w:r>
          </w:hyperlink>
        </w:p>
        <w:p w14:paraId="230D5F32" w14:textId="67007F6B" w:rsidR="00781A61" w:rsidRPr="005B57CC" w:rsidRDefault="00AC4A86">
          <w:pPr>
            <w:pStyle w:val="Obsah2"/>
            <w:rPr>
              <w:noProof/>
            </w:rPr>
          </w:pPr>
          <w:hyperlink w:anchor="_Toc24373198" w:history="1">
            <w:r w:rsidR="00781A61" w:rsidRPr="005B57CC">
              <w:rPr>
                <w:noProof/>
              </w:rPr>
              <w:t>15.</w:t>
            </w:r>
            <w:r w:rsidR="00781A61" w:rsidRPr="005B57CC">
              <w:rPr>
                <w:noProof/>
              </w:rPr>
              <w:tab/>
              <w:t>Okamžik splnění díla, hodnocení zhotovitele v oblasti BOZP a v oblasti kvality práce</w:t>
            </w:r>
            <w:r w:rsidR="00781A61">
              <w:rPr>
                <w:noProof/>
                <w:webHidden/>
              </w:rPr>
              <w:tab/>
            </w:r>
            <w:r w:rsidR="00781A61">
              <w:rPr>
                <w:noProof/>
                <w:webHidden/>
              </w:rPr>
              <w:fldChar w:fldCharType="begin"/>
            </w:r>
            <w:r w:rsidR="00781A61">
              <w:rPr>
                <w:noProof/>
                <w:webHidden/>
              </w:rPr>
              <w:instrText xml:space="preserve"> PAGEREF _Toc24373198 \h </w:instrText>
            </w:r>
            <w:r w:rsidR="00781A61">
              <w:rPr>
                <w:noProof/>
                <w:webHidden/>
              </w:rPr>
            </w:r>
            <w:r w:rsidR="00781A61">
              <w:rPr>
                <w:noProof/>
                <w:webHidden/>
              </w:rPr>
              <w:fldChar w:fldCharType="separate"/>
            </w:r>
            <w:r w:rsidR="009631C1">
              <w:rPr>
                <w:noProof/>
                <w:webHidden/>
              </w:rPr>
              <w:t>19</w:t>
            </w:r>
            <w:r w:rsidR="00781A61">
              <w:rPr>
                <w:noProof/>
                <w:webHidden/>
              </w:rPr>
              <w:fldChar w:fldCharType="end"/>
            </w:r>
          </w:hyperlink>
        </w:p>
        <w:p w14:paraId="5309C02E" w14:textId="3EF98A87" w:rsidR="00781A61" w:rsidRPr="005B57CC" w:rsidRDefault="00AC4A86">
          <w:pPr>
            <w:pStyle w:val="Obsah2"/>
            <w:rPr>
              <w:noProof/>
            </w:rPr>
          </w:pPr>
          <w:hyperlink w:anchor="_Toc24373199" w:history="1">
            <w:r w:rsidR="00781A61" w:rsidRPr="005B57CC">
              <w:rPr>
                <w:noProof/>
              </w:rPr>
              <w:t>16.</w:t>
            </w:r>
            <w:r w:rsidR="00781A61" w:rsidRPr="005B57CC">
              <w:rPr>
                <w:noProof/>
              </w:rPr>
              <w:tab/>
              <w:t>Čestné prohlášení zhotovitele</w:t>
            </w:r>
            <w:r w:rsidR="00781A61">
              <w:rPr>
                <w:noProof/>
                <w:webHidden/>
              </w:rPr>
              <w:tab/>
            </w:r>
            <w:r w:rsidR="00781A61">
              <w:rPr>
                <w:noProof/>
                <w:webHidden/>
              </w:rPr>
              <w:fldChar w:fldCharType="begin"/>
            </w:r>
            <w:r w:rsidR="00781A61">
              <w:rPr>
                <w:noProof/>
                <w:webHidden/>
              </w:rPr>
              <w:instrText xml:space="preserve"> PAGEREF _Toc24373199 \h </w:instrText>
            </w:r>
            <w:r w:rsidR="00781A61">
              <w:rPr>
                <w:noProof/>
                <w:webHidden/>
              </w:rPr>
            </w:r>
            <w:r w:rsidR="00781A61">
              <w:rPr>
                <w:noProof/>
                <w:webHidden/>
              </w:rPr>
              <w:fldChar w:fldCharType="separate"/>
            </w:r>
            <w:r w:rsidR="009631C1">
              <w:rPr>
                <w:noProof/>
                <w:webHidden/>
              </w:rPr>
              <w:t>19</w:t>
            </w:r>
            <w:r w:rsidR="00781A61">
              <w:rPr>
                <w:noProof/>
                <w:webHidden/>
              </w:rPr>
              <w:fldChar w:fldCharType="end"/>
            </w:r>
          </w:hyperlink>
        </w:p>
        <w:p w14:paraId="4B9BBA7A" w14:textId="77777777" w:rsidR="00524CCC" w:rsidRDefault="00524CCC" w:rsidP="00781A61">
          <w:pPr>
            <w:pStyle w:val="Obsah2"/>
            <w:rPr>
              <w:rFonts w:asciiTheme="minorHAnsi" w:hAnsiTheme="minorHAnsi"/>
              <w:sz w:val="20"/>
            </w:rPr>
          </w:pPr>
          <w:r w:rsidRPr="00524CCC">
            <w:fldChar w:fldCharType="end"/>
          </w:r>
        </w:p>
        <w:p w14:paraId="304DB6C8" w14:textId="3E1998E3" w:rsidR="00524CCC" w:rsidRDefault="00AC4A86">
          <w:pPr>
            <w:pStyle w:val="Obsah3"/>
            <w:ind w:left="446"/>
          </w:pPr>
        </w:p>
      </w:sdtContent>
    </w:sdt>
    <w:p w14:paraId="3069F60B" w14:textId="77777777" w:rsidR="00524CCC" w:rsidRPr="00781A61" w:rsidRDefault="00524CCC" w:rsidP="00781A61">
      <w:pPr>
        <w:pStyle w:val="Nadpis1"/>
        <w:numPr>
          <w:ilvl w:val="0"/>
          <w:numId w:val="0"/>
        </w:numPr>
        <w:ind w:left="432"/>
      </w:pPr>
    </w:p>
    <w:p w14:paraId="6C10C03C" w14:textId="77777777" w:rsidR="00524CCC" w:rsidRPr="00D42371" w:rsidRDefault="00D42371" w:rsidP="00E008C7">
      <w:pPr>
        <w:pStyle w:val="Nadpis2"/>
        <w:numPr>
          <w:ilvl w:val="1"/>
          <w:numId w:val="15"/>
        </w:numPr>
      </w:pPr>
      <w:bookmarkStart w:id="69" w:name="_Toc417026152"/>
      <w:bookmarkStart w:id="70" w:name="_Toc422145666"/>
      <w:bookmarkStart w:id="71" w:name="_Toc437953236"/>
      <w:bookmarkStart w:id="72" w:name="_Toc439840986"/>
      <w:bookmarkStart w:id="73" w:name="_Toc439841624"/>
      <w:bookmarkStart w:id="74" w:name="_Toc514147560"/>
      <w:bookmarkStart w:id="75" w:name="_Toc518383427"/>
      <w:bookmarkStart w:id="76" w:name="_Toc405443148"/>
      <w:bookmarkStart w:id="77" w:name="_Toc405445835"/>
      <w:bookmarkStart w:id="78" w:name="_Toc405446549"/>
      <w:bookmarkStart w:id="79" w:name="_Toc405446849"/>
      <w:bookmarkStart w:id="80" w:name="_Toc405446889"/>
      <w:bookmarkStart w:id="81" w:name="_Toc405446969"/>
      <w:bookmarkStart w:id="82" w:name="_Toc405964279"/>
      <w:bookmarkStart w:id="83" w:name="_Toc408827059"/>
      <w:bookmarkStart w:id="84" w:name="_Toc408827198"/>
      <w:bookmarkStart w:id="85" w:name="_Toc408827894"/>
      <w:bookmarkStart w:id="86" w:name="_Toc408827935"/>
      <w:bookmarkStart w:id="87" w:name="_Toc408828023"/>
      <w:bookmarkStart w:id="88" w:name="_Toc417536262"/>
      <w:bookmarkStart w:id="89" w:name="_Toc24373183"/>
      <w:bookmarkStart w:id="90" w:name="_Toc29810785"/>
      <w:r w:rsidRPr="00D42371">
        <w:t>Nabídka</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59ABBF7F" w14:textId="77777777" w:rsidR="00657BCD" w:rsidRPr="00781A61" w:rsidRDefault="00657BCD" w:rsidP="00781A61">
      <w:pPr>
        <w:pStyle w:val="Nadpis3"/>
      </w:pPr>
      <w:r w:rsidRPr="00781A61">
        <w:t>Podání alternativních a vedlejších nabídek a také speciálních návrhů je možné</w:t>
      </w:r>
      <w:r w:rsidR="00604EF1" w:rsidRPr="00781A61">
        <w:t>,</w:t>
      </w:r>
      <w:r w:rsidRPr="00781A61">
        <w:t xml:space="preserve"> a</w:t>
      </w:r>
      <w:r w:rsidR="00604EF1" w:rsidRPr="00781A61">
        <w:t>le</w:t>
      </w:r>
      <w:r w:rsidRPr="00781A61">
        <w:t xml:space="preserve"> je povoleno pouze v souvislosti s odevzdáním hlavní nabídky</w:t>
      </w:r>
      <w:r w:rsidR="00604EF1" w:rsidRPr="00781A61">
        <w:t xml:space="preserve">, resp. s odevzdáním nabídky vypracované na základě poptávky objednatele a vždy pouze s doprovodným </w:t>
      </w:r>
      <w:r w:rsidRPr="00781A61">
        <w:t>vysvětlujícím dopisem.</w:t>
      </w:r>
    </w:p>
    <w:p w14:paraId="2CDE5529" w14:textId="77777777" w:rsidR="00420C0D" w:rsidRPr="00781A61" w:rsidRDefault="00657BCD" w:rsidP="00781A61">
      <w:pPr>
        <w:pStyle w:val="Nadpis3"/>
      </w:pPr>
      <w:r w:rsidRPr="00781A61">
        <w:t xml:space="preserve">Odevzdáním nabídky </w:t>
      </w:r>
      <w:r w:rsidR="00F118AA" w:rsidRPr="00781A61">
        <w:t xml:space="preserve">zhotovitel </w:t>
      </w:r>
      <w:r w:rsidRPr="00781A61">
        <w:t>prohlašuje, že měl příležitost</w:t>
      </w:r>
      <w:r w:rsidR="00F8299D" w:rsidRPr="00781A61">
        <w:t xml:space="preserve"> seznámit se s projektovou dokumentací stavby (byla-li pro předmět plnění vypracována)</w:t>
      </w:r>
      <w:r w:rsidR="005B06A9" w:rsidRPr="00781A61">
        <w:t>,</w:t>
      </w:r>
      <w:r w:rsidR="00F8299D" w:rsidRPr="00781A61">
        <w:t xml:space="preserve"> vyjasnit si všechny</w:t>
      </w:r>
      <w:r w:rsidR="005B06A9" w:rsidRPr="00781A61">
        <w:t xml:space="preserve"> případné</w:t>
      </w:r>
      <w:r w:rsidR="00F8299D" w:rsidRPr="00781A61">
        <w:t xml:space="preserve"> nejasnosti</w:t>
      </w:r>
      <w:r w:rsidR="005B06A9" w:rsidRPr="00781A61">
        <w:t xml:space="preserve"> ohledně předmětu plnění a </w:t>
      </w:r>
      <w:r w:rsidRPr="00781A61">
        <w:t>informovat se o místních poměrech a proveditelnosti prací, zejména z technického, termínovéh</w:t>
      </w:r>
      <w:r w:rsidR="00604EF1" w:rsidRPr="00781A61">
        <w:t>o a stavebně</w:t>
      </w:r>
      <w:r w:rsidR="00692D04" w:rsidRPr="00781A61">
        <w:t xml:space="preserve"> </w:t>
      </w:r>
      <w:r w:rsidR="00604EF1" w:rsidRPr="00781A61">
        <w:t>-</w:t>
      </w:r>
      <w:r w:rsidR="00692D04" w:rsidRPr="00781A61">
        <w:t xml:space="preserve"> </w:t>
      </w:r>
      <w:r w:rsidR="00604EF1" w:rsidRPr="00781A61">
        <w:t>právního hlediska.</w:t>
      </w:r>
    </w:p>
    <w:p w14:paraId="6875E08E" w14:textId="77777777" w:rsidR="007E57AA" w:rsidRPr="007E57AA" w:rsidRDefault="007E57AA" w:rsidP="007E57AA"/>
    <w:p w14:paraId="0D349F8D" w14:textId="77777777" w:rsidR="00420C0D" w:rsidRPr="0031267D" w:rsidRDefault="001632D8" w:rsidP="00E008C7">
      <w:pPr>
        <w:pStyle w:val="Nadpis2"/>
      </w:pPr>
      <w:bookmarkStart w:id="91" w:name="_Toc405443149"/>
      <w:bookmarkStart w:id="92" w:name="_Toc405445836"/>
      <w:bookmarkStart w:id="93" w:name="_Toc405446550"/>
      <w:bookmarkStart w:id="94" w:name="_Toc405446850"/>
      <w:bookmarkStart w:id="95" w:name="_Toc405446890"/>
      <w:bookmarkStart w:id="96" w:name="_Toc405446970"/>
      <w:bookmarkStart w:id="97" w:name="_Toc405964280"/>
      <w:bookmarkStart w:id="98" w:name="_Toc408827060"/>
      <w:bookmarkStart w:id="99" w:name="_Toc408827199"/>
      <w:bookmarkStart w:id="100" w:name="_Toc408827895"/>
      <w:bookmarkStart w:id="101" w:name="_Toc408827936"/>
      <w:bookmarkStart w:id="102" w:name="_Toc408827983"/>
      <w:bookmarkStart w:id="103" w:name="_Toc408828024"/>
      <w:bookmarkStart w:id="104" w:name="_Toc416872653"/>
      <w:bookmarkStart w:id="105" w:name="_Toc417026153"/>
      <w:bookmarkStart w:id="106" w:name="_Toc422145667"/>
      <w:bookmarkStart w:id="107" w:name="_Toc437953237"/>
      <w:bookmarkStart w:id="108" w:name="_Toc439840987"/>
      <w:bookmarkStart w:id="109" w:name="_Toc439841625"/>
      <w:bookmarkStart w:id="110" w:name="_Toc514147561"/>
      <w:bookmarkStart w:id="111" w:name="_Toc518383428"/>
      <w:bookmarkStart w:id="112" w:name="_Toc417536263"/>
      <w:bookmarkStart w:id="113" w:name="_Toc24373184"/>
      <w:bookmarkStart w:id="114" w:name="_Toc29810786"/>
      <w:r w:rsidRPr="0031267D">
        <w:t xml:space="preserve">Provádění staveb a další činnosti </w:t>
      </w:r>
      <w:r w:rsidR="001441CE" w:rsidRPr="0031267D">
        <w:t>z</w:t>
      </w:r>
      <w:r w:rsidR="00420C0D" w:rsidRPr="0031267D">
        <w:t>hotovitele</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36D99048" w14:textId="7D4A96F2" w:rsidR="00E53C4A" w:rsidRPr="0031267D" w:rsidRDefault="006C53D1" w:rsidP="00781A61">
      <w:pPr>
        <w:pStyle w:val="Nadpis3"/>
      </w:pPr>
      <w:r w:rsidRPr="00F863CA">
        <w:t>Zhotovitel je povinen provádět stavby v souladu s předmětnou projektovou dokumentací,</w:t>
      </w:r>
      <w:r>
        <w:t xml:space="preserve"> nebo zadávací dokumentací.</w:t>
      </w:r>
    </w:p>
    <w:p w14:paraId="5380EC80" w14:textId="58D47053" w:rsidR="00BB5C00" w:rsidRPr="0031267D" w:rsidRDefault="00715796" w:rsidP="00781A61">
      <w:pPr>
        <w:pStyle w:val="Nadpis3"/>
      </w:pPr>
      <w:r w:rsidRPr="0031267D">
        <w:t xml:space="preserve">V rámci ceny plnění zhotovitele sjednané ve smlouvě provede </w:t>
      </w:r>
      <w:r w:rsidR="006613B3" w:rsidRPr="0031267D">
        <w:t>a</w:t>
      </w:r>
      <w:r w:rsidR="00670017" w:rsidRPr="0031267D">
        <w:t xml:space="preserve"> zajistí </w:t>
      </w:r>
      <w:r w:rsidRPr="0031267D">
        <w:t>zhotovitel také následující práce a činnosti, nebude-li ve smlouvě sjednáno jinak</w:t>
      </w:r>
      <w:r w:rsidR="00AA180F">
        <w:t>:</w:t>
      </w:r>
    </w:p>
    <w:p w14:paraId="13FDDC3F" w14:textId="5D6286D5" w:rsidR="00420C0D" w:rsidRPr="0031267D" w:rsidRDefault="00420C0D" w:rsidP="00781A61">
      <w:pPr>
        <w:pStyle w:val="Nadpis3"/>
        <w:numPr>
          <w:ilvl w:val="0"/>
          <w:numId w:val="0"/>
        </w:numPr>
        <w:ind w:left="993"/>
      </w:pPr>
      <w:r w:rsidRPr="0031267D">
        <w:t xml:space="preserve">Složení, uskladnění, uchování a sledování dodaných materiálů a stavebních dílů </w:t>
      </w:r>
      <w:r w:rsidR="0068600B" w:rsidRPr="00F863CA">
        <w:t xml:space="preserve">včetně nutného meziskladování </w:t>
      </w:r>
      <w:r w:rsidRPr="0031267D">
        <w:t xml:space="preserve">ze strany </w:t>
      </w:r>
      <w:r w:rsidR="00FE6B6B" w:rsidRPr="0031267D">
        <w:t>z</w:t>
      </w:r>
      <w:r w:rsidRPr="0031267D">
        <w:t xml:space="preserve">hotovitele, </w:t>
      </w:r>
      <w:r w:rsidR="0068600B">
        <w:t>, v souladu s podmínkami stanovenými výrobcem</w:t>
      </w:r>
      <w:r w:rsidRPr="0031267D">
        <w:t xml:space="preserve">, dále pak sběr, čištění a </w:t>
      </w:r>
      <w:r w:rsidR="00776BC1">
        <w:t>skladování</w:t>
      </w:r>
      <w:r w:rsidR="00776BC1" w:rsidRPr="0031267D">
        <w:t xml:space="preserve"> </w:t>
      </w:r>
      <w:r w:rsidRPr="0031267D">
        <w:t>obalů, příp. jejich odvoz ze staveniště</w:t>
      </w:r>
      <w:r w:rsidR="008F3022">
        <w:t xml:space="preserve"> k ekologické likvidaci</w:t>
      </w:r>
      <w:r w:rsidRPr="0031267D">
        <w:t xml:space="preserve"> do schváleného zařízení, včetně uhrazení případných poplatků.</w:t>
      </w:r>
    </w:p>
    <w:p w14:paraId="0CF70607" w14:textId="77777777" w:rsidR="00420C0D" w:rsidRPr="0031267D" w:rsidRDefault="004874FB" w:rsidP="00781A61">
      <w:pPr>
        <w:pStyle w:val="Nadpis3"/>
        <w:numPr>
          <w:ilvl w:val="0"/>
          <w:numId w:val="0"/>
        </w:numPr>
        <w:ind w:left="1004"/>
      </w:pPr>
      <w:r w:rsidRPr="0031267D">
        <w:t xml:space="preserve">Recyklace a </w:t>
      </w:r>
      <w:r w:rsidR="0020539C">
        <w:t xml:space="preserve">ekologické </w:t>
      </w:r>
      <w:r w:rsidRPr="0031267D">
        <w:t>o</w:t>
      </w:r>
      <w:r w:rsidR="00420C0D" w:rsidRPr="0031267D">
        <w:t xml:space="preserve">dstranění odpadů vzniklých při prováděných </w:t>
      </w:r>
      <w:r w:rsidR="004819AF" w:rsidRPr="0031267D">
        <w:t xml:space="preserve">zakázkách, </w:t>
      </w:r>
      <w:r w:rsidR="00420C0D" w:rsidRPr="0031267D">
        <w:t>dodávkách</w:t>
      </w:r>
      <w:r w:rsidR="004819AF" w:rsidRPr="0031267D">
        <w:t xml:space="preserve"> a </w:t>
      </w:r>
      <w:r w:rsidR="00420C0D" w:rsidRPr="0031267D">
        <w:t>pr</w:t>
      </w:r>
      <w:r w:rsidRPr="0031267D">
        <w:t>a</w:t>
      </w:r>
      <w:r w:rsidR="00420C0D" w:rsidRPr="0031267D">
        <w:t>c</w:t>
      </w:r>
      <w:r w:rsidRPr="0031267D">
        <w:t>í</w:t>
      </w:r>
      <w:r w:rsidR="00420C0D" w:rsidRPr="0031267D">
        <w:t xml:space="preserve">ch ze strany </w:t>
      </w:r>
      <w:r w:rsidR="00715796" w:rsidRPr="0031267D">
        <w:t>z</w:t>
      </w:r>
      <w:r w:rsidR="00420C0D" w:rsidRPr="0031267D">
        <w:t xml:space="preserve">hotovitele, </w:t>
      </w:r>
      <w:r w:rsidR="00A87AD1" w:rsidRPr="0031267D">
        <w:t xml:space="preserve">veškeré tyto úkony </w:t>
      </w:r>
      <w:r w:rsidRPr="0031267D">
        <w:t xml:space="preserve">musí být </w:t>
      </w:r>
      <w:r w:rsidR="00420C0D" w:rsidRPr="0031267D">
        <w:t>v souladu s předpisy pro zacházení s odpady.</w:t>
      </w:r>
    </w:p>
    <w:p w14:paraId="7BAEE34D" w14:textId="77777777" w:rsidR="00420C0D" w:rsidRPr="0031267D" w:rsidRDefault="00420C0D" w:rsidP="00781A61">
      <w:pPr>
        <w:pStyle w:val="Nadpis3"/>
        <w:numPr>
          <w:ilvl w:val="0"/>
          <w:numId w:val="0"/>
        </w:numPr>
        <w:ind w:left="1004"/>
      </w:pPr>
      <w:r w:rsidRPr="0031267D">
        <w:t xml:space="preserve">Všechny zajišťovací práce a ochranná opatření na vlastním díle proti </w:t>
      </w:r>
      <w:r w:rsidR="00692D04" w:rsidRPr="0031267D">
        <w:t xml:space="preserve">povětrnostním vlivům (především proti </w:t>
      </w:r>
      <w:r w:rsidR="0020539C">
        <w:t xml:space="preserve">teplu, větru, </w:t>
      </w:r>
      <w:r w:rsidRPr="0031267D">
        <w:t>vodě</w:t>
      </w:r>
      <w:r w:rsidR="00692D04" w:rsidRPr="0031267D">
        <w:t xml:space="preserve"> a</w:t>
      </w:r>
      <w:r w:rsidRPr="0031267D">
        <w:t xml:space="preserve"> mrazu</w:t>
      </w:r>
      <w:r w:rsidR="00692D04" w:rsidRPr="0031267D">
        <w:t>)</w:t>
      </w:r>
      <w:r w:rsidRPr="0031267D">
        <w:t>.</w:t>
      </w:r>
    </w:p>
    <w:p w14:paraId="7F52F9FA" w14:textId="77777777" w:rsidR="00420C0D" w:rsidRPr="0031267D" w:rsidRDefault="00420C0D" w:rsidP="00781A61">
      <w:pPr>
        <w:pStyle w:val="Nadpis3"/>
        <w:numPr>
          <w:ilvl w:val="0"/>
          <w:numId w:val="0"/>
        </w:numPr>
        <w:ind w:left="1004"/>
      </w:pPr>
      <w:r w:rsidRPr="0031267D">
        <w:t>Zajištění staveniště proti přístupu neoprávněných osob</w:t>
      </w:r>
      <w:r w:rsidR="0020539C">
        <w:t xml:space="preserve"> a zvěře</w:t>
      </w:r>
      <w:r w:rsidRPr="0031267D">
        <w:t>.</w:t>
      </w:r>
    </w:p>
    <w:p w14:paraId="2D4CF983" w14:textId="4FF87FE8" w:rsidR="00420C0D" w:rsidRPr="0031267D" w:rsidRDefault="00420C0D" w:rsidP="00781A61">
      <w:pPr>
        <w:pStyle w:val="Nadpis3"/>
        <w:numPr>
          <w:ilvl w:val="0"/>
          <w:numId w:val="0"/>
        </w:numPr>
        <w:ind w:left="1004"/>
      </w:pPr>
      <w:r w:rsidRPr="0031267D">
        <w:t>Udržování</w:t>
      </w:r>
      <w:r w:rsidR="002001DA" w:rsidRPr="0031267D">
        <w:t xml:space="preserve"> pořádku na staveništi</w:t>
      </w:r>
      <w:r w:rsidR="00682302" w:rsidRPr="0031267D">
        <w:t xml:space="preserve">, </w:t>
      </w:r>
      <w:r w:rsidR="0034680F">
        <w:t xml:space="preserve">zabezpečení proti pádu z výšky, nebo do hloubky, </w:t>
      </w:r>
      <w:r w:rsidRPr="0031267D">
        <w:t xml:space="preserve">včetně odstraňování </w:t>
      </w:r>
      <w:r w:rsidR="00682302" w:rsidRPr="0031267D">
        <w:t xml:space="preserve">nečistot </w:t>
      </w:r>
      <w:r w:rsidR="003D7767" w:rsidRPr="0031267D">
        <w:t xml:space="preserve">a </w:t>
      </w:r>
      <w:r w:rsidR="001860C3" w:rsidRPr="0031267D">
        <w:t xml:space="preserve">odstraňování </w:t>
      </w:r>
      <w:r w:rsidRPr="0031267D">
        <w:t>sněhu a ledu</w:t>
      </w:r>
      <w:r w:rsidR="002001DA" w:rsidRPr="0031267D">
        <w:t xml:space="preserve"> </w:t>
      </w:r>
      <w:r w:rsidR="003D7767" w:rsidRPr="0031267D">
        <w:t>ve</w:t>
      </w:r>
      <w:r w:rsidR="002001DA" w:rsidRPr="0031267D">
        <w:t xml:space="preserve"> veřejných prostorách</w:t>
      </w:r>
      <w:r w:rsidR="00CB24AC" w:rsidRPr="0031267D">
        <w:t>,</w:t>
      </w:r>
      <w:r w:rsidR="002001DA" w:rsidRPr="0031267D">
        <w:t xml:space="preserve"> např. </w:t>
      </w:r>
      <w:r w:rsidR="003D7767" w:rsidRPr="0031267D">
        <w:t xml:space="preserve">z </w:t>
      </w:r>
      <w:r w:rsidR="002001DA" w:rsidRPr="0031267D">
        <w:t>chodní</w:t>
      </w:r>
      <w:r w:rsidR="003D7767" w:rsidRPr="0031267D">
        <w:t>ků</w:t>
      </w:r>
      <w:r w:rsidR="002001DA" w:rsidRPr="0031267D">
        <w:t xml:space="preserve"> </w:t>
      </w:r>
      <w:r w:rsidR="001860C3" w:rsidRPr="0031267D">
        <w:t xml:space="preserve">a komunikací </w:t>
      </w:r>
      <w:r w:rsidR="002001DA" w:rsidRPr="0031267D">
        <w:t>se stavbou</w:t>
      </w:r>
      <w:r w:rsidR="00CB24AC" w:rsidRPr="0031267D">
        <w:t xml:space="preserve"> souvisejících</w:t>
      </w:r>
      <w:r w:rsidRPr="0031267D">
        <w:t xml:space="preserve">. </w:t>
      </w:r>
      <w:r w:rsidR="001860C3" w:rsidRPr="0031267D">
        <w:t>Provedení o</w:t>
      </w:r>
      <w:r w:rsidRPr="0031267D">
        <w:t>patření pro zabránění znečištění životního prostředí, kterému je možno se vyhnout</w:t>
      </w:r>
      <w:r w:rsidR="008E18FC" w:rsidRPr="0031267D">
        <w:t>,</w:t>
      </w:r>
      <w:r w:rsidRPr="0031267D">
        <w:t xml:space="preserve"> </w:t>
      </w:r>
      <w:r w:rsidR="00CB24AC" w:rsidRPr="0031267D">
        <w:t xml:space="preserve">opatření proti </w:t>
      </w:r>
      <w:r w:rsidRPr="0031267D">
        <w:t xml:space="preserve">tvorbě </w:t>
      </w:r>
      <w:r w:rsidR="008E18FC" w:rsidRPr="0031267D">
        <w:t xml:space="preserve">nadměrného </w:t>
      </w:r>
      <w:r w:rsidRPr="0031267D">
        <w:t>hluku</w:t>
      </w:r>
      <w:r w:rsidR="0020539C">
        <w:t xml:space="preserve"> (zvlášť mezi 22:00 až 6:00 hod.)</w:t>
      </w:r>
      <w:r w:rsidR="00715796" w:rsidRPr="0031267D">
        <w:t>.</w:t>
      </w:r>
      <w:r w:rsidRPr="0031267D">
        <w:t xml:space="preserve"> </w:t>
      </w:r>
      <w:r w:rsidR="00715796" w:rsidRPr="0031267D">
        <w:t>T</w:t>
      </w:r>
      <w:r w:rsidRPr="0031267D">
        <w:t xml:space="preserve">aké </w:t>
      </w:r>
      <w:r w:rsidR="005D3426" w:rsidRPr="0031267D">
        <w:t>v případě ukončení</w:t>
      </w:r>
      <w:r w:rsidR="00715796" w:rsidRPr="0031267D">
        <w:t>,</w:t>
      </w:r>
      <w:r w:rsidR="005D3426" w:rsidRPr="0031267D">
        <w:t xml:space="preserve"> </w:t>
      </w:r>
      <w:r w:rsidR="00715796" w:rsidRPr="0031267D">
        <w:t>resp</w:t>
      </w:r>
      <w:r w:rsidR="005D3426" w:rsidRPr="0031267D">
        <w:t xml:space="preserve">. </w:t>
      </w:r>
      <w:r w:rsidRPr="0031267D">
        <w:t xml:space="preserve">předání </w:t>
      </w:r>
      <w:r w:rsidR="008E18FC" w:rsidRPr="0031267D">
        <w:t xml:space="preserve">dokončených </w:t>
      </w:r>
      <w:r w:rsidRPr="0031267D">
        <w:t xml:space="preserve">prací </w:t>
      </w:r>
      <w:r w:rsidR="008E18FC" w:rsidRPr="0031267D">
        <w:t xml:space="preserve">musí být </w:t>
      </w:r>
      <w:r w:rsidR="005D3426" w:rsidRPr="0031267D">
        <w:t>ploch</w:t>
      </w:r>
      <w:r w:rsidR="008E18FC" w:rsidRPr="0031267D">
        <w:t>y</w:t>
      </w:r>
      <w:r w:rsidR="005D3426" w:rsidRPr="0031267D">
        <w:t xml:space="preserve"> související se staveništěm </w:t>
      </w:r>
      <w:r w:rsidR="00087F21" w:rsidRPr="0031267D">
        <w:t>uvedeny do původního stavu definovaného protokolem o předání staveniště při zahájení stavby</w:t>
      </w:r>
      <w:r w:rsidR="005D3426" w:rsidRPr="0031267D">
        <w:t>.</w:t>
      </w:r>
    </w:p>
    <w:p w14:paraId="7D0CDCA5" w14:textId="60A426FC" w:rsidR="00420C0D" w:rsidRPr="0031267D" w:rsidRDefault="00F8299D" w:rsidP="00781A61">
      <w:pPr>
        <w:pStyle w:val="Nadpis3"/>
        <w:numPr>
          <w:ilvl w:val="0"/>
          <w:numId w:val="0"/>
        </w:numPr>
        <w:ind w:left="1004"/>
      </w:pPr>
      <w:r>
        <w:t>Práce na z</w:t>
      </w:r>
      <w:r w:rsidR="00420C0D" w:rsidRPr="0031267D">
        <w:t xml:space="preserve">ařízení pro zachování provozu na všech příjezdových </w:t>
      </w:r>
      <w:r w:rsidR="00EF083B" w:rsidRPr="0031267D">
        <w:t>komunikacích</w:t>
      </w:r>
      <w:r w:rsidR="00420C0D" w:rsidRPr="0031267D">
        <w:t>, cestách a kolej</w:t>
      </w:r>
      <w:r w:rsidR="00682302" w:rsidRPr="0031267D">
        <w:t>ových tratí</w:t>
      </w:r>
      <w:r>
        <w:t>ch</w:t>
      </w:r>
      <w:r w:rsidR="00420C0D" w:rsidRPr="0031267D">
        <w:t xml:space="preserve"> atd. vedoucích na staveniště, ve formě objížděk apod., v souladu s </w:t>
      </w:r>
      <w:r w:rsidR="00670017" w:rsidRPr="0031267D">
        <w:t xml:space="preserve">obecně závaznými právními </w:t>
      </w:r>
      <w:r w:rsidR="00420C0D" w:rsidRPr="0031267D">
        <w:t>předpisy.</w:t>
      </w:r>
      <w:r w:rsidR="00670017" w:rsidRPr="0031267D">
        <w:t xml:space="preserve"> To platí také pro veřejné komunikace a cesty.</w:t>
      </w:r>
    </w:p>
    <w:p w14:paraId="71799FC6" w14:textId="77777777" w:rsidR="00420C0D" w:rsidRPr="0031267D" w:rsidRDefault="00AA180F" w:rsidP="00781A61">
      <w:pPr>
        <w:pStyle w:val="Nadpis3"/>
        <w:numPr>
          <w:ilvl w:val="0"/>
          <w:numId w:val="0"/>
        </w:numPr>
        <w:ind w:left="1004"/>
      </w:pPr>
      <w:r w:rsidRPr="0031267D">
        <w:t>Údržb</w:t>
      </w:r>
      <w:r>
        <w:t>u</w:t>
      </w:r>
      <w:r w:rsidRPr="0031267D">
        <w:t xml:space="preserve"> </w:t>
      </w:r>
      <w:r w:rsidR="00420C0D" w:rsidRPr="0031267D">
        <w:t xml:space="preserve">a </w:t>
      </w:r>
      <w:r w:rsidRPr="0031267D">
        <w:t>obnov</w:t>
      </w:r>
      <w:r>
        <w:t>u</w:t>
      </w:r>
      <w:r w:rsidRPr="0031267D">
        <w:t xml:space="preserve"> </w:t>
      </w:r>
      <w:r w:rsidR="00420C0D" w:rsidRPr="0031267D">
        <w:t xml:space="preserve">původního stavu příjezdových </w:t>
      </w:r>
      <w:r w:rsidR="00EF083B" w:rsidRPr="0031267D">
        <w:t>komunikací</w:t>
      </w:r>
      <w:r w:rsidR="00420C0D" w:rsidRPr="0031267D">
        <w:t>, cest, ob</w:t>
      </w:r>
      <w:r w:rsidR="00EF083B" w:rsidRPr="0031267D">
        <w:t xml:space="preserve">jížděk apod. </w:t>
      </w:r>
      <w:r w:rsidR="00FC1E04" w:rsidRPr="0031267D">
        <w:t xml:space="preserve">používaných </w:t>
      </w:r>
      <w:r w:rsidR="00EF083B" w:rsidRPr="0031267D">
        <w:t>během doby stavby.</w:t>
      </w:r>
    </w:p>
    <w:p w14:paraId="61F35641" w14:textId="77777777" w:rsidR="00420C0D" w:rsidRPr="0031267D" w:rsidRDefault="002001DA" w:rsidP="00781A61">
      <w:pPr>
        <w:pStyle w:val="Nadpis3"/>
        <w:numPr>
          <w:ilvl w:val="0"/>
          <w:numId w:val="0"/>
        </w:numPr>
        <w:ind w:left="1004"/>
      </w:pPr>
      <w:r w:rsidRPr="0031267D">
        <w:t xml:space="preserve">Na požádání </w:t>
      </w:r>
      <w:r w:rsidR="00FC1E04" w:rsidRPr="0031267D">
        <w:t>o</w:t>
      </w:r>
      <w:r w:rsidRPr="0031267D">
        <w:t>bjednatele</w:t>
      </w:r>
      <w:r w:rsidR="00A56A93" w:rsidRPr="0031267D">
        <w:t xml:space="preserve"> </w:t>
      </w:r>
      <w:r w:rsidRPr="0031267D">
        <w:t>d</w:t>
      </w:r>
      <w:r w:rsidR="00420C0D" w:rsidRPr="0031267D">
        <w:t>odání informací o stavu zásob</w:t>
      </w:r>
      <w:r w:rsidRPr="0031267D">
        <w:t>, použitelných na zakázky objednatele</w:t>
      </w:r>
      <w:r w:rsidR="00420C0D" w:rsidRPr="0031267D">
        <w:t xml:space="preserve">. Zhotovitel předá </w:t>
      </w:r>
      <w:r w:rsidR="00F8299D">
        <w:t xml:space="preserve">objednateli </w:t>
      </w:r>
      <w:r w:rsidR="00420C0D" w:rsidRPr="0031267D">
        <w:t xml:space="preserve">doklady v požadovaném rozsahu </w:t>
      </w:r>
      <w:r w:rsidR="00FD04F8">
        <w:t xml:space="preserve">a </w:t>
      </w:r>
      <w:r w:rsidR="00420C0D" w:rsidRPr="0031267D">
        <w:t xml:space="preserve">také </w:t>
      </w:r>
      <w:r w:rsidR="00FD04F8">
        <w:t xml:space="preserve">data v el. podobě a požadované struktuře </w:t>
      </w:r>
      <w:r w:rsidR="00420C0D" w:rsidRPr="0031267D">
        <w:t>na datovém nosiči, ve formátu umožňujícím neomezené další zpracování.</w:t>
      </w:r>
    </w:p>
    <w:p w14:paraId="19BDB928" w14:textId="0D22E579" w:rsidR="00300761" w:rsidRPr="0033008D" w:rsidRDefault="00420C0D" w:rsidP="00781A61">
      <w:pPr>
        <w:pStyle w:val="Nadpis3"/>
        <w:numPr>
          <w:ilvl w:val="0"/>
          <w:numId w:val="0"/>
        </w:numPr>
        <w:ind w:left="1004"/>
        <w:rPr>
          <w:rFonts w:cs="Arial"/>
          <w:szCs w:val="22"/>
        </w:rPr>
      </w:pPr>
      <w:r w:rsidRPr="0031267D">
        <w:t xml:space="preserve">Vedení </w:t>
      </w:r>
      <w:r w:rsidR="008E18FC" w:rsidRPr="0031267D">
        <w:t xml:space="preserve">číslovaného </w:t>
      </w:r>
      <w:r w:rsidRPr="0031267D">
        <w:t xml:space="preserve">stavebního deníku </w:t>
      </w:r>
      <w:r w:rsidR="00AA180F">
        <w:t xml:space="preserve">poskytovaného společností E.ON, </w:t>
      </w:r>
      <w:r w:rsidRPr="0031267D">
        <w:t xml:space="preserve">včetně obstarání nutné dokumentace. Stavební deník </w:t>
      </w:r>
      <w:r w:rsidR="00670017" w:rsidRPr="0031267D">
        <w:t>vede zhotovitel v souladu s obecně závaznými právními předpisy</w:t>
      </w:r>
      <w:r w:rsidR="00697F6F">
        <w:t xml:space="preserve">. Elektronický stavební deník jako náhrada za písemnou verzi je možné vést pouze po dohodě s objednatelem. </w:t>
      </w:r>
    </w:p>
    <w:p w14:paraId="1E74E1EA" w14:textId="74D7FB55" w:rsidR="00A56A93" w:rsidRPr="00A42B0B" w:rsidRDefault="00420C0D" w:rsidP="00781A61">
      <w:pPr>
        <w:widowControl w:val="0"/>
        <w:autoSpaceDE w:val="0"/>
        <w:autoSpaceDN w:val="0"/>
        <w:adjustRightInd w:val="0"/>
        <w:spacing w:before="188" w:line="253" w:lineRule="exact"/>
        <w:ind w:left="993" w:right="-7"/>
        <w:rPr>
          <w:rFonts w:ascii="Arial" w:hAnsi="Arial" w:cs="Arial"/>
          <w:spacing w:val="-3"/>
          <w:sz w:val="22"/>
          <w:szCs w:val="22"/>
        </w:rPr>
      </w:pPr>
      <w:r w:rsidRPr="00A42B0B">
        <w:rPr>
          <w:rFonts w:ascii="Arial" w:hAnsi="Arial" w:cs="Arial"/>
          <w:spacing w:val="-3"/>
          <w:sz w:val="22"/>
          <w:szCs w:val="22"/>
        </w:rPr>
        <w:t>Objednatel d</w:t>
      </w:r>
      <w:r w:rsidR="00EF083B" w:rsidRPr="00A42B0B">
        <w:rPr>
          <w:rFonts w:ascii="Arial" w:hAnsi="Arial" w:cs="Arial"/>
          <w:spacing w:val="-3"/>
          <w:sz w:val="22"/>
          <w:szCs w:val="22"/>
        </w:rPr>
        <w:t xml:space="preserve">ostane </w:t>
      </w:r>
      <w:r w:rsidR="006613B3">
        <w:rPr>
          <w:rFonts w:ascii="Arial" w:hAnsi="Arial" w:cs="Arial"/>
          <w:spacing w:val="-3"/>
          <w:sz w:val="22"/>
          <w:szCs w:val="22"/>
        </w:rPr>
        <w:t>originál a jednu kopii</w:t>
      </w:r>
      <w:r w:rsidR="00EF083B" w:rsidRPr="00A42B0B">
        <w:rPr>
          <w:rFonts w:ascii="Arial" w:hAnsi="Arial" w:cs="Arial"/>
          <w:spacing w:val="-3"/>
          <w:sz w:val="22"/>
          <w:szCs w:val="22"/>
        </w:rPr>
        <w:t xml:space="preserve"> Stavebního deníku.</w:t>
      </w:r>
      <w:r w:rsidR="0034680F">
        <w:rPr>
          <w:rFonts w:ascii="Arial" w:hAnsi="Arial" w:cs="Arial"/>
          <w:spacing w:val="-3"/>
          <w:sz w:val="22"/>
          <w:szCs w:val="22"/>
        </w:rPr>
        <w:t xml:space="preserve"> V případě elektronického stavebního deníku předá zhotovitel elektronický záznam </w:t>
      </w:r>
      <w:r w:rsidR="00317D19">
        <w:rPr>
          <w:rFonts w:ascii="Arial" w:hAnsi="Arial" w:cs="Arial"/>
          <w:spacing w:val="-3"/>
          <w:sz w:val="22"/>
          <w:szCs w:val="22"/>
        </w:rPr>
        <w:t xml:space="preserve">SD </w:t>
      </w:r>
      <w:r w:rsidR="0034680F">
        <w:rPr>
          <w:rFonts w:ascii="Arial" w:hAnsi="Arial" w:cs="Arial"/>
          <w:spacing w:val="-3"/>
          <w:sz w:val="22"/>
          <w:szCs w:val="22"/>
        </w:rPr>
        <w:t>objednateli</w:t>
      </w:r>
      <w:r w:rsidR="00317D19">
        <w:rPr>
          <w:rFonts w:ascii="Arial" w:hAnsi="Arial" w:cs="Arial"/>
          <w:spacing w:val="-3"/>
          <w:sz w:val="22"/>
          <w:szCs w:val="22"/>
        </w:rPr>
        <w:t>, pokud se nedohodnou jinak</w:t>
      </w:r>
      <w:r w:rsidR="0034680F">
        <w:rPr>
          <w:rFonts w:ascii="Arial" w:hAnsi="Arial" w:cs="Arial"/>
          <w:spacing w:val="-3"/>
          <w:sz w:val="22"/>
          <w:szCs w:val="22"/>
        </w:rPr>
        <w:t>.</w:t>
      </w:r>
    </w:p>
    <w:p w14:paraId="050B9232" w14:textId="77777777" w:rsidR="00420C0D" w:rsidRPr="0031267D" w:rsidRDefault="008E18FC" w:rsidP="00781A61">
      <w:pPr>
        <w:pStyle w:val="Nadpis3"/>
        <w:numPr>
          <w:ilvl w:val="0"/>
          <w:numId w:val="0"/>
        </w:numPr>
        <w:ind w:left="1004"/>
      </w:pPr>
      <w:r w:rsidRPr="0031267D">
        <w:t>Před u</w:t>
      </w:r>
      <w:r w:rsidR="00A56A93" w:rsidRPr="0031267D">
        <w:t>končení</w:t>
      </w:r>
      <w:r w:rsidR="00413428" w:rsidRPr="0031267D">
        <w:t>m</w:t>
      </w:r>
      <w:r w:rsidRPr="0031267D">
        <w:t xml:space="preserve"> (předáním) </w:t>
      </w:r>
      <w:r w:rsidR="00A56A93" w:rsidRPr="0031267D">
        <w:t>stavby</w:t>
      </w:r>
      <w:r w:rsidRPr="0031267D">
        <w:t>, pokud je to možné,</w:t>
      </w:r>
      <w:r w:rsidR="00A56A93" w:rsidRPr="0031267D">
        <w:t xml:space="preserve"> zhotovitel o</w:t>
      </w:r>
      <w:r w:rsidR="00420C0D" w:rsidRPr="0031267D">
        <w:t>dstraní nadzemní a podzemní</w:t>
      </w:r>
      <w:r w:rsidRPr="0031267D">
        <w:t xml:space="preserve"> </w:t>
      </w:r>
      <w:r w:rsidR="00A56A93" w:rsidRPr="0031267D">
        <w:t>objekt</w:t>
      </w:r>
      <w:r w:rsidRPr="0031267D">
        <w:t>y</w:t>
      </w:r>
      <w:r w:rsidR="00B31C03" w:rsidRPr="0031267D">
        <w:t>,</w:t>
      </w:r>
      <w:r w:rsidR="00A56A93" w:rsidRPr="0031267D">
        <w:t xml:space="preserve"> přípojk</w:t>
      </w:r>
      <w:r w:rsidRPr="0031267D">
        <w:t>y</w:t>
      </w:r>
      <w:r w:rsidR="00A56A93" w:rsidRPr="0031267D">
        <w:t xml:space="preserve"> </w:t>
      </w:r>
      <w:r w:rsidR="00B31C03" w:rsidRPr="0031267D">
        <w:t xml:space="preserve">a </w:t>
      </w:r>
      <w:r w:rsidR="00420C0D" w:rsidRPr="0031267D">
        <w:t>díl</w:t>
      </w:r>
      <w:r w:rsidR="00A56A93" w:rsidRPr="0031267D">
        <w:t xml:space="preserve">y </w:t>
      </w:r>
      <w:r w:rsidR="00763133" w:rsidRPr="0031267D">
        <w:t>tvořící zařízení staveniště.</w:t>
      </w:r>
    </w:p>
    <w:p w14:paraId="27F446E1" w14:textId="76B83FA2" w:rsidR="001C3155" w:rsidRPr="0031267D" w:rsidRDefault="004105E5" w:rsidP="00781A61">
      <w:pPr>
        <w:pStyle w:val="Nadpis3"/>
        <w:numPr>
          <w:ilvl w:val="0"/>
          <w:numId w:val="0"/>
        </w:numPr>
        <w:ind w:left="1004"/>
      </w:pPr>
      <w:r w:rsidRPr="0031267D">
        <w:t xml:space="preserve">Nezajistí-li </w:t>
      </w:r>
      <w:r w:rsidR="002D68F4">
        <w:t xml:space="preserve">dále uvedená </w:t>
      </w:r>
      <w:r w:rsidRPr="0031267D">
        <w:t xml:space="preserve">povolení či oprávnění </w:t>
      </w:r>
      <w:r w:rsidR="00FD04F8">
        <w:t xml:space="preserve">realizovat stavbu </w:t>
      </w:r>
      <w:r w:rsidRPr="0031267D">
        <w:t xml:space="preserve">sám objednatel, je zhotovitel povinen </w:t>
      </w:r>
      <w:r w:rsidR="001C3155" w:rsidRPr="0031267D">
        <w:t xml:space="preserve">zajistit </w:t>
      </w:r>
      <w:r w:rsidR="00FD04F8">
        <w:t xml:space="preserve">chybějící </w:t>
      </w:r>
      <w:r w:rsidR="001C3155" w:rsidRPr="0031267D">
        <w:t>povolení</w:t>
      </w:r>
      <w:r w:rsidR="00EE5624">
        <w:t>, nebo oprávnění</w:t>
      </w:r>
      <w:r w:rsidR="001C3155" w:rsidRPr="0031267D">
        <w:t xml:space="preserve"> </w:t>
      </w:r>
      <w:r w:rsidR="00FD04F8">
        <w:t xml:space="preserve">a to zejména povolení </w:t>
      </w:r>
      <w:r w:rsidR="001C3155" w:rsidRPr="0031267D">
        <w:t xml:space="preserve">k užívání se stavbou sousedících pozemků, veřejných ploch (zejména ploch veřejných komunikací), ploch zařízení staveniště, povolení k rozkopávkám, záborům, zvláštním užíváním, povolení k oklešťování příp. kácení dřevin, zajistit oznámení vstupu na pozemky </w:t>
      </w:r>
      <w:r w:rsidR="00DC49E3">
        <w:t>vlastníkům i nájemcům pozemků</w:t>
      </w:r>
      <w:r w:rsidR="001C3155" w:rsidRPr="0031267D">
        <w:t xml:space="preserve">. V případě nedodržení povinností z těchto podmínek plynoucích je zhotovitel povinen uhradit veškeré škody vzniklé tímto zanedbáním objednateli nebo třetím osobám. </w:t>
      </w:r>
    </w:p>
    <w:p w14:paraId="615000D9" w14:textId="20DB9A34" w:rsidR="003308EE" w:rsidRPr="0031267D" w:rsidRDefault="003308EE" w:rsidP="00781A61">
      <w:pPr>
        <w:pStyle w:val="Nadpis3"/>
        <w:numPr>
          <w:ilvl w:val="2"/>
          <w:numId w:val="19"/>
        </w:numPr>
      </w:pPr>
      <w:r w:rsidRPr="0031267D">
        <w:t xml:space="preserve">Pro převzetí stavby nebo její části </w:t>
      </w:r>
      <w:r w:rsidR="00976A4D">
        <w:t>je</w:t>
      </w:r>
      <w:r w:rsidRPr="0031267D">
        <w:t xml:space="preserve"> objednatel </w:t>
      </w:r>
      <w:r w:rsidR="00976A4D">
        <w:t xml:space="preserve">oprávněn ustavit </w:t>
      </w:r>
      <w:r w:rsidRPr="0031267D">
        <w:t>komisi</w:t>
      </w:r>
      <w:r w:rsidR="00DC49E3">
        <w:t xml:space="preserve">. </w:t>
      </w:r>
      <w:r w:rsidR="00606444">
        <w:t xml:space="preserve">Členové komise jsou v případě jejího zřízení oprávněni zastupovat objednatele ve všech věcech souvisejících s předávacím řízením. </w:t>
      </w:r>
      <w:r w:rsidRPr="0031267D">
        <w:t xml:space="preserve">Zmocnění zástupců </w:t>
      </w:r>
      <w:r w:rsidR="00606444">
        <w:t>objednatele</w:t>
      </w:r>
      <w:r w:rsidRPr="0031267D">
        <w:t xml:space="preserve"> trvá až do jejich písemného odvolání. </w:t>
      </w:r>
    </w:p>
    <w:p w14:paraId="553D803D" w14:textId="3DAC850A" w:rsidR="00780FD7" w:rsidRPr="0031267D" w:rsidRDefault="00780FD7" w:rsidP="00781A61">
      <w:pPr>
        <w:pStyle w:val="Nadpis3"/>
      </w:pPr>
      <w:r w:rsidRPr="0031267D">
        <w:t xml:space="preserve">Zhotovitel odpovídá za škodu způsobenou objednateli nebo třetím osobám, která vznikne na základě nebo v souvislosti s prováděním díla nebo/a v souvislosti s prováděním výše uvedených činností, resp. </w:t>
      </w:r>
      <w:r w:rsidR="004105E5" w:rsidRPr="0031267D">
        <w:t xml:space="preserve">s </w:t>
      </w:r>
      <w:r w:rsidRPr="0031267D">
        <w:t xml:space="preserve">nedodržením </w:t>
      </w:r>
      <w:r w:rsidR="004105E5" w:rsidRPr="0031267D">
        <w:t xml:space="preserve">povinnosti </w:t>
      </w:r>
      <w:r w:rsidR="007E6330">
        <w:t xml:space="preserve">zhotovitele </w:t>
      </w:r>
      <w:r w:rsidR="004105E5" w:rsidRPr="00F863CA">
        <w:t>uveden</w:t>
      </w:r>
      <w:r w:rsidR="00891344">
        <w:t>ých</w:t>
      </w:r>
      <w:r w:rsidR="004105E5" w:rsidRPr="0031267D">
        <w:t xml:space="preserve"> v  článku č</w:t>
      </w:r>
      <w:r w:rsidR="004105E5" w:rsidRPr="00EC0C77">
        <w:t xml:space="preserve">. </w:t>
      </w:r>
      <w:r w:rsidR="00BF0031" w:rsidRPr="00BF0031">
        <w:t>2</w:t>
      </w:r>
      <w:r w:rsidR="004105E5" w:rsidRPr="00BF0031">
        <w:t xml:space="preserve"> </w:t>
      </w:r>
      <w:r w:rsidR="00BF0031" w:rsidRPr="00BF0031">
        <w:t>a č.</w:t>
      </w:r>
      <w:r w:rsidR="00BF0031">
        <w:t xml:space="preserve"> </w:t>
      </w:r>
      <w:r w:rsidR="00606444" w:rsidRPr="00BF0031">
        <w:t>3</w:t>
      </w:r>
      <w:r w:rsidR="004105E5" w:rsidRPr="00BF0031">
        <w:t xml:space="preserve"> těchto</w:t>
      </w:r>
      <w:r w:rsidR="004105E5" w:rsidRPr="0031267D">
        <w:t xml:space="preserve"> </w:t>
      </w:r>
      <w:r w:rsidR="009F5F92">
        <w:t>VTP VN, NN</w:t>
      </w:r>
      <w:r w:rsidR="004105E5" w:rsidRPr="0031267D">
        <w:t>.</w:t>
      </w:r>
    </w:p>
    <w:p w14:paraId="336D8438" w14:textId="173F22B5" w:rsidR="00805F8D" w:rsidRPr="0031267D" w:rsidRDefault="00805F8D" w:rsidP="00781A61">
      <w:pPr>
        <w:pStyle w:val="Nadpis3"/>
      </w:pPr>
      <w:r w:rsidRPr="0031267D">
        <w:t>Rozsah díla je určen smlouvou</w:t>
      </w:r>
      <w:r w:rsidR="001F1D71">
        <w:t xml:space="preserve"> (objednávkou)</w:t>
      </w:r>
      <w:r w:rsidRPr="0031267D">
        <w:t xml:space="preserve">, </w:t>
      </w:r>
      <w:r w:rsidR="00FC395A">
        <w:t>a</w:t>
      </w:r>
      <w:r w:rsidR="00CB0E63">
        <w:t xml:space="preserve"> </w:t>
      </w:r>
      <w:r w:rsidR="00FC395A">
        <w:t xml:space="preserve">jejími přílohami, zejména </w:t>
      </w:r>
      <w:r w:rsidR="00BC0D25">
        <w:t xml:space="preserve">projektovou </w:t>
      </w:r>
      <w:r w:rsidRPr="0031267D">
        <w:t>dokumentací díla a/nebo zadávací dokumentací, pokud tato byla součástí poptávky objednatele. Objednatel si vyhrazuje právo požadovat změnu předmětu smlouvy, zejména prostřednictvím změny projekt</w:t>
      </w:r>
      <w:r w:rsidR="00606444">
        <w:t>ové dokumentace</w:t>
      </w:r>
      <w:r w:rsidRPr="0031267D">
        <w:t xml:space="preserve"> stavby. Zhotovitel je povinen tyto změny realizovat, pokud je objednatel písemně požaduje. Objednatel má však povinnost uhradit zhotoviteli tím vzniklé náklady. Práce, které nejsou</w:t>
      </w:r>
      <w:r w:rsidR="002D68F4">
        <w:t xml:space="preserve"> </w:t>
      </w:r>
      <w:r w:rsidR="00CE4C93">
        <w:t xml:space="preserve">předmětem díla, respektive nejsou </w:t>
      </w:r>
      <w:r w:rsidR="00FD04F8" w:rsidRPr="002D68F4">
        <w:t>specifikovány</w:t>
      </w:r>
      <w:r w:rsidR="00FD04F8">
        <w:t xml:space="preserve"> ve smlouvě</w:t>
      </w:r>
      <w:r w:rsidR="00EE5624">
        <w:t>,</w:t>
      </w:r>
      <w:r w:rsidR="007A67B6">
        <w:t xml:space="preserve"> </w:t>
      </w:r>
      <w:r w:rsidR="00FD04F8">
        <w:t>nebo v</w:t>
      </w:r>
      <w:r w:rsidR="00CE4C93">
        <w:t> projektové dokumentaci</w:t>
      </w:r>
      <w:r w:rsidRPr="0031267D">
        <w:t>, avšak jsou nezbytné pro realizaci díla a jeho uvedení do provozu, je zhotovitel povinen provést</w:t>
      </w:r>
      <w:r w:rsidR="00055ED4">
        <w:t>,</w:t>
      </w:r>
      <w:r w:rsidR="00D3666F">
        <w:t xml:space="preserve"> </w:t>
      </w:r>
      <w:r w:rsidR="00D3666F" w:rsidRPr="0031267D">
        <w:t>a to v rámci ceny díla sjednané ve smlouvě</w:t>
      </w:r>
      <w:r w:rsidRPr="0031267D">
        <w:t>.</w:t>
      </w:r>
    </w:p>
    <w:p w14:paraId="0B762CF1" w14:textId="77777777" w:rsidR="00805F8D" w:rsidRPr="00A42B0B" w:rsidRDefault="00805F8D" w:rsidP="00805F8D">
      <w:pPr>
        <w:widowControl w:val="0"/>
        <w:autoSpaceDE w:val="0"/>
        <w:autoSpaceDN w:val="0"/>
        <w:adjustRightInd w:val="0"/>
        <w:spacing w:before="233" w:line="252" w:lineRule="exact"/>
        <w:ind w:left="567" w:right="-7"/>
        <w:jc w:val="both"/>
        <w:rPr>
          <w:rFonts w:ascii="Arial" w:hAnsi="Arial" w:cs="Arial"/>
          <w:spacing w:val="-3"/>
          <w:sz w:val="22"/>
          <w:szCs w:val="22"/>
        </w:rPr>
      </w:pPr>
    </w:p>
    <w:p w14:paraId="4FA6CFCC" w14:textId="77777777" w:rsidR="00420C0D" w:rsidRPr="0031267D" w:rsidRDefault="00420C0D" w:rsidP="00E008C7">
      <w:pPr>
        <w:pStyle w:val="Nadpis2"/>
      </w:pPr>
      <w:bookmarkStart w:id="115" w:name="_Toc405443150"/>
      <w:bookmarkStart w:id="116" w:name="_Toc405445837"/>
      <w:bookmarkStart w:id="117" w:name="_Toc405446551"/>
      <w:bookmarkStart w:id="118" w:name="_Toc405446851"/>
      <w:bookmarkStart w:id="119" w:name="_Toc405446891"/>
      <w:bookmarkStart w:id="120" w:name="_Toc405446971"/>
      <w:bookmarkStart w:id="121" w:name="_Toc405964281"/>
      <w:bookmarkStart w:id="122" w:name="_Toc408827061"/>
      <w:bookmarkStart w:id="123" w:name="_Toc408827200"/>
      <w:bookmarkStart w:id="124" w:name="_Toc408827896"/>
      <w:bookmarkStart w:id="125" w:name="_Toc408827937"/>
      <w:bookmarkStart w:id="126" w:name="_Toc408827984"/>
      <w:bookmarkStart w:id="127" w:name="_Toc408828025"/>
      <w:bookmarkStart w:id="128" w:name="_Toc416872654"/>
      <w:bookmarkStart w:id="129" w:name="_Toc417026154"/>
      <w:bookmarkStart w:id="130" w:name="_Toc422145668"/>
      <w:bookmarkStart w:id="131" w:name="_Toc437953238"/>
      <w:bookmarkStart w:id="132" w:name="_Toc439840988"/>
      <w:bookmarkStart w:id="133" w:name="_Toc439841626"/>
      <w:bookmarkStart w:id="134" w:name="_Toc514147562"/>
      <w:bookmarkStart w:id="135" w:name="_Toc518383429"/>
      <w:bookmarkStart w:id="136" w:name="_Toc417536264"/>
      <w:bookmarkStart w:id="137" w:name="_Toc24373185"/>
      <w:bookmarkStart w:id="138" w:name="_Toc29810787"/>
      <w:r w:rsidRPr="0031267D">
        <w:t xml:space="preserve">Další povinnosti </w:t>
      </w:r>
      <w:r w:rsidR="00670017" w:rsidRPr="0031267D">
        <w:t>z</w:t>
      </w:r>
      <w:r w:rsidRPr="0031267D">
        <w:t>h</w:t>
      </w:r>
      <w:r w:rsidR="00EF083B" w:rsidRPr="0031267D">
        <w:t xml:space="preserve">otovitele, </w:t>
      </w:r>
      <w:r w:rsidR="002A095A" w:rsidRPr="0031267D">
        <w:t xml:space="preserve">jejichž plnění </w:t>
      </w:r>
      <w:r w:rsidR="00EF083B" w:rsidRPr="0031267D">
        <w:t>ne</w:t>
      </w:r>
      <w:r w:rsidR="002A095A" w:rsidRPr="0031267D">
        <w:t>ní</w:t>
      </w:r>
      <w:r w:rsidR="00EF083B" w:rsidRPr="0031267D">
        <w:t xml:space="preserve"> </w:t>
      </w:r>
      <w:r w:rsidR="00670017" w:rsidRPr="0031267D">
        <w:t xml:space="preserve">samostatně </w:t>
      </w:r>
      <w:r w:rsidR="00EF083B" w:rsidRPr="0031267D">
        <w:t>hrazen</w:t>
      </w:r>
      <w:r w:rsidR="002A095A" w:rsidRPr="0031267D">
        <w:t>o</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4D7EB26E" w14:textId="1595B1A6" w:rsidR="00420C0D" w:rsidRDefault="00420C0D" w:rsidP="00CE0007">
      <w:pPr>
        <w:pStyle w:val="Nadpis3"/>
      </w:pPr>
      <w:r w:rsidRPr="0031267D">
        <w:t>Zhotovitel je povinen</w:t>
      </w:r>
      <w:r w:rsidR="00CB44CC">
        <w:t xml:space="preserve"> prokazatelně</w:t>
      </w:r>
      <w:r w:rsidRPr="0031267D">
        <w:t xml:space="preserve"> informovat </w:t>
      </w:r>
      <w:r w:rsidR="00F16952" w:rsidRPr="0031267D">
        <w:t xml:space="preserve">všechny </w:t>
      </w:r>
      <w:r w:rsidR="001A401A" w:rsidRPr="00EC0C77">
        <w:t>pracovníky</w:t>
      </w:r>
      <w:r w:rsidR="001A401A" w:rsidRPr="0031267D">
        <w:t xml:space="preserve"> na</w:t>
      </w:r>
      <w:r w:rsidRPr="0031267D">
        <w:t xml:space="preserve"> staveništ</w:t>
      </w:r>
      <w:r w:rsidR="001A401A" w:rsidRPr="0031267D">
        <w:t>i</w:t>
      </w:r>
      <w:r w:rsidRPr="0031267D">
        <w:t xml:space="preserve"> o tom, že práce v blízkosti zařízení pod napětím </w:t>
      </w:r>
      <w:r w:rsidR="00EF083B" w:rsidRPr="0031267D">
        <w:t xml:space="preserve">nebo </w:t>
      </w:r>
      <w:r w:rsidR="00985895" w:rsidRPr="0031267D">
        <w:t>plynovodních potrubí pod tlakem</w:t>
      </w:r>
      <w:r w:rsidR="00EF083B" w:rsidRPr="0031267D">
        <w:t xml:space="preserve"> </w:t>
      </w:r>
      <w:r w:rsidRPr="0031267D">
        <w:t xml:space="preserve">smí být prováděny pouze po předchozím souhlasu a za stálého dozoru </w:t>
      </w:r>
      <w:r w:rsidR="005C3538" w:rsidRPr="0031267D">
        <w:t>osoby pověřené o</w:t>
      </w:r>
      <w:r w:rsidRPr="0031267D">
        <w:t>bjednatele</w:t>
      </w:r>
      <w:r w:rsidR="005C3538" w:rsidRPr="0031267D">
        <w:t>m</w:t>
      </w:r>
      <w:r w:rsidR="001A401A" w:rsidRPr="0031267D">
        <w:t xml:space="preserve">, pokud nebude pro danou činnost rozhodnuto objednatelem </w:t>
      </w:r>
      <w:r w:rsidR="005C3538" w:rsidRPr="0031267D">
        <w:t xml:space="preserve">písemně </w:t>
      </w:r>
      <w:r w:rsidR="001A401A" w:rsidRPr="0031267D">
        <w:t>jinak</w:t>
      </w:r>
      <w:r w:rsidRPr="0031267D">
        <w:t xml:space="preserve">. </w:t>
      </w:r>
      <w:r w:rsidR="007A3CCD" w:rsidRPr="0031267D">
        <w:t xml:space="preserve">Před </w:t>
      </w:r>
      <w:r w:rsidRPr="0031267D">
        <w:t>zahájení</w:t>
      </w:r>
      <w:r w:rsidR="007A3CCD" w:rsidRPr="0031267D">
        <w:t>m</w:t>
      </w:r>
      <w:r w:rsidRPr="0031267D">
        <w:t xml:space="preserve"> těchto prací je třeba vyčkat příchodu </w:t>
      </w:r>
      <w:r w:rsidR="005C3538" w:rsidRPr="0031267D">
        <w:t>této pověřené osoby</w:t>
      </w:r>
      <w:r w:rsidRPr="0031267D">
        <w:t xml:space="preserve">. </w:t>
      </w:r>
      <w:r w:rsidR="00882806">
        <w:t>V terénu budou tabulkami vyznačeny začátky a konce ochranných pásem.</w:t>
      </w:r>
      <w:r w:rsidRPr="00F863CA">
        <w:t xml:space="preserve"> </w:t>
      </w:r>
      <w:r w:rsidRPr="0031267D">
        <w:t xml:space="preserve">Pokyny </w:t>
      </w:r>
      <w:r w:rsidR="005C3538" w:rsidRPr="0031267D">
        <w:t xml:space="preserve">pověřené osoby </w:t>
      </w:r>
      <w:r w:rsidRPr="0031267D">
        <w:t xml:space="preserve">musí být </w:t>
      </w:r>
      <w:r w:rsidR="000614B5" w:rsidRPr="0031267D">
        <w:t>vždy</w:t>
      </w:r>
      <w:r w:rsidRPr="0031267D">
        <w:t xml:space="preserve"> dodrženy.</w:t>
      </w:r>
    </w:p>
    <w:p w14:paraId="1FF4135D" w14:textId="1250B964" w:rsidR="00F43F95" w:rsidRPr="00E94A7A" w:rsidRDefault="00F43F95" w:rsidP="00F43F95">
      <w:pPr>
        <w:pStyle w:val="Nadpis3"/>
        <w:jc w:val="both"/>
      </w:pPr>
      <w:r>
        <w:t>Všichni pracovníci z</w:t>
      </w:r>
      <w:r w:rsidRPr="00A42567">
        <w:t>hotovitel</w:t>
      </w:r>
      <w:r>
        <w:t>e a</w:t>
      </w:r>
      <w:r w:rsidR="001A1A71" w:rsidRPr="00A62C5A">
        <w:t xml:space="preserve"> </w:t>
      </w:r>
      <w:r w:rsidR="00E70ABD">
        <w:t>významného</w:t>
      </w:r>
      <w:r w:rsidRPr="00A42567">
        <w:t xml:space="preserve"> subdodavatel</w:t>
      </w:r>
      <w:r>
        <w:t>e</w:t>
      </w:r>
      <w:r w:rsidRPr="00A42567">
        <w:t xml:space="preserve"> zhotovitele </w:t>
      </w:r>
      <w:r>
        <w:t xml:space="preserve">budou </w:t>
      </w:r>
      <w:r w:rsidRPr="00A42567">
        <w:t>po celou dobu pohybu po staveništi a v areálech E.O</w:t>
      </w:r>
      <w:r>
        <w:t>N</w:t>
      </w:r>
      <w:r w:rsidRPr="00A42567">
        <w:t xml:space="preserve"> viditelně označeni logem zaměstnavatele</w:t>
      </w:r>
      <w:r w:rsidR="00E70ABD">
        <w:t xml:space="preserve"> (netýká se fyzických osob podnikajících na základě živnostenského </w:t>
      </w:r>
      <w:r w:rsidR="003E4D10">
        <w:t>oprávnění)</w:t>
      </w:r>
      <w:r w:rsidR="001A1A71" w:rsidRPr="00A62C5A">
        <w:t>.</w:t>
      </w:r>
      <w:r w:rsidRPr="00A42567">
        <w:t>.</w:t>
      </w:r>
    </w:p>
    <w:p w14:paraId="10900054" w14:textId="3DE4E195" w:rsidR="00055ED4" w:rsidRPr="00055ED4" w:rsidRDefault="00055ED4" w:rsidP="00055ED4">
      <w:pPr>
        <w:pStyle w:val="Nadpis3"/>
      </w:pPr>
      <w:r>
        <w:t>Zhotovitel je povinen prokazatelně seznámit všechny pracovníky své i</w:t>
      </w:r>
      <w:r w:rsidR="00D4748C">
        <w:t xml:space="preserve"> </w:t>
      </w:r>
      <w:r w:rsidR="003E4D10">
        <w:t>všech</w:t>
      </w:r>
      <w:r>
        <w:t xml:space="preserve"> subdodavatelů s plánem BOZP dané stavby.</w:t>
      </w:r>
    </w:p>
    <w:p w14:paraId="7F694C3C" w14:textId="77777777" w:rsidR="00420C0D" w:rsidRPr="0031267D" w:rsidRDefault="00420C0D" w:rsidP="00CE0007">
      <w:pPr>
        <w:pStyle w:val="Nadpis3"/>
      </w:pPr>
      <w:r w:rsidRPr="0031267D">
        <w:t xml:space="preserve">Na požádání </w:t>
      </w:r>
      <w:r w:rsidR="005C3538" w:rsidRPr="0031267D">
        <w:t>o</w:t>
      </w:r>
      <w:r w:rsidRPr="0031267D">
        <w:t xml:space="preserve">bjednatele musí </w:t>
      </w:r>
      <w:r w:rsidR="005C3538" w:rsidRPr="0031267D">
        <w:t>z</w:t>
      </w:r>
      <w:r w:rsidRPr="0031267D">
        <w:t xml:space="preserve">hotovitel jím vytvořená </w:t>
      </w:r>
      <w:r w:rsidR="00BD4BF9" w:rsidRPr="0031267D">
        <w:t xml:space="preserve">provizorní zařízení </w:t>
      </w:r>
      <w:r w:rsidR="00763D52" w:rsidRPr="0031267D">
        <w:t xml:space="preserve">nebo jiná zařízení staveniště </w:t>
      </w:r>
      <w:r w:rsidR="00BD4BF9" w:rsidRPr="0031267D">
        <w:t xml:space="preserve">pro zásobování staveniště energiemi a vodou </w:t>
      </w:r>
      <w:r w:rsidRPr="0031267D">
        <w:t xml:space="preserve">přenechat také dalším </w:t>
      </w:r>
      <w:r w:rsidR="00763D52" w:rsidRPr="0031267D">
        <w:t>zhotovitelům</w:t>
      </w:r>
      <w:r w:rsidRPr="0031267D">
        <w:t xml:space="preserve"> ke společnému používání a s jejich demontáží začít teprve tehdy, až</w:t>
      </w:r>
      <w:r w:rsidR="000614B5" w:rsidRPr="0031267D">
        <w:t xml:space="preserve"> </w:t>
      </w:r>
      <w:r w:rsidR="005C3538" w:rsidRPr="0031267D">
        <w:t>o</w:t>
      </w:r>
      <w:r w:rsidRPr="0031267D">
        <w:t xml:space="preserve">bjednatel dá k takovému úkonu souhlas. Pokud po přejímce prací od </w:t>
      </w:r>
      <w:r w:rsidR="005C3538" w:rsidRPr="0031267D">
        <w:t>z</w:t>
      </w:r>
      <w:r w:rsidRPr="0031267D">
        <w:t xml:space="preserve">hotovitele požádá </w:t>
      </w:r>
      <w:r w:rsidR="005C3538" w:rsidRPr="0031267D">
        <w:t>o</w:t>
      </w:r>
      <w:r w:rsidRPr="0031267D">
        <w:t xml:space="preserve">bjednatel, aby tato vedení byla na staveništi </w:t>
      </w:r>
      <w:r w:rsidR="00AA3427" w:rsidRPr="0031267D">
        <w:t xml:space="preserve">ponechána </w:t>
      </w:r>
      <w:r w:rsidR="00280282" w:rsidRPr="0031267D">
        <w:t>po dobu delší než tři měsíce po skončení smlouvy</w:t>
      </w:r>
      <w:r w:rsidR="00AA3427" w:rsidRPr="0031267D">
        <w:t>, bude</w:t>
      </w:r>
      <w:r w:rsidRPr="0031267D">
        <w:t xml:space="preserve"> tento požadavek uhrazen samostatně.</w:t>
      </w:r>
    </w:p>
    <w:p w14:paraId="10AEEA12" w14:textId="77777777" w:rsidR="00420C0D" w:rsidRPr="00F863CA" w:rsidRDefault="000614B5" w:rsidP="00F04F7E">
      <w:pPr>
        <w:pStyle w:val="Nadpis3"/>
      </w:pPr>
      <w:r w:rsidRPr="00F863CA">
        <w:t>Označení stavby</w:t>
      </w:r>
      <w:r w:rsidR="00420C0D" w:rsidRPr="00F863CA">
        <w:t xml:space="preserve"> </w:t>
      </w:r>
      <w:r w:rsidRPr="00F863CA">
        <w:t>(kromě bezpečnostníh</w:t>
      </w:r>
      <w:r w:rsidR="00C451A0" w:rsidRPr="00F863CA">
        <w:t>o</w:t>
      </w:r>
      <w:r w:rsidRPr="00F863CA">
        <w:t xml:space="preserve"> </w:t>
      </w:r>
      <w:r w:rsidR="00C451A0" w:rsidRPr="00F863CA">
        <w:t>značení</w:t>
      </w:r>
      <w:r w:rsidRPr="00F863CA">
        <w:t>)</w:t>
      </w:r>
      <w:r w:rsidR="006E4E37" w:rsidRPr="00F863CA">
        <w:t>, jeho způsob, obsah a rozsah</w:t>
      </w:r>
      <w:r w:rsidRPr="00F863CA">
        <w:t xml:space="preserve"> </w:t>
      </w:r>
      <w:r w:rsidR="00420C0D" w:rsidRPr="00F863CA">
        <w:t>smí být instalován</w:t>
      </w:r>
      <w:r w:rsidR="006E4E37" w:rsidRPr="00F863CA">
        <w:t>o</w:t>
      </w:r>
      <w:r w:rsidR="00420C0D" w:rsidRPr="00F863CA">
        <w:t xml:space="preserve"> pouze na základě souhlasu </w:t>
      </w:r>
      <w:r w:rsidR="007A3CCD" w:rsidRPr="00F863CA">
        <w:t>o</w:t>
      </w:r>
      <w:r w:rsidR="00420C0D" w:rsidRPr="00F863CA">
        <w:t xml:space="preserve">bjednatele. Při instalaci společného </w:t>
      </w:r>
      <w:r w:rsidR="006E4E37" w:rsidRPr="00F863CA">
        <w:t>označení objednatele a zhotovitele se</w:t>
      </w:r>
      <w:r w:rsidR="00420C0D" w:rsidRPr="00F863CA">
        <w:t xml:space="preserve"> </w:t>
      </w:r>
      <w:r w:rsidR="006E4E37" w:rsidRPr="00F863CA">
        <w:t>o</w:t>
      </w:r>
      <w:r w:rsidR="00420C0D" w:rsidRPr="00F863CA">
        <w:t xml:space="preserve">bjednatel </w:t>
      </w:r>
      <w:r w:rsidR="006E4E37" w:rsidRPr="00F863CA">
        <w:t>a</w:t>
      </w:r>
      <w:r w:rsidR="00420C0D" w:rsidRPr="00F863CA">
        <w:t xml:space="preserve"> </w:t>
      </w:r>
      <w:r w:rsidR="006E4E37" w:rsidRPr="00F863CA">
        <w:t>z</w:t>
      </w:r>
      <w:r w:rsidR="00420C0D" w:rsidRPr="00F863CA">
        <w:t>hotovitel bud</w:t>
      </w:r>
      <w:r w:rsidR="006E4E37" w:rsidRPr="00F863CA">
        <w:t>ou</w:t>
      </w:r>
      <w:r w:rsidR="00420C0D" w:rsidRPr="00F863CA">
        <w:t xml:space="preserve"> </w:t>
      </w:r>
      <w:r w:rsidR="00436060" w:rsidRPr="00F863CA">
        <w:t xml:space="preserve">rovným dílem </w:t>
      </w:r>
      <w:r w:rsidRPr="00F863CA">
        <w:t xml:space="preserve">podílet na nákladech spojených s tvorbou a umístěním </w:t>
      </w:r>
      <w:r w:rsidR="006E4E37" w:rsidRPr="00F863CA">
        <w:t>tohoto označení</w:t>
      </w:r>
      <w:r w:rsidRPr="00F863CA">
        <w:t>.</w:t>
      </w:r>
    </w:p>
    <w:p w14:paraId="059EA312" w14:textId="7D4A4899" w:rsidR="00B6189C" w:rsidRPr="0031267D" w:rsidRDefault="006E4E37" w:rsidP="00CE0007">
      <w:pPr>
        <w:pStyle w:val="Nadpis3"/>
      </w:pPr>
      <w:r w:rsidRPr="0031267D">
        <w:t>Zhotovitel</w:t>
      </w:r>
      <w:r w:rsidR="00377175">
        <w:t xml:space="preserve"> </w:t>
      </w:r>
      <w:r w:rsidR="002C3F56">
        <w:t xml:space="preserve">v </w:t>
      </w:r>
      <w:r w:rsidR="00377175">
        <w:t xml:space="preserve">případě, </w:t>
      </w:r>
      <w:r w:rsidR="00377175" w:rsidRPr="002D68F4">
        <w:t xml:space="preserve">že bude objednavatelem stanoven koordinátor bezpečnosti práce na stavbě, musí </w:t>
      </w:r>
      <w:r w:rsidR="00226F84" w:rsidRPr="0031267D">
        <w:t xml:space="preserve">v rámci </w:t>
      </w:r>
      <w:r w:rsidR="00B6373D">
        <w:t>pln</w:t>
      </w:r>
      <w:r w:rsidR="00226F84" w:rsidRPr="0031267D">
        <w:t xml:space="preserve">ění smlouvy </w:t>
      </w:r>
      <w:r w:rsidRPr="002D68F4">
        <w:t>poskyt</w:t>
      </w:r>
      <w:r w:rsidR="00377175" w:rsidRPr="002D68F4">
        <w:t xml:space="preserve">nout </w:t>
      </w:r>
      <w:r w:rsidRPr="0031267D">
        <w:t xml:space="preserve">veškerou potřebnou součinnost </w:t>
      </w:r>
      <w:r w:rsidR="00EB60F7" w:rsidRPr="0031267D">
        <w:t>koordinátorovi</w:t>
      </w:r>
      <w:r w:rsidRPr="0031267D">
        <w:t xml:space="preserve"> bezpečnosti práce</w:t>
      </w:r>
      <w:r w:rsidR="00E213CE">
        <w:t xml:space="preserve"> </w:t>
      </w:r>
      <w:r w:rsidRPr="00F863CA">
        <w:t>stanovenému</w:t>
      </w:r>
      <w:r w:rsidR="00E213CE">
        <w:t xml:space="preserve"> objednatelem</w:t>
      </w:r>
      <w:r w:rsidRPr="0031267D">
        <w:t xml:space="preserve"> </w:t>
      </w:r>
      <w:r w:rsidR="00226F84" w:rsidRPr="0031267D">
        <w:t>a bude plnit jeho pokyny</w:t>
      </w:r>
      <w:r w:rsidR="004105E5" w:rsidRPr="0031267D">
        <w:t xml:space="preserve"> a je dále povinen poskytnout veškerou součinnost a postupovat tak, aby on, jeho subdodavatelé, objednatel či další osoby splnili veškeré povinnosti ukládané </w:t>
      </w:r>
      <w:r w:rsidR="00E50C3E" w:rsidRPr="0031267D">
        <w:t>ve smyslu</w:t>
      </w:r>
      <w:r w:rsidR="004105E5" w:rsidRPr="0031267D">
        <w:t xml:space="preserve"> zák. č. 309/2006 Sb</w:t>
      </w:r>
      <w:r w:rsidR="00226F84" w:rsidRPr="0031267D">
        <w:t>.</w:t>
      </w:r>
    </w:p>
    <w:p w14:paraId="31E29406" w14:textId="18AF86E1" w:rsidR="00420C0D" w:rsidRDefault="00300761" w:rsidP="00940056">
      <w:pPr>
        <w:pStyle w:val="Nadpis3"/>
      </w:pPr>
      <w:r w:rsidRPr="00A42B0B">
        <w:t xml:space="preserve">Před zahájením výkopových, případně jiných zemních prací, zajistí zhotovitel polohové a výškové vytýčení všech inženýrských sítí a jiných překážek dle podmínek jednotlivých správců. V průběhu prací je nutné dodržet všechny podmínky provozovatelů těchto sítí. Zajištění těchto </w:t>
      </w:r>
      <w:r w:rsidR="00FC5B75" w:rsidRPr="00A42B0B">
        <w:t xml:space="preserve">vytyčovacích </w:t>
      </w:r>
      <w:r w:rsidRPr="00A42B0B">
        <w:t>prací je součástí ceny díla.</w:t>
      </w:r>
    </w:p>
    <w:p w14:paraId="5C5583A5" w14:textId="2E572793" w:rsidR="001E6611" w:rsidRPr="00ED1647" w:rsidRDefault="001E6611" w:rsidP="00CE0007">
      <w:pPr>
        <w:pStyle w:val="Nadpis3"/>
      </w:pPr>
      <w:r>
        <w:t>Zhotovitel je povinen ohlásit objednateli mailem min. 5 pracovních dnů předem</w:t>
      </w:r>
      <w:r w:rsidR="00542355">
        <w:t xml:space="preserve"> </w:t>
      </w:r>
      <w:r>
        <w:t xml:space="preserve">zahájení práce na betonáži základů příhradových stožárů a pokládce zemních kabelů </w:t>
      </w:r>
      <w:r w:rsidR="00893101">
        <w:t>a</w:t>
      </w:r>
      <w:r w:rsidR="007D76D7">
        <w:t xml:space="preserve"> </w:t>
      </w:r>
      <w:r w:rsidR="00893101">
        <w:t>tažení vodičů</w:t>
      </w:r>
      <w:r w:rsidR="007D76D7">
        <w:t xml:space="preserve"> </w:t>
      </w:r>
      <w:r>
        <w:t>na všech napěťových hladinách.</w:t>
      </w:r>
    </w:p>
    <w:p w14:paraId="57A82622" w14:textId="77777777" w:rsidR="001E6611" w:rsidRPr="001E6611" w:rsidRDefault="001E6611" w:rsidP="004E2717"/>
    <w:p w14:paraId="68CBD458" w14:textId="11175D12" w:rsidR="00420C0D" w:rsidRPr="0031267D" w:rsidRDefault="002A095A" w:rsidP="00CE0007">
      <w:pPr>
        <w:pStyle w:val="Nadpis3"/>
      </w:pPr>
      <w:r w:rsidRPr="0031267D">
        <w:t>Zhotovitel také v rámci smlouvy</w:t>
      </w:r>
      <w:r w:rsidR="003B457D" w:rsidRPr="0031267D">
        <w:t xml:space="preserve"> </w:t>
      </w:r>
      <w:r w:rsidR="00985895" w:rsidRPr="0031267D">
        <w:t>vyprac</w:t>
      </w:r>
      <w:r w:rsidRPr="0031267D">
        <w:t>uje</w:t>
      </w:r>
      <w:r w:rsidR="00A2302F">
        <w:t xml:space="preserve"> </w:t>
      </w:r>
      <w:r w:rsidR="00797177" w:rsidRPr="0031267D">
        <w:t>D</w:t>
      </w:r>
      <w:r w:rsidR="00985895" w:rsidRPr="0031267D">
        <w:t>opravn</w:t>
      </w:r>
      <w:r w:rsidR="00797177" w:rsidRPr="0031267D">
        <w:t>í</w:t>
      </w:r>
      <w:r w:rsidR="00985895" w:rsidRPr="0031267D">
        <w:t xml:space="preserve"> </w:t>
      </w:r>
      <w:r w:rsidR="00797177" w:rsidRPr="0031267D">
        <w:t>řešení</w:t>
      </w:r>
      <w:r w:rsidR="00985895" w:rsidRPr="0031267D">
        <w:t xml:space="preserve"> </w:t>
      </w:r>
      <w:r w:rsidR="00670362">
        <w:t xml:space="preserve">dle podkladů PD </w:t>
      </w:r>
      <w:r w:rsidRPr="0031267D">
        <w:t>a zajist</w:t>
      </w:r>
      <w:r w:rsidR="00F16952" w:rsidRPr="0031267D">
        <w:t xml:space="preserve">í jeho </w:t>
      </w:r>
      <w:r w:rsidR="00985895" w:rsidRPr="0031267D">
        <w:t>odsouhlasen</w:t>
      </w:r>
      <w:r w:rsidR="00F16952" w:rsidRPr="0031267D">
        <w:t>í</w:t>
      </w:r>
      <w:r w:rsidR="00420C0D" w:rsidRPr="0031267D">
        <w:t xml:space="preserve"> </w:t>
      </w:r>
      <w:r w:rsidR="00797177" w:rsidRPr="0031267D">
        <w:t>D</w:t>
      </w:r>
      <w:r w:rsidR="00420C0D" w:rsidRPr="0031267D">
        <w:t>opravní</w:t>
      </w:r>
      <w:r w:rsidR="00797177" w:rsidRPr="0031267D">
        <w:t>m</w:t>
      </w:r>
      <w:r w:rsidR="00420C0D" w:rsidRPr="0031267D">
        <w:t xml:space="preserve"> </w:t>
      </w:r>
      <w:r w:rsidR="00797177" w:rsidRPr="0031267D">
        <w:t>inspektorátem a Odborem dopravy příslušného městského úřadu</w:t>
      </w:r>
      <w:r w:rsidR="00985895" w:rsidRPr="0031267D">
        <w:t>.</w:t>
      </w:r>
      <w:r w:rsidR="00985895" w:rsidRPr="00F863CA">
        <w:t xml:space="preserve"> </w:t>
      </w:r>
      <w:r w:rsidR="00A222E5">
        <w:t>Realizace dopravního značení je součástí ceny stavby.</w:t>
      </w:r>
      <w:r w:rsidR="00985895" w:rsidRPr="0031267D">
        <w:t xml:space="preserve"> Dále </w:t>
      </w:r>
      <w:r w:rsidR="00F16952" w:rsidRPr="0031267D">
        <w:t xml:space="preserve">zhotovitel </w:t>
      </w:r>
      <w:r w:rsidR="00985895" w:rsidRPr="0031267D">
        <w:t>získá povolení</w:t>
      </w:r>
      <w:r w:rsidR="00420C0D" w:rsidRPr="0031267D">
        <w:t xml:space="preserve"> </w:t>
      </w:r>
      <w:r w:rsidR="00985895" w:rsidRPr="0031267D">
        <w:t>pro</w:t>
      </w:r>
      <w:r w:rsidR="00420C0D" w:rsidRPr="0031267D">
        <w:t xml:space="preserve"> využití veřejných míst a použití zařízení, která nepatří </w:t>
      </w:r>
      <w:r w:rsidR="000614B5" w:rsidRPr="0031267D">
        <w:t xml:space="preserve">do majetku </w:t>
      </w:r>
      <w:r w:rsidR="00184443" w:rsidRPr="0031267D">
        <w:t>objednatel</w:t>
      </w:r>
      <w:r w:rsidR="000614B5" w:rsidRPr="0031267D">
        <w:t>e</w:t>
      </w:r>
      <w:r w:rsidR="00420C0D" w:rsidRPr="0031267D">
        <w:t>. Zhotovitel musí těmto příslušným úřadům oznámit odpovědného stavbyvedoucího a jeho zástupce.</w:t>
      </w:r>
    </w:p>
    <w:p w14:paraId="6E9E26AE" w14:textId="77777777" w:rsidR="00420C0D" w:rsidRPr="0031267D" w:rsidRDefault="00606444" w:rsidP="00CE0007">
      <w:pPr>
        <w:pStyle w:val="Nadpis3"/>
      </w:pPr>
      <w:r>
        <w:rPr>
          <w:rFonts w:cs="Arial"/>
          <w:spacing w:val="-3"/>
          <w:szCs w:val="22"/>
        </w:rPr>
        <w:t>Ro</w:t>
      </w:r>
      <w:r w:rsidR="00891344">
        <w:rPr>
          <w:rFonts w:cs="Arial"/>
          <w:spacing w:val="-3"/>
          <w:szCs w:val="22"/>
        </w:rPr>
        <w:t>z</w:t>
      </w:r>
      <w:r>
        <w:rPr>
          <w:rFonts w:cs="Arial"/>
          <w:spacing w:val="-3"/>
          <w:szCs w:val="22"/>
        </w:rPr>
        <w:t>hodne</w:t>
      </w:r>
      <w:r w:rsidR="00EB60F7" w:rsidRPr="00CE0007">
        <w:t xml:space="preserve">-li </w:t>
      </w:r>
      <w:r>
        <w:rPr>
          <w:rFonts w:cs="Arial"/>
          <w:spacing w:val="-3"/>
          <w:szCs w:val="22"/>
        </w:rPr>
        <w:t>tak</w:t>
      </w:r>
      <w:r w:rsidR="00EB60F7" w:rsidRPr="0031267D">
        <w:t xml:space="preserve"> zástupce objednatele, </w:t>
      </w:r>
      <w:r w:rsidRPr="0031267D">
        <w:t>poskytne</w:t>
      </w:r>
      <w:r w:rsidR="00EB60F7" w:rsidRPr="0031267D">
        <w:t xml:space="preserve"> o</w:t>
      </w:r>
      <w:r w:rsidR="00420C0D" w:rsidRPr="0031267D">
        <w:t xml:space="preserve">bjednatel </w:t>
      </w:r>
      <w:r w:rsidR="003B457D">
        <w:t xml:space="preserve">za stanovených technických podmínek </w:t>
      </w:r>
      <w:r w:rsidR="00420C0D" w:rsidRPr="0031267D">
        <w:t>zdarma k dispozici technologickou vodu</w:t>
      </w:r>
      <w:r w:rsidR="006A0A32" w:rsidRPr="0031267D">
        <w:t xml:space="preserve"> a</w:t>
      </w:r>
      <w:r w:rsidR="00420C0D" w:rsidRPr="0031267D">
        <w:t xml:space="preserve"> </w:t>
      </w:r>
      <w:r w:rsidR="00985895" w:rsidRPr="0031267D">
        <w:t>elektřinu</w:t>
      </w:r>
      <w:r w:rsidR="00420C0D" w:rsidRPr="0031267D">
        <w:t xml:space="preserve"> </w:t>
      </w:r>
      <w:r w:rsidR="00184443" w:rsidRPr="0031267D">
        <w:t xml:space="preserve">v případě, že </w:t>
      </w:r>
      <w:r w:rsidR="006A0A32" w:rsidRPr="0031267D">
        <w:t xml:space="preserve">je </w:t>
      </w:r>
      <w:r w:rsidR="00184443" w:rsidRPr="0031267D">
        <w:t>má v místě staveniště k</w:t>
      </w:r>
      <w:r w:rsidR="001F05A5" w:rsidRPr="0031267D">
        <w:t> </w:t>
      </w:r>
      <w:r w:rsidR="00184443" w:rsidRPr="0031267D">
        <w:t>dispozici</w:t>
      </w:r>
      <w:r w:rsidR="001F05A5" w:rsidRPr="0031267D">
        <w:t xml:space="preserve">. Objednatel </w:t>
      </w:r>
      <w:r w:rsidR="00C56E5F" w:rsidRPr="0031267D">
        <w:t xml:space="preserve">však </w:t>
      </w:r>
      <w:r w:rsidR="001F05A5" w:rsidRPr="0031267D">
        <w:t xml:space="preserve">neodpovídá za </w:t>
      </w:r>
      <w:r w:rsidR="00C56E5F" w:rsidRPr="0031267D">
        <w:t xml:space="preserve">případné </w:t>
      </w:r>
      <w:r w:rsidR="001F05A5" w:rsidRPr="0031267D">
        <w:t xml:space="preserve">přerušení dodávek </w:t>
      </w:r>
      <w:r w:rsidR="006A0A32" w:rsidRPr="0031267D">
        <w:t>těchto komodit</w:t>
      </w:r>
      <w:r w:rsidR="00420C0D" w:rsidRPr="0031267D">
        <w:t>.</w:t>
      </w:r>
      <w:r w:rsidR="00023EB1" w:rsidRPr="0031267D">
        <w:t xml:space="preserve"> V případě potřeby vybudování zařízení staveniště je p</w:t>
      </w:r>
      <w:r w:rsidR="00420C0D" w:rsidRPr="0031267D">
        <w:t>okládka proudovodných a vodovodních pří</w:t>
      </w:r>
      <w:r w:rsidR="00AA3427" w:rsidRPr="0031267D">
        <w:t xml:space="preserve">pojných vedení od </w:t>
      </w:r>
      <w:r w:rsidR="00FC5B75" w:rsidRPr="0031267D">
        <w:t>místa připojení</w:t>
      </w:r>
      <w:r w:rsidR="00420C0D" w:rsidRPr="0031267D">
        <w:t xml:space="preserve"> do místa použití </w:t>
      </w:r>
      <w:r w:rsidR="00CD3F1B" w:rsidRPr="0031267D">
        <w:t xml:space="preserve">odpovědností </w:t>
      </w:r>
      <w:r w:rsidR="004310C8" w:rsidRPr="0031267D">
        <w:t>z</w:t>
      </w:r>
      <w:r w:rsidR="00420C0D" w:rsidRPr="0031267D">
        <w:t>hotovitel</w:t>
      </w:r>
      <w:r w:rsidR="00985895" w:rsidRPr="0031267D">
        <w:t>e a nebude samostatně hrazena.</w:t>
      </w:r>
    </w:p>
    <w:p w14:paraId="443EE4EF" w14:textId="55B25DAE" w:rsidR="00420C0D" w:rsidRDefault="00420C0D" w:rsidP="00CE0007">
      <w:pPr>
        <w:pStyle w:val="Nadpis3"/>
      </w:pPr>
      <w:r w:rsidRPr="0031267D">
        <w:t>Zhotovitel je povinen koordinovat své práce s</w:t>
      </w:r>
      <w:r w:rsidR="00184443" w:rsidRPr="0031267D">
        <w:t xml:space="preserve"> ostatními zhotoviteli </w:t>
      </w:r>
      <w:r w:rsidRPr="0031267D">
        <w:t>zúčastněnými na staveništi</w:t>
      </w:r>
      <w:r w:rsidR="00083596">
        <w:t xml:space="preserve"> v souladu s rozhodnutím koordinátora</w:t>
      </w:r>
      <w:r w:rsidRPr="00F863CA">
        <w:t>.</w:t>
      </w:r>
      <w:r w:rsidRPr="0031267D">
        <w:t xml:space="preserve"> </w:t>
      </w:r>
      <w:r w:rsidR="00985895" w:rsidRPr="0031267D">
        <w:t>Dále je povinen umístit bezpečnostní tabule</w:t>
      </w:r>
      <w:r w:rsidRPr="0031267D">
        <w:t xml:space="preserve"> s vyznačením omezení </w:t>
      </w:r>
      <w:r w:rsidR="00395732">
        <w:t xml:space="preserve">(např. ochranná pásma nadzemních i podzemních vedení) </w:t>
      </w:r>
      <w:r w:rsidRPr="0031267D">
        <w:t xml:space="preserve">i v tom případě, kdy takové omezení je zcela zřejmé. V případě opomenutí (vynechání) takového </w:t>
      </w:r>
      <w:r w:rsidR="00985895" w:rsidRPr="0031267D">
        <w:t>označení</w:t>
      </w:r>
      <w:r w:rsidRPr="0031267D">
        <w:t xml:space="preserve"> </w:t>
      </w:r>
      <w:r w:rsidR="00F16952" w:rsidRPr="0031267D">
        <w:t xml:space="preserve">pro pohyb či další činnosti osob </w:t>
      </w:r>
      <w:r w:rsidRPr="0031267D">
        <w:t xml:space="preserve">a vzniku škody, musí </w:t>
      </w:r>
      <w:r w:rsidR="00F16952" w:rsidRPr="0031267D">
        <w:t>z</w:t>
      </w:r>
      <w:r w:rsidRPr="0031267D">
        <w:t>hotovitel takto vzni</w:t>
      </w:r>
      <w:r w:rsidR="00985895" w:rsidRPr="0031267D">
        <w:t xml:space="preserve">klou škodu uhradit </w:t>
      </w:r>
      <w:r w:rsidR="00F16952" w:rsidRPr="0031267D">
        <w:t>o</w:t>
      </w:r>
      <w:r w:rsidR="00985895" w:rsidRPr="0031267D">
        <w:t>bjednateli</w:t>
      </w:r>
      <w:r w:rsidR="00F16952" w:rsidRPr="0031267D">
        <w:t xml:space="preserve"> či třetím osobám</w:t>
      </w:r>
      <w:r w:rsidR="00985895" w:rsidRPr="0031267D">
        <w:t>.</w:t>
      </w:r>
    </w:p>
    <w:p w14:paraId="36C0B1EF" w14:textId="77777777" w:rsidR="00F04F7E" w:rsidRPr="00F04F7E" w:rsidRDefault="00F04F7E" w:rsidP="00F04F7E"/>
    <w:p w14:paraId="3BE18B40" w14:textId="77777777" w:rsidR="005C57C3" w:rsidRPr="0031267D" w:rsidRDefault="005C57C3" w:rsidP="00E008C7">
      <w:pPr>
        <w:pStyle w:val="Nadpis2"/>
      </w:pPr>
      <w:bookmarkStart w:id="139" w:name="_Toc405443151"/>
      <w:bookmarkStart w:id="140" w:name="_Toc405445838"/>
      <w:bookmarkStart w:id="141" w:name="_Toc405446552"/>
      <w:bookmarkStart w:id="142" w:name="_Toc405446852"/>
      <w:bookmarkStart w:id="143" w:name="_Toc405446892"/>
      <w:bookmarkStart w:id="144" w:name="_Toc405446972"/>
      <w:bookmarkStart w:id="145" w:name="_Toc405964282"/>
      <w:bookmarkStart w:id="146" w:name="_Toc408827062"/>
      <w:bookmarkStart w:id="147" w:name="_Toc408827201"/>
      <w:bookmarkStart w:id="148" w:name="_Toc408827897"/>
      <w:bookmarkStart w:id="149" w:name="_Toc408827938"/>
      <w:bookmarkStart w:id="150" w:name="_Toc408828026"/>
      <w:bookmarkStart w:id="151" w:name="_Toc409009392"/>
      <w:bookmarkStart w:id="152" w:name="_Toc409690906"/>
      <w:bookmarkStart w:id="153" w:name="_Toc412637733"/>
      <w:bookmarkStart w:id="154" w:name="_Toc417026155"/>
      <w:bookmarkStart w:id="155" w:name="_Toc422145669"/>
      <w:bookmarkStart w:id="156" w:name="_Toc437953239"/>
      <w:bookmarkStart w:id="157" w:name="_Toc439840989"/>
      <w:bookmarkStart w:id="158" w:name="_Toc439841627"/>
      <w:bookmarkStart w:id="159" w:name="_Toc514147563"/>
      <w:bookmarkStart w:id="160" w:name="_Toc518383430"/>
      <w:bookmarkStart w:id="161" w:name="_Toc417536265"/>
      <w:bookmarkStart w:id="162" w:name="_Toc24373186"/>
      <w:bookmarkStart w:id="163" w:name="_Toc29810788"/>
      <w:r w:rsidRPr="0031267D">
        <w:t>O</w:t>
      </w:r>
      <w:r>
        <w:t xml:space="preserve">chrana životního prostředí, </w:t>
      </w:r>
      <w:bookmarkStart w:id="164" w:name="_Toc405549554"/>
      <w:r>
        <w:t>o</w:t>
      </w:r>
      <w:r w:rsidRPr="0031267D">
        <w:t>dpady a demontovaný materiál</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56A7FBB4" w14:textId="1E368275" w:rsidR="005C57C3" w:rsidRDefault="005C57C3" w:rsidP="00BF2683">
      <w:pPr>
        <w:pStyle w:val="Nadpis3"/>
      </w:pPr>
      <w:r>
        <w:t>Zhotovitel se zavazuje, že bude při své činnosti, týkající se předmětu smlouvy, používat postupy šetrné k životnímu prostředí. Dbá, aby při provádění stavby nepoškodil dřeviny případně jiné porosty v obvodu stavby.</w:t>
      </w:r>
      <w:r w:rsidR="00EF7F01" w:rsidRPr="00EF7F01">
        <w:t xml:space="preserve"> </w:t>
      </w:r>
      <w:r w:rsidR="00EF7F01">
        <w:t xml:space="preserve">Dbá, aby nedošlo ke kontaminaci životního prostředí závadnými látkami. V případě, že dojde k ohrožení životního prostředí oznámí to neprodleně zástupci objednatele a </w:t>
      </w:r>
      <w:r w:rsidR="00395732">
        <w:t xml:space="preserve">ihned </w:t>
      </w:r>
      <w:r w:rsidR="00EF7F01">
        <w:t>zahájí práce vedoucí k minimalizaci ekologických škod. Při své činnosti používá přednostně stroje a mechanizmy s co nejmenším vlivem na životní prostředí.</w:t>
      </w:r>
    </w:p>
    <w:p w14:paraId="056FFFFC" w14:textId="77777777" w:rsidR="005C57C3" w:rsidRDefault="005C57C3" w:rsidP="00BF2683">
      <w:pPr>
        <w:pStyle w:val="Nadpis3"/>
      </w:pPr>
      <w:r>
        <w:t>Zhotovitel je povinen při plnění svého závazku udržovat v maximální možné míře pořádek a čistotu na pracovišti.</w:t>
      </w:r>
    </w:p>
    <w:p w14:paraId="34BC26FC" w14:textId="3A54234A" w:rsidR="005C57C3" w:rsidRDefault="005C57C3" w:rsidP="00BF2683">
      <w:pPr>
        <w:pStyle w:val="Nadpis3"/>
      </w:pPr>
      <w:r>
        <w:t>Objednatel stanoví v</w:t>
      </w:r>
      <w:r w:rsidR="00926669">
        <w:t xml:space="preserve"> zadávací dokumentaci pro zpracování </w:t>
      </w:r>
      <w:r>
        <w:t>projektové dokumentac</w:t>
      </w:r>
      <w:r w:rsidR="00926669">
        <w:t>e</w:t>
      </w:r>
      <w:r>
        <w:t xml:space="preserve"> stavby přehled demontovaného materiálu výnosového a nevýnosového, materiálu k opětovnému použití a odpadů ze zemních a demoličních prací.</w:t>
      </w:r>
    </w:p>
    <w:p w14:paraId="3130737B" w14:textId="614803AD" w:rsidR="005C57C3" w:rsidRDefault="005C57C3" w:rsidP="00BF2683">
      <w:pPr>
        <w:pStyle w:val="Nadpis3"/>
      </w:pPr>
      <w:r>
        <w:t>Pod pojmem demontovaný materiál výnosový se rozumí veškeré materiály, zařízení a přístroje, které byly v průběhu stavby demontovány z distribuční soustavy a při jejichž dalším předání vzniká finanční výnos. Jedná se především o železo, měď, hliník a další. D</w:t>
      </w:r>
      <w:r w:rsidRPr="002A0B0B">
        <w:t>emontovaný materiál posouzený jako výnosový odkupuje zhotovitel od vlastníka distribuční soustavy. Zástupce objednatele uzavře se zhotovitelem dohodu o</w:t>
      </w:r>
      <w:r>
        <w:t> </w:t>
      </w:r>
      <w:r w:rsidRPr="002A0B0B">
        <w:t xml:space="preserve">převzetí demontovaného materiálu (dále jen „dohoda“). Podkladem pro uzavření dohody jsou údaje o množství a druhu demontovaného materiálu uvedené v projektové dokumentaci díla. </w:t>
      </w:r>
      <w:r>
        <w:t>Vlastník distribuční soustavy</w:t>
      </w:r>
      <w:r w:rsidRPr="002A0B0B">
        <w:t xml:space="preserve"> vystaví zhotoviteli fakturu na částku (cenu) stanovenou dohodou, přičemž pro vyloučení pochybností platí, </w:t>
      </w:r>
      <w:r>
        <w:t xml:space="preserve">že demontáž, naložení a doprava </w:t>
      </w:r>
      <w:r w:rsidRPr="002A0B0B">
        <w:t>je součástí plnění zhotovitele a součástí ceny díla.</w:t>
      </w:r>
    </w:p>
    <w:p w14:paraId="2ACAF8AC" w14:textId="77777777" w:rsidR="005C57C3" w:rsidRDefault="005C57C3" w:rsidP="00BF2683">
      <w:pPr>
        <w:pStyle w:val="Nadpis3"/>
      </w:pPr>
      <w:r>
        <w:t xml:space="preserve">Pod pojmem demontovaný materiál nevýnosový se rozumí veškeré materiály, zařízení a přístroje, které byly v průběhu stavby demontovány z distribuční soustavy a při jejichž dalším předání nevzniká </w:t>
      </w:r>
      <w:r w:rsidR="005E2257">
        <w:t xml:space="preserve">objednateli </w:t>
      </w:r>
      <w:r>
        <w:t xml:space="preserve">žádný </w:t>
      </w:r>
      <w:r w:rsidR="005E49D7">
        <w:t xml:space="preserve">užitek a </w:t>
      </w:r>
      <w:r>
        <w:t xml:space="preserve">finanční výnos. </w:t>
      </w:r>
      <w:r w:rsidR="00724958">
        <w:t xml:space="preserve"> </w:t>
      </w:r>
      <w:r w:rsidR="00693E05">
        <w:t xml:space="preserve"> </w:t>
      </w:r>
      <w:r w:rsidR="00B478BF">
        <w:t xml:space="preserve"> </w:t>
      </w:r>
      <w:r>
        <w:t xml:space="preserve">S demontovaným materiálem nevýnosovým a odpady ze zemních a demoličních prací </w:t>
      </w:r>
      <w:r w:rsidRPr="009C7DCF">
        <w:t>nakládá zhotovitel jako s odpadem. V tomto případě přejímá a plní zhotovitel povinnosti vyplývající z právních předpisů, zejména zákona o odpadech, pro původce odpadů.</w:t>
      </w:r>
      <w:r>
        <w:t xml:space="preserve"> </w:t>
      </w:r>
      <w:r w:rsidRPr="009C7DCF">
        <w:t xml:space="preserve">Zvýšenou pozornost je třeba věnovat odpadům zařazeným do kategorie nebezpečné odpady (impregnované dřevěné sloupy, olejové kabely, odpady s obsahem azbestu apod.). Tyto odpady je nutné zajistit tak, aby neohrožovaly životní prostředí. Při zajištění proti únikům nebezpečných odpadů a jejich odstranění spolupracuje zhotovitel s oprávněnou osobou uvedenou v projektové dokumentaci. </w:t>
      </w:r>
    </w:p>
    <w:p w14:paraId="47B2A0CC" w14:textId="77777777" w:rsidR="005C57C3" w:rsidRPr="009C7DCF" w:rsidRDefault="005C57C3" w:rsidP="00BF2683">
      <w:pPr>
        <w:pStyle w:val="Nadpis3"/>
      </w:pPr>
      <w:r w:rsidRPr="009C7DCF">
        <w:t>Náklady spojené s dopravou a odstraněním odpadu jsou součástí ceny jednotlivých staveb.</w:t>
      </w:r>
      <w:r w:rsidR="00EF7F01">
        <w:t xml:space="preserve"> Dopravu a přepravu materiálu organizuje tak, aby vytížením vozidel a výběrem cílového místa minimalizoval náklady na dopravu, likvidaci a produkci skleníkových plynů.</w:t>
      </w:r>
    </w:p>
    <w:p w14:paraId="2ACF826F" w14:textId="27EC79C2" w:rsidR="005C57C3" w:rsidRDefault="005C57C3" w:rsidP="00BF2683">
      <w:pPr>
        <w:pStyle w:val="Nadpis3"/>
      </w:pPr>
      <w:r>
        <w:t>Zhotovitel jako původce odpadů je povinen plně respektovat a dodržovat platné právní předpisy v oblasti ochrany životního prostředí, zejména pak zákon č. 185/2001 Sb., o odpadech, v platném znění.</w:t>
      </w:r>
    </w:p>
    <w:p w14:paraId="75CBAB5F" w14:textId="77777777" w:rsidR="005C57C3" w:rsidRDefault="005C57C3" w:rsidP="00BF2683">
      <w:pPr>
        <w:pStyle w:val="Nadpis3"/>
      </w:pPr>
      <w:r>
        <w:t>Do doby předání oprávněné osobě k převzetí odpadů je za způsob zajištění a nakládání s demontovaným materiálem (odpady) odpovědný zhotovitel.</w:t>
      </w:r>
    </w:p>
    <w:p w14:paraId="217A4D8E" w14:textId="45DF8B60" w:rsidR="005C57C3" w:rsidRPr="00474949" w:rsidRDefault="005C57C3" w:rsidP="00BF2683">
      <w:pPr>
        <w:pStyle w:val="Nadpis3"/>
      </w:pPr>
      <w:r>
        <w:t xml:space="preserve">Zhotovitel je povinen zajistit využití nebo odstranění skutečně vzniklých odpadů předáním oprávněným osobám k převzetí odpadu. Seznam zařízení k využití nebo </w:t>
      </w:r>
      <w:r w:rsidRPr="00704E5B">
        <w:t>odstranění odpadů uveřejní objednatel</w:t>
      </w:r>
      <w:r w:rsidR="0080190C">
        <w:t>.</w:t>
      </w:r>
      <w:r w:rsidR="00F4336F" w:rsidRPr="00704E5B">
        <w:t xml:space="preserve"> </w:t>
      </w:r>
    </w:p>
    <w:p w14:paraId="6BFE05BE" w14:textId="51EC76ED" w:rsidR="005C57C3" w:rsidRDefault="005C57C3" w:rsidP="00BF2683">
      <w:pPr>
        <w:pStyle w:val="Nadpis3"/>
      </w:pPr>
      <w:r>
        <w:t>Zhotovitel je povinen dokladovat na vyžádání objednatele předání odpadu oprávněným osobám k převzetí odpadu. V případech, kdy je příslušnými orgány veřejné správy v oblasti odpadového hospodářství akceptováno, je možné ze strany zhotovitele vystavit prohlášení, že bylo s odpady nakládáno v souladu se zákonem č. 185/2001 Sb., o odpadech.</w:t>
      </w:r>
    </w:p>
    <w:p w14:paraId="0B2F3CF8" w14:textId="77777777" w:rsidR="005C57C3" w:rsidRDefault="005C57C3" w:rsidP="00BF2683">
      <w:pPr>
        <w:pStyle w:val="Nadpis3"/>
      </w:pPr>
      <w:r>
        <w:t>Pokud v průběhu stavby vzniknou materiály nebo odpady, které nejsou uvedeny v projektové dokumentaci, bude další postup stanoven po dohodě se zástupcem objednatele.</w:t>
      </w:r>
    </w:p>
    <w:p w14:paraId="2E429BC9" w14:textId="77777777" w:rsidR="005C57C3" w:rsidRDefault="005C57C3" w:rsidP="00BF2683">
      <w:pPr>
        <w:pStyle w:val="Nadpis3"/>
      </w:pPr>
      <w:r w:rsidRPr="00D21029">
        <w:t>Další prodej demontovaného materiálu, který byl v </w:t>
      </w:r>
      <w:r>
        <w:t>projektové dokumentaci</w:t>
      </w:r>
      <w:r w:rsidRPr="00D21029">
        <w:t xml:space="preserve"> určen jako odpad a na jeho odstranění byly vyčleněny finanční prostředky, není možný.</w:t>
      </w:r>
    </w:p>
    <w:p w14:paraId="4C5F2F82" w14:textId="77777777" w:rsidR="00012C89" w:rsidRPr="00910A4F" w:rsidRDefault="00012C89" w:rsidP="00910A4F">
      <w:pPr>
        <w:pStyle w:val="Nadpis3"/>
      </w:pPr>
      <w:r w:rsidRPr="00910A4F">
        <w:t>Materiál k opětovnému použití je majetkem Objednatele. Podkladem pro určení materiálu k opětovnému použití jsou údaje o množství a druhu uvedené v Projektové dokumentaci. Pro vyloučení pochybností platí, že šetrná demontáž, naložení, doprava, a následné uložení materiálů na sklad zhotovitele je součástí plnění Zhotovitele a součástí Ceny díla</w:t>
      </w:r>
      <w:r w:rsidR="009B6645" w:rsidRPr="00910A4F">
        <w:t>.</w:t>
      </w:r>
    </w:p>
    <w:p w14:paraId="7AAE5E9F" w14:textId="77777777" w:rsidR="00012C89" w:rsidRPr="00012C89" w:rsidRDefault="00012C89" w:rsidP="00B6373D">
      <w:pPr>
        <w:pStyle w:val="Nadpis3"/>
      </w:pPr>
      <w:r w:rsidRPr="00910A4F">
        <w:t xml:space="preserve">Transformátory - demontované transformátory předá </w:t>
      </w:r>
      <w:r w:rsidR="0062521E" w:rsidRPr="00910A4F">
        <w:t>Zhotovitel zástupci Objednatele</w:t>
      </w:r>
      <w:r w:rsidRPr="00910A4F">
        <w:t>.</w:t>
      </w:r>
      <w:r w:rsidR="0062521E" w:rsidRPr="00910A4F">
        <w:t xml:space="preserve"> Náklady na přepravu transformátoru na sklad objednatele </w:t>
      </w:r>
      <w:r w:rsidRPr="00910A4F">
        <w:t>jsou součástí Ceny díla.</w:t>
      </w:r>
    </w:p>
    <w:p w14:paraId="0E70F625" w14:textId="70544771" w:rsidR="005C57C3" w:rsidRDefault="005C57C3" w:rsidP="004E2B84">
      <w:pPr>
        <w:pStyle w:val="Nadpis3"/>
      </w:pPr>
      <w:r>
        <w:t xml:space="preserve">Zhotovitel je povinen umožnit pověřenému zaměstnanci objednatele nebo jím zmocněné osobě provedení kontroly, jejímž cílem bude zjišťování naplňování shody s právními požadavky v oblasti ochrany životního prostředí a ustanovení těchto podmínek. </w:t>
      </w:r>
    </w:p>
    <w:p w14:paraId="1E9FB100" w14:textId="77777777" w:rsidR="005C57C3" w:rsidRDefault="005C57C3" w:rsidP="004E2B84">
      <w:pPr>
        <w:pStyle w:val="Nadpis3"/>
      </w:pPr>
      <w:r>
        <w:t>Zhotovitel je povinen informovat objednatele o všech důležitých okolnostech dotýkajících se ochrany životního prostředí zejména o vzniku a řešení událostí s možným dopadem na životní prostředí (např. environmentálních havárií).</w:t>
      </w:r>
    </w:p>
    <w:p w14:paraId="6F561262" w14:textId="77777777" w:rsidR="005C57C3" w:rsidRPr="005C57C3" w:rsidRDefault="005C57C3" w:rsidP="004E2B84">
      <w:pPr>
        <w:pStyle w:val="Nadpis3"/>
      </w:pPr>
      <w:r w:rsidRPr="005C57C3">
        <w:t>Zhotovitel musí používanou techniku zabezpečit tak, aby nedocházelo k úniku provozních kapalin do životního prostředí a být vybaven takovými prostředky, s jejichž pomocí je schopen odstraňovat případné úniky ropných látek z používané techniky – mobilní havarijní souprava schopná pojmout minimálně 10 l ropných látek.</w:t>
      </w:r>
    </w:p>
    <w:p w14:paraId="540C1B15" w14:textId="77777777" w:rsidR="00326010" w:rsidRPr="00372912" w:rsidRDefault="00326010" w:rsidP="0031267D">
      <w:pPr>
        <w:widowControl w:val="0"/>
        <w:tabs>
          <w:tab w:val="left" w:pos="709"/>
        </w:tabs>
        <w:autoSpaceDE w:val="0"/>
        <w:autoSpaceDN w:val="0"/>
        <w:adjustRightInd w:val="0"/>
        <w:spacing w:before="228" w:line="253" w:lineRule="exact"/>
        <w:ind w:left="709" w:right="-7"/>
        <w:jc w:val="both"/>
      </w:pPr>
    </w:p>
    <w:p w14:paraId="6F77DA9B" w14:textId="77777777" w:rsidR="002A095A" w:rsidRPr="0031267D" w:rsidRDefault="002A095A" w:rsidP="00E008C7">
      <w:pPr>
        <w:pStyle w:val="Nadpis2"/>
      </w:pPr>
      <w:bookmarkStart w:id="165" w:name="_Toc405443152"/>
      <w:bookmarkStart w:id="166" w:name="_Toc405445839"/>
      <w:bookmarkStart w:id="167" w:name="_Toc405446553"/>
      <w:bookmarkStart w:id="168" w:name="_Toc405446853"/>
      <w:bookmarkStart w:id="169" w:name="_Toc405446893"/>
      <w:bookmarkStart w:id="170" w:name="_Toc405446973"/>
      <w:bookmarkStart w:id="171" w:name="_Toc405964283"/>
      <w:bookmarkStart w:id="172" w:name="_Toc408827063"/>
      <w:bookmarkStart w:id="173" w:name="_Toc408827202"/>
      <w:bookmarkStart w:id="174" w:name="_Toc408827898"/>
      <w:bookmarkStart w:id="175" w:name="_Toc408827939"/>
      <w:bookmarkStart w:id="176" w:name="_Toc408827986"/>
      <w:bookmarkStart w:id="177" w:name="_Toc408828027"/>
      <w:bookmarkStart w:id="178" w:name="_Toc416872656"/>
      <w:bookmarkStart w:id="179" w:name="_Toc417026156"/>
      <w:bookmarkStart w:id="180" w:name="_Toc422145670"/>
      <w:bookmarkStart w:id="181" w:name="_Toc437953240"/>
      <w:bookmarkStart w:id="182" w:name="_Toc439840990"/>
      <w:bookmarkStart w:id="183" w:name="_Toc439841628"/>
      <w:bookmarkStart w:id="184" w:name="_Toc514147564"/>
      <w:bookmarkStart w:id="185" w:name="_Toc518383431"/>
      <w:bookmarkStart w:id="186" w:name="_Toc417536266"/>
      <w:bookmarkStart w:id="187" w:name="_Toc24373187"/>
      <w:bookmarkStart w:id="188" w:name="_Toc29810789"/>
      <w:r w:rsidRPr="0031267D">
        <w:t>Podstatné porušení smlouvy</w:t>
      </w:r>
      <w:r w:rsidR="00C56E5F" w:rsidRPr="0031267D">
        <w:t>, odstoupení od smlouvy</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640A4E50" w14:textId="77777777" w:rsidR="00C337A5" w:rsidRPr="0031267D" w:rsidRDefault="00C337A5" w:rsidP="004E2B84">
      <w:pPr>
        <w:pStyle w:val="Nadpis3"/>
      </w:pPr>
      <w:r w:rsidRPr="0031267D">
        <w:t xml:space="preserve">Za podstatné porušení smlouvy, opravňující objednatele odstoupit od smlouvy se </w:t>
      </w:r>
      <w:r w:rsidR="00F14EE9" w:rsidRPr="0031267D">
        <w:t>vedle případů</w:t>
      </w:r>
      <w:r w:rsidR="00EE44D7" w:rsidRPr="0031267D">
        <w:t xml:space="preserve"> dle VNP</w:t>
      </w:r>
      <w:r w:rsidR="00F14EE9" w:rsidRPr="0031267D">
        <w:t xml:space="preserve"> </w:t>
      </w:r>
      <w:r w:rsidRPr="0031267D">
        <w:t>považuje, jestliže:</w:t>
      </w:r>
    </w:p>
    <w:p w14:paraId="7A6B4360" w14:textId="0BF869F6" w:rsidR="00CD6A0B" w:rsidRDefault="00C32317" w:rsidP="00247537">
      <w:pPr>
        <w:numPr>
          <w:ilvl w:val="0"/>
          <w:numId w:val="3"/>
        </w:numPr>
        <w:tabs>
          <w:tab w:val="left" w:pos="993"/>
        </w:tabs>
        <w:ind w:left="1418" w:hanging="425"/>
        <w:jc w:val="both"/>
        <w:rPr>
          <w:rFonts w:ascii="Arial" w:hAnsi="Arial" w:cs="Arial"/>
          <w:sz w:val="22"/>
          <w:szCs w:val="22"/>
        </w:rPr>
      </w:pPr>
      <w:r w:rsidRPr="00CD6A0B">
        <w:rPr>
          <w:rFonts w:ascii="Arial" w:hAnsi="Arial" w:cs="Arial"/>
          <w:sz w:val="22"/>
          <w:szCs w:val="22"/>
        </w:rPr>
        <w:t xml:space="preserve">z důvodu </w:t>
      </w:r>
      <w:r w:rsidR="004049B8">
        <w:rPr>
          <w:rFonts w:ascii="Arial" w:hAnsi="Arial" w:cs="Arial"/>
          <w:sz w:val="22"/>
          <w:szCs w:val="22"/>
        </w:rPr>
        <w:t>porušení nějaké povinnosti</w:t>
      </w:r>
      <w:r w:rsidRPr="00CD6A0B">
        <w:rPr>
          <w:rFonts w:ascii="Arial" w:hAnsi="Arial" w:cs="Arial"/>
          <w:sz w:val="22"/>
          <w:szCs w:val="22"/>
        </w:rPr>
        <w:t xml:space="preserve"> zhotovitele</w:t>
      </w:r>
      <w:r w:rsidR="004049B8">
        <w:rPr>
          <w:rFonts w:ascii="Arial" w:hAnsi="Arial" w:cs="Arial"/>
          <w:sz w:val="22"/>
          <w:szCs w:val="22"/>
        </w:rPr>
        <w:t>m</w:t>
      </w:r>
      <w:r w:rsidRPr="00CD6A0B">
        <w:rPr>
          <w:rFonts w:ascii="Arial" w:hAnsi="Arial" w:cs="Arial"/>
          <w:sz w:val="22"/>
          <w:szCs w:val="22"/>
        </w:rPr>
        <w:t xml:space="preserve"> dojde k překročení plánované doby odstávky</w:t>
      </w:r>
    </w:p>
    <w:p w14:paraId="51FE7098" w14:textId="77777777" w:rsidR="00DD7919" w:rsidRPr="00DD7919" w:rsidRDefault="00DD7919" w:rsidP="00DD7919">
      <w:pPr>
        <w:numPr>
          <w:ilvl w:val="0"/>
          <w:numId w:val="3"/>
        </w:numPr>
        <w:tabs>
          <w:tab w:val="left" w:pos="993"/>
        </w:tabs>
        <w:ind w:left="1418" w:hanging="425"/>
        <w:jc w:val="both"/>
        <w:rPr>
          <w:rFonts w:ascii="Arial" w:hAnsi="Arial" w:cs="Arial"/>
          <w:sz w:val="22"/>
          <w:szCs w:val="22"/>
        </w:rPr>
      </w:pPr>
      <w:r w:rsidRPr="00A42B0B">
        <w:rPr>
          <w:rFonts w:ascii="Arial" w:hAnsi="Arial" w:cs="Arial"/>
          <w:sz w:val="22"/>
          <w:szCs w:val="22"/>
        </w:rPr>
        <w:t>dojde</w:t>
      </w:r>
      <w:r>
        <w:rPr>
          <w:rFonts w:ascii="Arial" w:hAnsi="Arial" w:cs="Arial"/>
          <w:sz w:val="22"/>
          <w:szCs w:val="22"/>
        </w:rPr>
        <w:t xml:space="preserve">-li </w:t>
      </w:r>
      <w:r w:rsidRPr="00A42B0B">
        <w:rPr>
          <w:rFonts w:ascii="Arial" w:hAnsi="Arial" w:cs="Arial"/>
          <w:sz w:val="22"/>
          <w:szCs w:val="22"/>
        </w:rPr>
        <w:t>k vadnému provedení díla</w:t>
      </w:r>
      <w:r>
        <w:rPr>
          <w:rFonts w:ascii="Arial" w:hAnsi="Arial" w:cs="Arial"/>
          <w:sz w:val="22"/>
          <w:szCs w:val="22"/>
        </w:rPr>
        <w:t>, znemožňující jeho bezpečné a spolehlivé provozování,</w:t>
      </w:r>
    </w:p>
    <w:p w14:paraId="7412FB45" w14:textId="146BF2D0" w:rsidR="00DD7919" w:rsidRPr="00734659" w:rsidRDefault="00B60C63" w:rsidP="00734659">
      <w:pPr>
        <w:numPr>
          <w:ilvl w:val="0"/>
          <w:numId w:val="3"/>
        </w:numPr>
        <w:tabs>
          <w:tab w:val="left" w:pos="993"/>
        </w:tabs>
        <w:ind w:left="1418" w:hanging="425"/>
        <w:jc w:val="both"/>
        <w:rPr>
          <w:rFonts w:ascii="Arial" w:hAnsi="Arial" w:cs="Arial"/>
          <w:sz w:val="22"/>
          <w:szCs w:val="22"/>
        </w:rPr>
      </w:pPr>
      <w:r>
        <w:rPr>
          <w:rFonts w:ascii="Arial" w:hAnsi="Arial" w:cs="Arial"/>
          <w:sz w:val="22"/>
          <w:szCs w:val="22"/>
        </w:rPr>
        <w:t>dojde-li k závažnému porušení pravidel BOZP</w:t>
      </w:r>
    </w:p>
    <w:p w14:paraId="173E7DA8" w14:textId="77777777" w:rsidR="00C337A5" w:rsidRPr="0031267D" w:rsidRDefault="004874FB" w:rsidP="004E2B84">
      <w:pPr>
        <w:pStyle w:val="Nadpis3"/>
      </w:pPr>
      <w:r w:rsidRPr="0031267D">
        <w:t>Dále se z</w:t>
      </w:r>
      <w:r w:rsidR="00C337A5" w:rsidRPr="0031267D">
        <w:t>a podstatné porušení smlouvy, opravňující zhotovitele odstoupit od smlouvy považuje, jestliže dojde k prodlení objednatele se splněním sjednaných platebních podmínek.</w:t>
      </w:r>
    </w:p>
    <w:p w14:paraId="5367459C" w14:textId="6A890F7C" w:rsidR="00C337A5" w:rsidRPr="0031267D" w:rsidRDefault="00C337A5" w:rsidP="004E2B84">
      <w:pPr>
        <w:pStyle w:val="Nadpis3"/>
      </w:pPr>
      <w:r w:rsidRPr="0031267D">
        <w:t xml:space="preserve">Odstoupení od smlouvy se nedotýká nároku na zaplacení smluvní pokuty, úroku z prodlení, náhrady škody </w:t>
      </w:r>
      <w:r w:rsidR="00697595">
        <w:t>či újmy</w:t>
      </w:r>
      <w:r w:rsidRPr="008758C0">
        <w:t xml:space="preserve"> </w:t>
      </w:r>
      <w:r w:rsidRPr="0031267D">
        <w:t>a ochrany obchodního tajemství a chráněných informací (mlčenlivost).</w:t>
      </w:r>
      <w:r w:rsidR="00436060" w:rsidRPr="0031267D">
        <w:t xml:space="preserve"> Odstoupení od smlouvy se dále nedotýká pravidel pro vypořádání smluvního vztahu stanovených na základě těchto </w:t>
      </w:r>
      <w:r w:rsidR="009F5F92">
        <w:t xml:space="preserve">VTP </w:t>
      </w:r>
      <w:r w:rsidR="00FB3685">
        <w:t xml:space="preserve">VN, NN </w:t>
      </w:r>
      <w:r w:rsidR="00697595">
        <w:t>a na základě VNP</w:t>
      </w:r>
      <w:r w:rsidR="00436060" w:rsidRPr="0031267D">
        <w:t>.</w:t>
      </w:r>
    </w:p>
    <w:p w14:paraId="3BE658A0" w14:textId="1976E083" w:rsidR="00C337A5" w:rsidRDefault="00C337A5" w:rsidP="004E2B84">
      <w:pPr>
        <w:pStyle w:val="Nadpis3"/>
      </w:pPr>
      <w:r w:rsidRPr="0031267D">
        <w:t xml:space="preserve">V případě odstoupení od smlouvy provedou strany inventarizaci rozpracovanosti díla v řízení, které se řídí stejnými pravidly jako řízení o předání a převzetí díla. </w:t>
      </w:r>
      <w:r w:rsidR="00C56E5F" w:rsidRPr="0031267D">
        <w:t xml:space="preserve">Tato pravidla jsou určena v </w:t>
      </w:r>
      <w:r w:rsidR="008E44FB">
        <w:t>části „B“ těchto VTP</w:t>
      </w:r>
      <w:r w:rsidR="0044137F">
        <w:t xml:space="preserve"> VN, NN</w:t>
      </w:r>
      <w:r w:rsidR="00313E7C" w:rsidRPr="0031267D">
        <w:t xml:space="preserve">. </w:t>
      </w:r>
      <w:r w:rsidR="00C37422" w:rsidRPr="0031267D">
        <w:t xml:space="preserve">V případě, že objednatel při odstoupení od smlouvy zvolí variantu </w:t>
      </w:r>
      <w:r w:rsidR="00697595">
        <w:t xml:space="preserve">vypořádání dle </w:t>
      </w:r>
      <w:r w:rsidR="00C37422" w:rsidRPr="0031267D">
        <w:t xml:space="preserve">VNP, vypořádají </w:t>
      </w:r>
      <w:r w:rsidR="00465AC5" w:rsidRPr="0031267D">
        <w:t xml:space="preserve">si zhotovitel a objednatel </w:t>
      </w:r>
      <w:r w:rsidRPr="0031267D">
        <w:t xml:space="preserve">navzájem své finanční závazky tak, aby byl vrácen případný přeplatek zaplacený formou dílčích faktur, pokud v okamžiku </w:t>
      </w:r>
      <w:r w:rsidR="009D47D1" w:rsidRPr="0031267D">
        <w:t xml:space="preserve">odstoupení od smlouvy </w:t>
      </w:r>
      <w:r w:rsidR="00465AC5" w:rsidRPr="0031267D">
        <w:t xml:space="preserve">cena </w:t>
      </w:r>
      <w:r w:rsidR="009D47D1" w:rsidRPr="0031267D">
        <w:t xml:space="preserve">za plnění smlouvy doposud objednatelem </w:t>
      </w:r>
      <w:r w:rsidR="00465AC5" w:rsidRPr="0031267D">
        <w:t xml:space="preserve">zaplacená </w:t>
      </w:r>
      <w:r w:rsidRPr="0031267D">
        <w:t>převyšuje hodnotu a kvalitu provedených prací.</w:t>
      </w:r>
    </w:p>
    <w:p w14:paraId="008FCE65" w14:textId="77777777" w:rsidR="00F04F7E" w:rsidRPr="00F04F7E" w:rsidRDefault="00F04F7E" w:rsidP="00F04F7E"/>
    <w:p w14:paraId="0EE2BBA2" w14:textId="77777777" w:rsidR="008F56D2" w:rsidRPr="0031267D" w:rsidRDefault="009C72B0" w:rsidP="00E008C7">
      <w:pPr>
        <w:pStyle w:val="Nadpis2"/>
      </w:pPr>
      <w:bookmarkStart w:id="189" w:name="_Toc405443153"/>
      <w:bookmarkStart w:id="190" w:name="_Toc405445840"/>
      <w:bookmarkStart w:id="191" w:name="_Toc405446554"/>
      <w:bookmarkStart w:id="192" w:name="_Toc405446854"/>
      <w:bookmarkStart w:id="193" w:name="_Toc405446894"/>
      <w:bookmarkStart w:id="194" w:name="_Toc405446974"/>
      <w:bookmarkStart w:id="195" w:name="_Toc405964284"/>
      <w:bookmarkStart w:id="196" w:name="_Toc408827064"/>
      <w:bookmarkStart w:id="197" w:name="_Toc408827203"/>
      <w:bookmarkStart w:id="198" w:name="_Toc408827899"/>
      <w:bookmarkStart w:id="199" w:name="_Toc408827940"/>
      <w:bookmarkStart w:id="200" w:name="_Toc408827987"/>
      <w:bookmarkStart w:id="201" w:name="_Toc408828028"/>
      <w:bookmarkStart w:id="202" w:name="_Toc416872657"/>
      <w:bookmarkStart w:id="203" w:name="_Toc417026157"/>
      <w:bookmarkStart w:id="204" w:name="_Toc422145671"/>
      <w:bookmarkStart w:id="205" w:name="_Toc437953241"/>
      <w:bookmarkStart w:id="206" w:name="_Toc439840991"/>
      <w:bookmarkStart w:id="207" w:name="_Toc439841629"/>
      <w:bookmarkStart w:id="208" w:name="_Toc514147565"/>
      <w:bookmarkStart w:id="209" w:name="_Toc518383432"/>
      <w:bookmarkStart w:id="210" w:name="_Toc417536267"/>
      <w:bookmarkStart w:id="211" w:name="_Toc24373188"/>
      <w:bookmarkStart w:id="212" w:name="_Toc29810790"/>
      <w:r w:rsidRPr="0031267D">
        <w:t>Některá ustanovení ohledně p</w:t>
      </w:r>
      <w:r w:rsidR="00C56E5F" w:rsidRPr="0031267D">
        <w:t>ředání a převzetí díla</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2B44F099" w14:textId="77777777" w:rsidR="00501998" w:rsidRPr="0031267D" w:rsidRDefault="00501998" w:rsidP="004E2B84">
      <w:pPr>
        <w:pStyle w:val="Nadpis3"/>
      </w:pPr>
      <w:r w:rsidRPr="0031267D">
        <w:t>Pokud má prokázání dohodnutých charakteristik, vlastností nebo kompletní funkční připravenosti výsledku smlouvy proběhnout po přejímce, musí být tato skutečnost rovněž zaznamenána do protokolu z přejímky.</w:t>
      </w:r>
    </w:p>
    <w:p w14:paraId="0ECEE0A5" w14:textId="77777777" w:rsidR="00501998" w:rsidRPr="0031267D" w:rsidRDefault="00501998" w:rsidP="004E2B84">
      <w:pPr>
        <w:pStyle w:val="Nadpis3"/>
      </w:pPr>
      <w:r w:rsidRPr="0031267D">
        <w:t xml:space="preserve">Objednatel má z provozních důvodů právo využívat </w:t>
      </w:r>
      <w:r w:rsidR="009C442A" w:rsidRPr="0031267D">
        <w:t xml:space="preserve">dílo </w:t>
      </w:r>
      <w:r w:rsidR="004A06C2" w:rsidRPr="0031267D">
        <w:t xml:space="preserve">či jeho část </w:t>
      </w:r>
      <w:r w:rsidRPr="0031267D">
        <w:t xml:space="preserve">již před </w:t>
      </w:r>
      <w:r w:rsidR="009C442A" w:rsidRPr="0031267D">
        <w:t>jeho předáním a převzetím (dále také jako „přejímka“)</w:t>
      </w:r>
      <w:r w:rsidRPr="0031267D">
        <w:t xml:space="preserve">. Toto použití v žádném případě neznamená </w:t>
      </w:r>
      <w:r w:rsidR="009C442A" w:rsidRPr="0031267D">
        <w:t>předání a převzetí díla</w:t>
      </w:r>
      <w:r w:rsidRPr="0031267D">
        <w:t>.</w:t>
      </w:r>
      <w:r w:rsidR="001A23BF" w:rsidRPr="0031267D">
        <w:t xml:space="preserve"> Objednatel má </w:t>
      </w:r>
      <w:r w:rsidR="00C953A8">
        <w:t xml:space="preserve">však </w:t>
      </w:r>
      <w:r w:rsidR="001A23BF" w:rsidRPr="0031267D">
        <w:t xml:space="preserve">odpovědnost za </w:t>
      </w:r>
      <w:r w:rsidR="00C953A8">
        <w:t xml:space="preserve">případnou </w:t>
      </w:r>
      <w:r w:rsidR="001A23BF" w:rsidRPr="0031267D">
        <w:t xml:space="preserve">škodu </w:t>
      </w:r>
      <w:r w:rsidR="00C953A8">
        <w:t>na věci</w:t>
      </w:r>
      <w:r w:rsidR="001A23BF" w:rsidRPr="0031267D">
        <w:t xml:space="preserve"> způsobenou činností jeho zaměstnanců na provozo</w:t>
      </w:r>
      <w:r w:rsidR="0012244D" w:rsidRPr="0031267D">
        <w:t xml:space="preserve">vaném díle či jeho části až do </w:t>
      </w:r>
      <w:r w:rsidR="001A23BF" w:rsidRPr="0031267D">
        <w:t>data řádného předání a převzetí díla a napraví na své vlastní náklady jakoukoli škodu způsobenou činnost</w:t>
      </w:r>
      <w:r w:rsidR="0012244D" w:rsidRPr="0031267D">
        <w:t>í</w:t>
      </w:r>
      <w:r w:rsidR="001A23BF" w:rsidRPr="0031267D">
        <w:t xml:space="preserve"> jeho zaměstnanců, ke které došlo jeho činností na provozovaném díle či jeho části v této lhůtě do řádného předání a převzetí díla.</w:t>
      </w:r>
    </w:p>
    <w:p w14:paraId="318CE339" w14:textId="1E892288" w:rsidR="007A6400" w:rsidRPr="0031267D" w:rsidRDefault="004A06C2" w:rsidP="004E2B84">
      <w:pPr>
        <w:pStyle w:val="Nadpis3"/>
      </w:pPr>
      <w:r w:rsidRPr="0031267D">
        <w:t>Objednatel je oprávněn odmítnout převzetí výsledku provádění díl</w:t>
      </w:r>
      <w:r w:rsidR="002E6990" w:rsidRPr="0031267D">
        <w:t>a, není-li dílo provedeno řádně.</w:t>
      </w:r>
      <w:r w:rsidRPr="0031267D">
        <w:t xml:space="preserve"> </w:t>
      </w:r>
      <w:r w:rsidR="002E6990" w:rsidRPr="0031267D">
        <w:t>V případě, že dílo bude vykazovat ojedinělé drobné vady, nebo nedodělky, které samy o sobě nejsou v rozporu s bezpečnostními, požárními předpisy a předpisy na ochranu životního prostředí, a které ani ve vzájemné vazbě neztíží provozování díla</w:t>
      </w:r>
      <w:r w:rsidR="008900ED" w:rsidRPr="0031267D">
        <w:t xml:space="preserve"> </w:t>
      </w:r>
      <w:r w:rsidR="00582E60" w:rsidRPr="0031267D">
        <w:t xml:space="preserve">a jsou </w:t>
      </w:r>
      <w:r w:rsidR="002E6990" w:rsidRPr="0031267D">
        <w:t xml:space="preserve">splněny ostatní náležitosti nutné pro řádné a včasné předání a převzetí díla a zhotovitel potvrdí termíny pro odstranění nedodělků v </w:t>
      </w:r>
      <w:r w:rsidR="00A67176">
        <w:t>Zápis</w:t>
      </w:r>
      <w:r w:rsidR="0076057D">
        <w:t>e</w:t>
      </w:r>
      <w:r w:rsidR="002E6990" w:rsidRPr="0031267D">
        <w:t xml:space="preserve"> o předání a převzetí díla</w:t>
      </w:r>
      <w:r w:rsidR="00582E60" w:rsidRPr="0031267D">
        <w:t xml:space="preserve">, objednatel dílo </w:t>
      </w:r>
      <w:r w:rsidR="002F7ADC">
        <w:t xml:space="preserve">může </w:t>
      </w:r>
      <w:r w:rsidR="00582E60" w:rsidRPr="0031267D">
        <w:t>převz</w:t>
      </w:r>
      <w:r w:rsidR="002F7ADC">
        <w:t>ít</w:t>
      </w:r>
      <w:r w:rsidR="002E6990" w:rsidRPr="0031267D">
        <w:t xml:space="preserve">. </w:t>
      </w:r>
      <w:r w:rsidRPr="0031267D">
        <w:t>Promlčecí doba nároků z vad díla a/nebo záruční lhůta začnou běžet až ode dne obnovené přejímky poté, co byl</w:t>
      </w:r>
      <w:r w:rsidR="00E50C3E" w:rsidRPr="0031267D">
        <w:t>o dílo řádně dokončeno. To</w:t>
      </w:r>
      <w:r w:rsidRPr="0031267D">
        <w:t xml:space="preserve"> se týká i těch částí díla, které byly již dříve provedeny řádně.</w:t>
      </w:r>
      <w:r w:rsidR="007A6400" w:rsidRPr="0031267D">
        <w:t xml:space="preserve"> </w:t>
      </w:r>
      <w:r w:rsidR="00C953A8">
        <w:t xml:space="preserve">Toto ustanovení strany smlouvy ujednaly místo </w:t>
      </w:r>
      <w:proofErr w:type="spellStart"/>
      <w:r w:rsidR="00C953A8">
        <w:t>ust</w:t>
      </w:r>
      <w:proofErr w:type="spellEnd"/>
      <w:r w:rsidR="00C953A8">
        <w:t>. § 2628 zák. č. 89/2012 Sb. v platném znění (dále jen „občanský zákoník“).</w:t>
      </w:r>
    </w:p>
    <w:p w14:paraId="04F5CDEA" w14:textId="26F37B79" w:rsidR="00501998" w:rsidRPr="0031267D" w:rsidRDefault="00BC5DDB" w:rsidP="004E2B84">
      <w:pPr>
        <w:pStyle w:val="Nadpis3"/>
      </w:pPr>
      <w:r w:rsidRPr="0031267D">
        <w:t xml:space="preserve">V případě, že při přejímce výsledku </w:t>
      </w:r>
      <w:r w:rsidR="00983DCA" w:rsidRPr="0031267D">
        <w:t xml:space="preserve">provádění díla </w:t>
      </w:r>
      <w:r w:rsidRPr="0031267D">
        <w:t xml:space="preserve">objednatelem byly zjištěny vady určité části </w:t>
      </w:r>
      <w:r w:rsidR="00983DCA" w:rsidRPr="0031267D">
        <w:t xml:space="preserve">tohoto </w:t>
      </w:r>
      <w:r w:rsidRPr="0031267D">
        <w:t xml:space="preserve">výsledku, </w:t>
      </w:r>
      <w:r w:rsidR="00ED4A5E" w:rsidRPr="0031267D">
        <w:t xml:space="preserve">a objednatel se přesto dobrovolně rozhodne, že výsledek provádění díla převezme, </w:t>
      </w:r>
      <w:r w:rsidRPr="0031267D">
        <w:t>začíná promlčecí doba týkající se takové části výsledku smlouvy běžet až ode dne obnovené přejímky poté, co byly zjištěné vady odstraněny.</w:t>
      </w:r>
    </w:p>
    <w:p w14:paraId="64E93311" w14:textId="6503AD09" w:rsidR="00BC5DDB" w:rsidRDefault="00BC5DDB" w:rsidP="00940056">
      <w:pPr>
        <w:pStyle w:val="Nadpis3"/>
      </w:pPr>
      <w:r w:rsidRPr="0031267D">
        <w:t xml:space="preserve">Vzor protokolu o předání a převzetí dokončeného díla (stavby) je přílohou </w:t>
      </w:r>
      <w:r w:rsidR="00C95368">
        <w:t xml:space="preserve">části „B“ </w:t>
      </w:r>
      <w:r w:rsidRPr="0031267D">
        <w:t xml:space="preserve">těchto </w:t>
      </w:r>
      <w:r w:rsidR="009F5F92">
        <w:t>VTP VN, NN</w:t>
      </w:r>
      <w:r w:rsidRPr="0031267D">
        <w:t>.</w:t>
      </w:r>
    </w:p>
    <w:p w14:paraId="2EA2E06F" w14:textId="77777777" w:rsidR="004C2AD5" w:rsidRPr="004868C6" w:rsidRDefault="004C2AD5" w:rsidP="00CC0390"/>
    <w:p w14:paraId="3988C2D7" w14:textId="77777777" w:rsidR="006A0A32" w:rsidRPr="0031267D" w:rsidRDefault="008A665E" w:rsidP="00E008C7">
      <w:pPr>
        <w:pStyle w:val="Nadpis2"/>
      </w:pPr>
      <w:bookmarkStart w:id="213" w:name="_Toc405443154"/>
      <w:bookmarkStart w:id="214" w:name="_Toc405445841"/>
      <w:bookmarkStart w:id="215" w:name="_Toc405446555"/>
      <w:bookmarkStart w:id="216" w:name="_Toc405446855"/>
      <w:bookmarkStart w:id="217" w:name="_Toc405446895"/>
      <w:bookmarkStart w:id="218" w:name="_Toc405446975"/>
      <w:bookmarkStart w:id="219" w:name="_Toc405964285"/>
      <w:bookmarkStart w:id="220" w:name="_Toc408827065"/>
      <w:bookmarkStart w:id="221" w:name="_Toc408827204"/>
      <w:bookmarkStart w:id="222" w:name="_Toc408827900"/>
      <w:bookmarkStart w:id="223" w:name="_Toc408827941"/>
      <w:bookmarkStart w:id="224" w:name="_Toc408827988"/>
      <w:bookmarkStart w:id="225" w:name="_Toc408828029"/>
      <w:bookmarkStart w:id="226" w:name="_Toc416872658"/>
      <w:bookmarkStart w:id="227" w:name="_Toc417026158"/>
      <w:bookmarkStart w:id="228" w:name="_Toc422145672"/>
      <w:bookmarkStart w:id="229" w:name="_Toc437953242"/>
      <w:bookmarkStart w:id="230" w:name="_Toc439840992"/>
      <w:bookmarkStart w:id="231" w:name="_Toc439841630"/>
      <w:bookmarkStart w:id="232" w:name="_Toc514147566"/>
      <w:bookmarkStart w:id="233" w:name="_Toc518383433"/>
      <w:bookmarkStart w:id="234" w:name="_Toc417536268"/>
      <w:bookmarkStart w:id="235" w:name="_Toc24373189"/>
      <w:bookmarkStart w:id="236" w:name="_Toc29810791"/>
      <w:r w:rsidRPr="0031267D">
        <w:t>Cen</w:t>
      </w:r>
      <w:r w:rsidR="002B414F" w:rsidRPr="0031267D">
        <w:t>a díl</w:t>
      </w:r>
      <w:r w:rsidR="00544EE0" w:rsidRPr="0031267D">
        <w:t>a</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EA774A4" w14:textId="14FD173D" w:rsidR="006A0A32" w:rsidRDefault="001831CB" w:rsidP="00CC0390">
      <w:pPr>
        <w:pStyle w:val="Nadpis3"/>
      </w:pPr>
      <w:r w:rsidRPr="0031267D">
        <w:t>C</w:t>
      </w:r>
      <w:r w:rsidR="003F5D88" w:rsidRPr="0031267D">
        <w:t xml:space="preserve">eny uvedené ve smlouvě či v akceptované objednávce </w:t>
      </w:r>
      <w:r w:rsidR="008A665E" w:rsidRPr="0031267D">
        <w:t>objednatele j</w:t>
      </w:r>
      <w:r w:rsidR="003F5D88" w:rsidRPr="0031267D">
        <w:t>sou pevnými cenami včetně veškerých</w:t>
      </w:r>
      <w:r w:rsidR="00DD0EE8" w:rsidRPr="0031267D">
        <w:t xml:space="preserve"> příplatků a případných slev</w:t>
      </w:r>
      <w:r w:rsidR="00A71E97" w:rsidRPr="0031267D">
        <w:t>, není-li sjednáno jinak</w:t>
      </w:r>
      <w:r w:rsidR="00DD0EE8" w:rsidRPr="0031267D">
        <w:t xml:space="preserve">. Pokud nebude výslovně stanoveno jinak, má se za to, že v ceně jsou obsaženy </w:t>
      </w:r>
      <w:r w:rsidR="00C226BF">
        <w:t xml:space="preserve">všechny </w:t>
      </w:r>
      <w:r w:rsidR="009C5818">
        <w:t xml:space="preserve">náklady spojené se zajištěním </w:t>
      </w:r>
      <w:r w:rsidR="00DD0EE8" w:rsidRPr="0031267D">
        <w:t>všech potřebných technologických</w:t>
      </w:r>
      <w:r w:rsidR="009C5818">
        <w:t>,</w:t>
      </w:r>
      <w:r w:rsidR="009C5818" w:rsidRPr="0031267D">
        <w:t xml:space="preserve"> </w:t>
      </w:r>
      <w:r w:rsidR="00DD0EE8" w:rsidRPr="0031267D">
        <w:t xml:space="preserve">stavebních materiálů a </w:t>
      </w:r>
      <w:r w:rsidR="008749C4" w:rsidRPr="0031267D">
        <w:t xml:space="preserve">všech </w:t>
      </w:r>
      <w:r w:rsidR="00DD0EE8" w:rsidRPr="0031267D">
        <w:t>ostatních nákladů</w:t>
      </w:r>
      <w:r w:rsidR="0020083B" w:rsidRPr="0031267D">
        <w:t xml:space="preserve"> a činností</w:t>
      </w:r>
      <w:r w:rsidR="00DD0EE8" w:rsidRPr="0031267D">
        <w:t xml:space="preserve"> </w:t>
      </w:r>
      <w:r w:rsidR="008749C4" w:rsidRPr="0031267D">
        <w:t xml:space="preserve">nutných </w:t>
      </w:r>
      <w:r w:rsidR="00DD0EE8" w:rsidRPr="0031267D">
        <w:t>pro úspěšné dokončení díla.</w:t>
      </w:r>
    </w:p>
    <w:p w14:paraId="75B673E2" w14:textId="1CB1F24C" w:rsidR="002178FD" w:rsidRDefault="006E5F02" w:rsidP="00CC0390">
      <w:pPr>
        <w:ind w:left="1004" w:firstLine="31"/>
        <w:jc w:val="both"/>
        <w:rPr>
          <w:rFonts w:ascii="Arial" w:hAnsi="Arial"/>
          <w:bCs/>
          <w:sz w:val="22"/>
          <w:szCs w:val="26"/>
        </w:rPr>
      </w:pPr>
      <w:r w:rsidRPr="000A49EC">
        <w:rPr>
          <w:rFonts w:ascii="Arial" w:hAnsi="Arial"/>
          <w:bCs/>
          <w:sz w:val="22"/>
          <w:szCs w:val="26"/>
        </w:rPr>
        <w:t xml:space="preserve">V případě, že </w:t>
      </w:r>
      <w:r w:rsidRPr="006E5F02">
        <w:rPr>
          <w:rFonts w:ascii="Arial" w:hAnsi="Arial"/>
          <w:bCs/>
          <w:sz w:val="22"/>
          <w:szCs w:val="26"/>
        </w:rPr>
        <w:t>konkrétní zakázky</w:t>
      </w:r>
      <w:r w:rsidR="005F384B">
        <w:rPr>
          <w:rFonts w:ascii="Arial" w:hAnsi="Arial"/>
          <w:bCs/>
          <w:sz w:val="22"/>
          <w:szCs w:val="26"/>
        </w:rPr>
        <w:t>,</w:t>
      </w:r>
      <w:r w:rsidRPr="006E5F02">
        <w:rPr>
          <w:rFonts w:ascii="Arial" w:hAnsi="Arial"/>
          <w:bCs/>
          <w:sz w:val="22"/>
          <w:szCs w:val="26"/>
        </w:rPr>
        <w:t xml:space="preserve"> popř. stavby budou rozpočtovány</w:t>
      </w:r>
      <w:r w:rsidR="002178FD">
        <w:rPr>
          <w:rFonts w:ascii="Arial" w:hAnsi="Arial"/>
          <w:bCs/>
          <w:sz w:val="22"/>
          <w:szCs w:val="26"/>
        </w:rPr>
        <w:t xml:space="preserve"> programem ECP</w:t>
      </w:r>
      <w:r w:rsidR="00B60C63">
        <w:rPr>
          <w:rFonts w:ascii="Arial" w:hAnsi="Arial"/>
          <w:bCs/>
          <w:sz w:val="22"/>
          <w:szCs w:val="26"/>
        </w:rPr>
        <w:t xml:space="preserve"> (prostřednictvím </w:t>
      </w:r>
      <w:r w:rsidR="00B60C63" w:rsidRPr="006E5F02">
        <w:rPr>
          <w:rFonts w:ascii="Arial" w:hAnsi="Arial"/>
          <w:bCs/>
          <w:sz w:val="22"/>
          <w:szCs w:val="26"/>
        </w:rPr>
        <w:t>výkon</w:t>
      </w:r>
      <w:r w:rsidR="00B60C63">
        <w:rPr>
          <w:rFonts w:ascii="Arial" w:hAnsi="Arial"/>
          <w:bCs/>
          <w:sz w:val="22"/>
          <w:szCs w:val="26"/>
        </w:rPr>
        <w:t>ů)</w:t>
      </w:r>
      <w:r w:rsidR="00B60C63" w:rsidRPr="006E5F02">
        <w:rPr>
          <w:rFonts w:ascii="Arial" w:hAnsi="Arial"/>
          <w:bCs/>
          <w:sz w:val="22"/>
          <w:szCs w:val="26"/>
        </w:rPr>
        <w:t>,</w:t>
      </w:r>
      <w:r w:rsidR="002178FD">
        <w:rPr>
          <w:rFonts w:ascii="Arial" w:hAnsi="Arial"/>
          <w:bCs/>
          <w:sz w:val="22"/>
          <w:szCs w:val="26"/>
        </w:rPr>
        <w:t xml:space="preserve"> b</w:t>
      </w:r>
      <w:r w:rsidRPr="006E5F02">
        <w:rPr>
          <w:rFonts w:ascii="Arial" w:hAnsi="Arial"/>
          <w:bCs/>
          <w:sz w:val="22"/>
          <w:szCs w:val="26"/>
        </w:rPr>
        <w:t>ude celková cena uvedená v objednávkách na tyto</w:t>
      </w:r>
      <w:r w:rsidR="00B60C63" w:rsidRPr="00B60C63">
        <w:rPr>
          <w:rFonts w:ascii="Arial" w:hAnsi="Arial"/>
          <w:bCs/>
          <w:sz w:val="22"/>
          <w:szCs w:val="26"/>
        </w:rPr>
        <w:t xml:space="preserve"> </w:t>
      </w:r>
      <w:r w:rsidR="00B60C63">
        <w:rPr>
          <w:rFonts w:ascii="Arial" w:hAnsi="Arial"/>
          <w:bCs/>
          <w:sz w:val="22"/>
          <w:szCs w:val="26"/>
        </w:rPr>
        <w:t>z</w:t>
      </w:r>
      <w:r w:rsidR="00B60C63" w:rsidRPr="006E5F02">
        <w:rPr>
          <w:rFonts w:ascii="Arial" w:hAnsi="Arial"/>
          <w:bCs/>
          <w:sz w:val="22"/>
          <w:szCs w:val="26"/>
        </w:rPr>
        <w:t>akázky</w:t>
      </w:r>
      <w:r w:rsidR="00B60C63">
        <w:rPr>
          <w:rFonts w:ascii="Arial" w:hAnsi="Arial"/>
          <w:bCs/>
          <w:sz w:val="22"/>
          <w:szCs w:val="26"/>
        </w:rPr>
        <w:t>,</w:t>
      </w:r>
      <w:r w:rsidR="00B60C63" w:rsidRPr="006E5F02">
        <w:rPr>
          <w:rFonts w:ascii="Arial" w:hAnsi="Arial"/>
          <w:bCs/>
          <w:sz w:val="22"/>
          <w:szCs w:val="26"/>
        </w:rPr>
        <w:t xml:space="preserve"> popř. stavby cenou předpokládanou a nikoliv pevnou</w:t>
      </w:r>
      <w:r w:rsidR="00B60C63">
        <w:rPr>
          <w:rFonts w:ascii="Arial" w:hAnsi="Arial"/>
          <w:bCs/>
          <w:sz w:val="22"/>
          <w:szCs w:val="26"/>
        </w:rPr>
        <w:t>.</w:t>
      </w:r>
    </w:p>
    <w:p w14:paraId="73889843" w14:textId="2BA50695" w:rsidR="006E5F02" w:rsidRPr="00AC0AD9" w:rsidRDefault="002178FD" w:rsidP="006E5F02">
      <w:pPr>
        <w:jc w:val="both"/>
        <w:rPr>
          <w:rFonts w:ascii="Arial" w:hAnsi="Arial"/>
          <w:bCs/>
          <w:sz w:val="22"/>
          <w:szCs w:val="26"/>
        </w:rPr>
      </w:pPr>
      <w:r>
        <w:rPr>
          <w:rFonts w:ascii="Arial" w:hAnsi="Arial"/>
          <w:bCs/>
          <w:sz w:val="22"/>
          <w:szCs w:val="26"/>
        </w:rPr>
        <w:t xml:space="preserve">                </w:t>
      </w:r>
      <w:r w:rsidR="006E5F02" w:rsidRPr="006E5F02">
        <w:rPr>
          <w:rFonts w:ascii="Arial" w:hAnsi="Arial"/>
          <w:bCs/>
          <w:sz w:val="22"/>
          <w:szCs w:val="26"/>
        </w:rPr>
        <w:t xml:space="preserve"> </w:t>
      </w:r>
      <w:r w:rsidR="006E5F02">
        <w:rPr>
          <w:rFonts w:ascii="Arial" w:hAnsi="Arial"/>
          <w:bCs/>
          <w:sz w:val="22"/>
          <w:szCs w:val="26"/>
        </w:rPr>
        <w:t xml:space="preserve">  </w:t>
      </w:r>
    </w:p>
    <w:p w14:paraId="5A464996" w14:textId="77777777" w:rsidR="004F7427" w:rsidRPr="0031267D" w:rsidRDefault="004F7427" w:rsidP="00CC0390">
      <w:pPr>
        <w:pStyle w:val="Nadpis3"/>
      </w:pPr>
      <w:r w:rsidRPr="0031267D">
        <w:t>Veškeré vícepráce, změny, doplňky nebo rozšíření a nepředvídané práce nad rámec předmětu smlouvy musí být před jejich provedením odsouhlaseny objednavatelem včetně jejich ocenění. Pokud zhotovitel provede některé z těchto prací bez souhlasu objednatele, má objednatel právo odmítnout jejich úhradu. Jednotkové ceny jednotlivých činností souvisejících s předmětem smlouvy jsou po dobu realizace zakázky pevné.</w:t>
      </w:r>
    </w:p>
    <w:p w14:paraId="5581D416" w14:textId="77777777" w:rsidR="004F7427" w:rsidRPr="0031267D" w:rsidRDefault="004F7427" w:rsidP="00CC0390">
      <w:pPr>
        <w:pStyle w:val="Nadpis3"/>
      </w:pPr>
      <w:r w:rsidRPr="0031267D">
        <w:t>Pokud je smlouva uzavírána jako dílčí na základě již uzavřené rámcové smlouvy o dílo (</w:t>
      </w:r>
      <w:r w:rsidR="004A55EC" w:rsidRPr="0031267D">
        <w:t>dále též „</w:t>
      </w:r>
      <w:r w:rsidRPr="0031267D">
        <w:t>RS</w:t>
      </w:r>
      <w:r w:rsidR="004A55EC" w:rsidRPr="0031267D">
        <w:t>“</w:t>
      </w:r>
      <w:r w:rsidRPr="0031267D">
        <w:t>) a součástí RS je ceník s jednotkovými cenami jednotlivých činností</w:t>
      </w:r>
      <w:r w:rsidR="00C13699">
        <w:t>,</w:t>
      </w:r>
      <w:r w:rsidRPr="0031267D">
        <w:t xml:space="preserve"> popř. služeb, platí pro ceny díla, prací, služeb či jiných činností uskutečňovaných zhotovitelem na základě smlouvy tento ceník.</w:t>
      </w:r>
    </w:p>
    <w:p w14:paraId="70B22C9A" w14:textId="74EFB25E" w:rsidR="004A3F4C" w:rsidRDefault="00996E12" w:rsidP="00C52BEF">
      <w:pPr>
        <w:pStyle w:val="Nadpis3"/>
        <w:spacing w:before="120" w:after="0"/>
      </w:pPr>
      <w:r w:rsidRPr="0031267D">
        <w:t xml:space="preserve">Pokud není objednatelem </w:t>
      </w:r>
      <w:r w:rsidR="00C953A8">
        <w:t>nebo těmito VTP VN</w:t>
      </w:r>
      <w:r w:rsidR="00AE042D">
        <w:t>/NN</w:t>
      </w:r>
      <w:r w:rsidR="00C953A8">
        <w:t xml:space="preserve"> </w:t>
      </w:r>
      <w:r w:rsidRPr="0031267D">
        <w:t>stanoveno</w:t>
      </w:r>
      <w:r w:rsidRPr="00F863CA">
        <w:rPr>
          <w:rFonts w:ascii="Times New Roman" w:hAnsi="Times New Roman"/>
          <w:sz w:val="24"/>
        </w:rPr>
        <w:t xml:space="preserve"> jinak, </w:t>
      </w:r>
      <w:r w:rsidRPr="0031267D">
        <w:t>přechází demontovaný</w:t>
      </w:r>
      <w:r w:rsidRPr="008758C0">
        <w:t xml:space="preserve"> materiál </w:t>
      </w:r>
      <w:r w:rsidR="00834A0E" w:rsidRPr="0076057D">
        <w:t>prohlášený za odpad</w:t>
      </w:r>
      <w:r w:rsidR="00834A0E">
        <w:rPr>
          <w:color w:val="FF0000"/>
        </w:rPr>
        <w:t xml:space="preserve"> </w:t>
      </w:r>
      <w:r w:rsidRPr="0031267D">
        <w:t xml:space="preserve">do </w:t>
      </w:r>
      <w:r w:rsidRPr="00F863CA">
        <w:t xml:space="preserve">vlastnictví </w:t>
      </w:r>
      <w:r w:rsidRPr="0031267D">
        <w:t>zhotovitele</w:t>
      </w:r>
      <w:r w:rsidRPr="00F863CA">
        <w:t xml:space="preserve">. Zhotovitel nese odpovědnost za tento materiál až do jeho </w:t>
      </w:r>
      <w:r w:rsidRPr="0031267D">
        <w:t xml:space="preserve">dalšího </w:t>
      </w:r>
      <w:r w:rsidRPr="00F863CA">
        <w:t>předání</w:t>
      </w:r>
      <w:r w:rsidR="00AE042D">
        <w:t xml:space="preserve"> oprávněné osobě k likvidaci</w:t>
      </w:r>
      <w:r w:rsidRPr="0031267D">
        <w:t>.</w:t>
      </w:r>
      <w:r w:rsidR="00AE042D">
        <w:t xml:space="preserve"> </w:t>
      </w:r>
      <w:r w:rsidR="004A3F4C" w:rsidRPr="002079B5">
        <w:t xml:space="preserve">Náklady na dopravu a manipulaci s demontovaným materiálem a odpady jsou součástí ceny díla. Při likvidaci demontovaného materiálu a odpadů </w:t>
      </w:r>
      <w:r w:rsidR="00C72767">
        <w:t>musí zhotovitel pro uložení a likvidaci odpadů zvolit skládku</w:t>
      </w:r>
      <w:r w:rsidR="00AE042D">
        <w:t>,</w:t>
      </w:r>
      <w:r w:rsidR="00C72767">
        <w:t xml:space="preserve"> která </w:t>
      </w:r>
      <w:r w:rsidR="00AE042D">
        <w:t>je</w:t>
      </w:r>
      <w:r w:rsidR="00C72767">
        <w:t xml:space="preserve"> nejlepší ekonomickou a ekologickou variant</w:t>
      </w:r>
      <w:r w:rsidR="00AE042D">
        <w:t>ou. Údaje o skládkách mohou být v projektové dokumentaci již neaktuální.</w:t>
      </w:r>
      <w:r w:rsidR="00C72767">
        <w:t xml:space="preserve"> </w:t>
      </w:r>
      <w:r w:rsidR="00AE042D">
        <w:t>Zhotovitel se řídí  platnými zásadami pro likvidaci demontovaného materiálu a odpadů vydaných společností E.ON.</w:t>
      </w:r>
    </w:p>
    <w:p w14:paraId="7E65FD43" w14:textId="77777777" w:rsidR="00695695" w:rsidRPr="00F863CA" w:rsidRDefault="00695695" w:rsidP="00695695">
      <w:pPr>
        <w:pStyle w:val="Nadpis3"/>
        <w:jc w:val="both"/>
      </w:pPr>
      <w:r w:rsidRPr="00F863CA">
        <w:t>Nevyužitelný materiál, tedy odpady a druhotné suroviny likviduje zhotovitel, který je povinen tyto předat osobě oprávněné ke sběru nebo výkupu odpadů dle §4 zákona 185/2001 Sb. Pokud odpad vzniká až při vlastní demontáži zařízení, je za původce odpadů považován zhotovitel. Zhotovitel je povinen předat objednateli doklad o ekologické likvidaci demontovaného materiálu v případě, že ekologickou likvidaci nebude zajišťovat objednatel.</w:t>
      </w:r>
    </w:p>
    <w:p w14:paraId="2AEFEC36" w14:textId="3E9BAD6A" w:rsidR="001C4624" w:rsidRDefault="00420C0D" w:rsidP="00C52BEF">
      <w:pPr>
        <w:pStyle w:val="Nadpis3"/>
      </w:pPr>
      <w:r w:rsidRPr="0031267D">
        <w:t>V</w:t>
      </w:r>
      <w:r w:rsidR="008B698E" w:rsidRPr="0031267D">
        <w:t> </w:t>
      </w:r>
      <w:r w:rsidRPr="0031267D">
        <w:t>cen</w:t>
      </w:r>
      <w:r w:rsidR="008B698E" w:rsidRPr="0031267D">
        <w:t>ě díla sjednané ve smlouvě</w:t>
      </w:r>
      <w:r w:rsidRPr="0031267D">
        <w:t xml:space="preserve"> j</w:t>
      </w:r>
      <w:r w:rsidR="00383F6D" w:rsidRPr="0031267D">
        <w:t xml:space="preserve">sou zahrnuty rovněž náklady </w:t>
      </w:r>
      <w:r w:rsidR="004A2936" w:rsidRPr="0031267D">
        <w:t>vznikající v souvislosti s tím, že z</w:t>
      </w:r>
      <w:r w:rsidR="00563BFE" w:rsidRPr="0031267D">
        <w:t>hotovitel musí m</w:t>
      </w:r>
      <w:r w:rsidR="00940733" w:rsidRPr="0031267D">
        <w:t>í</w:t>
      </w:r>
      <w:r w:rsidR="00563BFE" w:rsidRPr="0031267D">
        <w:t xml:space="preserve">t pro </w:t>
      </w:r>
      <w:r w:rsidR="005A579E">
        <w:t xml:space="preserve">některé </w:t>
      </w:r>
      <w:r w:rsidR="00563BFE" w:rsidRPr="0031267D">
        <w:t xml:space="preserve">prováděné práce a činnosti dle </w:t>
      </w:r>
      <w:r w:rsidR="00B30111" w:rsidRPr="0031267D">
        <w:t xml:space="preserve">rozsahu </w:t>
      </w:r>
      <w:r w:rsidR="00563BFE" w:rsidRPr="0031267D">
        <w:t>smlouvy o dílo</w:t>
      </w:r>
      <w:r w:rsidR="00695695">
        <w:t>,</w:t>
      </w:r>
      <w:r w:rsidR="00563BFE" w:rsidRPr="0031267D">
        <w:t xml:space="preserve"> popř. objednávky </w:t>
      </w:r>
      <w:r w:rsidR="00B30111" w:rsidRPr="0031267D">
        <w:t>z</w:t>
      </w:r>
      <w:r w:rsidRPr="0031267D">
        <w:t xml:space="preserve">ajištěn </w:t>
      </w:r>
      <w:r w:rsidR="001C4624" w:rsidRPr="0031267D">
        <w:t>bezpečnostní dozor</w:t>
      </w:r>
      <w:r w:rsidRPr="0031267D">
        <w:t xml:space="preserve"> nesoucí odpovědnost</w:t>
      </w:r>
      <w:r w:rsidRPr="008758C0">
        <w:t xml:space="preserve"> </w:t>
      </w:r>
      <w:r w:rsidR="004629B8">
        <w:t>za bezpečnost práce</w:t>
      </w:r>
      <w:r w:rsidRPr="0031267D">
        <w:t xml:space="preserve"> a m</w:t>
      </w:r>
      <w:r w:rsidR="001C4624" w:rsidRPr="0031267D">
        <w:t>ající příslušnou kvalifikaci</w:t>
      </w:r>
      <w:r w:rsidR="004A2936" w:rsidRPr="0031267D">
        <w:t>.</w:t>
      </w:r>
      <w:r w:rsidR="001C4624" w:rsidRPr="0031267D">
        <w:t xml:space="preserve"> </w:t>
      </w:r>
      <w:r w:rsidR="004A2936" w:rsidRPr="0031267D">
        <w:t>N</w:t>
      </w:r>
      <w:r w:rsidR="001C4624" w:rsidRPr="0031267D">
        <w:t xml:space="preserve">apř. u elektromontážních prací musí mít zajištěn bezpečnostní dozor prostřednictvím pracovníků dle vyhlášky </w:t>
      </w:r>
      <w:r w:rsidR="00940733" w:rsidRPr="0031267D">
        <w:t xml:space="preserve">č. </w:t>
      </w:r>
      <w:r w:rsidR="001C4624" w:rsidRPr="0031267D">
        <w:t>50/</w:t>
      </w:r>
      <w:r w:rsidR="004A2936" w:rsidRPr="0031267D">
        <w:t>19</w:t>
      </w:r>
      <w:r w:rsidR="001C4624" w:rsidRPr="0031267D">
        <w:t>78 Sb. (§</w:t>
      </w:r>
      <w:r w:rsidR="00950486">
        <w:t xml:space="preserve"> </w:t>
      </w:r>
      <w:r w:rsidR="001C4624" w:rsidRPr="0031267D">
        <w:t xml:space="preserve">7 nebo </w:t>
      </w:r>
      <w:r w:rsidR="00940733" w:rsidRPr="0031267D">
        <w:t>§</w:t>
      </w:r>
      <w:r w:rsidR="00950486">
        <w:t xml:space="preserve"> </w:t>
      </w:r>
      <w:r w:rsidR="001C4624" w:rsidRPr="0031267D">
        <w:t>8 a pověření zhotovitele o provádění dozoru) na realizaci zakázky.</w:t>
      </w:r>
    </w:p>
    <w:p w14:paraId="51459301" w14:textId="77777777" w:rsidR="00C55224" w:rsidRDefault="00AB34FF" w:rsidP="00C52BEF">
      <w:pPr>
        <w:pStyle w:val="Nadpis3"/>
      </w:pPr>
      <w:r>
        <w:t>Pro</w:t>
      </w:r>
      <w:r w:rsidR="001C4624" w:rsidRPr="00F863CA">
        <w:t> případ</w:t>
      </w:r>
      <w:r>
        <w:t>, že dojde k</w:t>
      </w:r>
      <w:r w:rsidR="001C4624" w:rsidRPr="0031267D">
        <w:t xml:space="preserve"> prodloužení termínu dokončení díla </w:t>
      </w:r>
      <w:r w:rsidR="001C4624" w:rsidRPr="00E96096">
        <w:rPr>
          <w:rFonts w:cs="Arial"/>
          <w:spacing w:val="-1"/>
          <w:szCs w:val="22"/>
        </w:rPr>
        <w:t>z</w:t>
      </w:r>
      <w:r w:rsidR="002415BA" w:rsidRPr="00E96096">
        <w:rPr>
          <w:rFonts w:cs="Arial"/>
          <w:spacing w:val="-1"/>
          <w:szCs w:val="22"/>
        </w:rPr>
        <w:t> </w:t>
      </w:r>
      <w:r w:rsidR="001C4624" w:rsidRPr="00E96096">
        <w:rPr>
          <w:rFonts w:cs="Arial"/>
          <w:spacing w:val="-1"/>
          <w:szCs w:val="22"/>
        </w:rPr>
        <w:t>důvodu</w:t>
      </w:r>
      <w:r w:rsidR="002415BA" w:rsidRPr="00E96096">
        <w:rPr>
          <w:rFonts w:cs="Arial"/>
          <w:spacing w:val="-1"/>
          <w:szCs w:val="22"/>
        </w:rPr>
        <w:t xml:space="preserve"> na straně</w:t>
      </w:r>
      <w:r w:rsidR="001C4624" w:rsidRPr="00C52BEF">
        <w:t xml:space="preserve"> </w:t>
      </w:r>
      <w:r w:rsidR="001C4624" w:rsidRPr="0031267D">
        <w:t>zhotovitele</w:t>
      </w:r>
      <w:r w:rsidR="00B724F0" w:rsidRPr="0031267D">
        <w:t>,</w:t>
      </w:r>
      <w:r w:rsidR="001C4624" w:rsidRPr="0031267D">
        <w:t xml:space="preserve"> </w:t>
      </w:r>
      <w:r>
        <w:t>jsou součástí</w:t>
      </w:r>
      <w:r w:rsidR="001C4624" w:rsidRPr="00F863CA">
        <w:t> cen</w:t>
      </w:r>
      <w:r>
        <w:t>y</w:t>
      </w:r>
      <w:r w:rsidR="001C4624" w:rsidRPr="0031267D">
        <w:t xml:space="preserve"> </w:t>
      </w:r>
      <w:r w:rsidR="004A2936" w:rsidRPr="0031267D">
        <w:t xml:space="preserve">díla </w:t>
      </w:r>
      <w:r>
        <w:t>sjednané ve smlouvě také</w:t>
      </w:r>
      <w:r w:rsidR="001C4624" w:rsidRPr="0031267D">
        <w:t xml:space="preserve"> n</w:t>
      </w:r>
      <w:r w:rsidR="00420C0D" w:rsidRPr="0031267D">
        <w:t>áklady na provedení zbývajících prací v pozdějším termínu</w:t>
      </w:r>
      <w:r w:rsidR="002415BA" w:rsidRPr="0031267D">
        <w:t>.</w:t>
      </w:r>
    </w:p>
    <w:p w14:paraId="752580D3" w14:textId="77777777" w:rsidR="00561C8F" w:rsidRDefault="00561C8F" w:rsidP="00C52BEF"/>
    <w:p w14:paraId="3ACC1B55" w14:textId="77777777" w:rsidR="00FD6C17" w:rsidRDefault="00FD6C17" w:rsidP="00561C8F"/>
    <w:p w14:paraId="43416F4F" w14:textId="77777777" w:rsidR="00D37159" w:rsidRPr="0031267D" w:rsidRDefault="00420C0D" w:rsidP="00E008C7">
      <w:pPr>
        <w:pStyle w:val="Nadpis2"/>
      </w:pPr>
      <w:bookmarkStart w:id="237" w:name="_Toc405443155"/>
      <w:bookmarkStart w:id="238" w:name="_Toc405445842"/>
      <w:bookmarkStart w:id="239" w:name="_Toc405446556"/>
      <w:bookmarkStart w:id="240" w:name="_Toc405446856"/>
      <w:bookmarkStart w:id="241" w:name="_Toc405446896"/>
      <w:bookmarkStart w:id="242" w:name="_Toc405446976"/>
      <w:bookmarkStart w:id="243" w:name="_Toc405964286"/>
      <w:bookmarkStart w:id="244" w:name="_Toc408827066"/>
      <w:bookmarkStart w:id="245" w:name="_Toc408827205"/>
      <w:bookmarkStart w:id="246" w:name="_Toc408827901"/>
      <w:bookmarkStart w:id="247" w:name="_Toc408827942"/>
      <w:bookmarkStart w:id="248" w:name="_Toc408827989"/>
      <w:bookmarkStart w:id="249" w:name="_Toc408828030"/>
      <w:bookmarkStart w:id="250" w:name="_Toc416872659"/>
      <w:bookmarkStart w:id="251" w:name="_Toc417026159"/>
      <w:bookmarkStart w:id="252" w:name="_Toc422145673"/>
      <w:bookmarkStart w:id="253" w:name="_Toc437953243"/>
      <w:bookmarkStart w:id="254" w:name="_Toc439840993"/>
      <w:bookmarkStart w:id="255" w:name="_Toc439841631"/>
      <w:bookmarkStart w:id="256" w:name="_Toc514147567"/>
      <w:bookmarkStart w:id="257" w:name="_Toc518383434"/>
      <w:bookmarkStart w:id="258" w:name="_Toc417536269"/>
      <w:bookmarkStart w:id="259" w:name="_Toc24373190"/>
      <w:bookmarkStart w:id="260" w:name="_Toc29810792"/>
      <w:r w:rsidRPr="0031267D">
        <w:t>Dodací lhůta</w:t>
      </w:r>
      <w:r w:rsidR="003471B7" w:rsidRPr="0031267D">
        <w:t>,</w:t>
      </w:r>
      <w:r w:rsidR="00D37159" w:rsidRPr="0031267D">
        <w:t xml:space="preserve"> doba plnění,</w:t>
      </w:r>
      <w:r w:rsidR="003471B7" w:rsidRPr="0031267D">
        <w:t xml:space="preserve"> </w:t>
      </w:r>
      <w:r w:rsidRPr="0031267D">
        <w:t>lhůta pro provedení prací</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405804F6" w14:textId="2F658942" w:rsidR="00E130DD" w:rsidRPr="0031267D" w:rsidRDefault="00E130DD" w:rsidP="00AE042D">
      <w:pPr>
        <w:pStyle w:val="Nadpis3"/>
      </w:pPr>
      <w:r w:rsidRPr="0031267D">
        <w:t xml:space="preserve">Pokud ve smlouvě není dohodnuto </w:t>
      </w:r>
      <w:r w:rsidR="00FF047B">
        <w:t>jinak</w:t>
      </w:r>
      <w:r w:rsidRPr="0031267D">
        <w:t>, lhůta k splnění díla začíná běžet ode dne uzavření smlouvy.</w:t>
      </w:r>
    </w:p>
    <w:p w14:paraId="0BC3345A" w14:textId="77777777" w:rsidR="00E130DD" w:rsidRPr="0031267D" w:rsidRDefault="00E130DD" w:rsidP="00AE042D">
      <w:pPr>
        <w:pStyle w:val="Nadpis3"/>
      </w:pPr>
      <w:r w:rsidRPr="0031267D">
        <w:t>Práce je nutno v závazných smluvních lhůtách za</w:t>
      </w:r>
      <w:r w:rsidR="009445B0" w:rsidRPr="0031267D">
        <w:t>hájit</w:t>
      </w:r>
      <w:r w:rsidRPr="0031267D">
        <w:t>, provádět a ukončit</w:t>
      </w:r>
      <w:r w:rsidR="005226AC" w:rsidRPr="0031267D">
        <w:t xml:space="preserve">. </w:t>
      </w:r>
      <w:r w:rsidR="001A113B" w:rsidRPr="0031267D">
        <w:t>D</w:t>
      </w:r>
      <w:r w:rsidRPr="0031267D">
        <w:t>ílčí termíny jsou závazné, jsou-li ve smlouvě uvedeny</w:t>
      </w:r>
      <w:r w:rsidRPr="008758C0">
        <w:t>.</w:t>
      </w:r>
      <w:r w:rsidR="00AB34FF" w:rsidRPr="00AB34FF">
        <w:t xml:space="preserve"> </w:t>
      </w:r>
      <w:r w:rsidR="00AB34FF">
        <w:t xml:space="preserve">Zhotovitel je povinen dodržovat </w:t>
      </w:r>
      <w:r w:rsidR="00AB34FF" w:rsidRPr="00AB34FF">
        <w:t xml:space="preserve">časový plán uvolňování energetických zařízení </w:t>
      </w:r>
      <w:r w:rsidR="00AB34FF">
        <w:t xml:space="preserve">do provozu </w:t>
      </w:r>
      <w:r w:rsidR="00E670B7">
        <w:t xml:space="preserve">vydaný </w:t>
      </w:r>
      <w:r w:rsidR="00AB34FF">
        <w:t xml:space="preserve">v souvislosti s dílem a respektovat další pokyny objednatele týkající se tohoto </w:t>
      </w:r>
      <w:r w:rsidR="00AB34FF" w:rsidRPr="00AB34FF">
        <w:t>uvolňování energetických zařízení do provozu</w:t>
      </w:r>
      <w:r w:rsidRPr="0031267D">
        <w:t>.</w:t>
      </w:r>
    </w:p>
    <w:p w14:paraId="5ABC1226" w14:textId="77777777" w:rsidR="00E130DD" w:rsidRPr="0031267D" w:rsidRDefault="00E130DD" w:rsidP="00AE042D">
      <w:pPr>
        <w:pStyle w:val="Nadpis3"/>
      </w:pPr>
      <w:r w:rsidRPr="0031267D">
        <w:t>Konečný termín nebo dílčí termíny plnění díla</w:t>
      </w:r>
      <w:r w:rsidR="003328A7">
        <w:t xml:space="preserve"> </w:t>
      </w:r>
      <w:r w:rsidR="00C226BF">
        <w:t>má</w:t>
      </w:r>
      <w:r w:rsidR="008A1388">
        <w:t xml:space="preserve"> </w:t>
      </w:r>
      <w:r w:rsidRPr="0031267D">
        <w:t xml:space="preserve">zhotovitel </w:t>
      </w:r>
      <w:r w:rsidR="00C226BF">
        <w:t xml:space="preserve">právo </w:t>
      </w:r>
      <w:r w:rsidRPr="0031267D">
        <w:t>prodloužit o dobu prodlení na straně objednatele, jestliže objednatel nesplní ve smluveném termínu své smluvní závazky, které mají přímou vazbu na dodací lhůtu nebo dojde na základě výslovné žádosti objednatele ke změně rozsahu předmětu smlouvy (např. požadavek na vícepráce, změna projektu apod.), nebo je objednatel v prodlení s pla</w:t>
      </w:r>
      <w:r w:rsidR="00561C8F">
        <w:t>cením. Tím není dotčeno ustanovení dle</w:t>
      </w:r>
      <w:r w:rsidRPr="0031267D">
        <w:t xml:space="preserve"> VNP.</w:t>
      </w:r>
    </w:p>
    <w:p w14:paraId="7C111125" w14:textId="77777777" w:rsidR="003F2402" w:rsidRPr="0031267D" w:rsidRDefault="003F2402" w:rsidP="00AE042D">
      <w:pPr>
        <w:pStyle w:val="Nadpis3"/>
      </w:pPr>
      <w:r w:rsidRPr="0031267D">
        <w:t xml:space="preserve">Na nedodání potřebné dokumentace od objednatele se může zhotovitel odvolávat pouze v případě, že tyto dokumenty neobdržel, </w:t>
      </w:r>
      <w:r w:rsidR="00141CCF" w:rsidRPr="0031267D">
        <w:t xml:space="preserve">ačkoliv </w:t>
      </w:r>
      <w:r w:rsidRPr="0031267D">
        <w:t>o ně předtím písemně požádal.</w:t>
      </w:r>
    </w:p>
    <w:p w14:paraId="35CBB460" w14:textId="77777777" w:rsidR="003F2402" w:rsidRPr="0031267D" w:rsidRDefault="003F2402" w:rsidP="00AE042D">
      <w:pPr>
        <w:pStyle w:val="Nadpis3"/>
      </w:pPr>
      <w:r w:rsidRPr="0031267D">
        <w:t xml:space="preserve">Jestliže zhotovitel </w:t>
      </w:r>
      <w:r w:rsidR="001A113B" w:rsidRPr="0031267D">
        <w:t xml:space="preserve">z jakéhokoli důvodu </w:t>
      </w:r>
      <w:r w:rsidRPr="0031267D">
        <w:t>přeruší provádění díla, je povinen zabezpečit po dobu přerušení nedokončené dílo tak, aby nedošlo ke vzniku škody na věc</w:t>
      </w:r>
      <w:r w:rsidR="00E9066A" w:rsidRPr="0031267D">
        <w:t>i</w:t>
      </w:r>
      <w:r w:rsidR="00F3192E" w:rsidRPr="0031267D">
        <w:t xml:space="preserve"> </w:t>
      </w:r>
      <w:r w:rsidR="00AB34FF">
        <w:t>nebo k</w:t>
      </w:r>
      <w:r w:rsidR="00F3192E" w:rsidRPr="0031267D">
        <w:t xml:space="preserve"> </w:t>
      </w:r>
      <w:r w:rsidR="009E40E7" w:rsidRPr="0031267D">
        <w:t xml:space="preserve">porušení </w:t>
      </w:r>
      <w:r w:rsidR="00AB34FF">
        <w:t xml:space="preserve">pravidel </w:t>
      </w:r>
      <w:r w:rsidR="00F3192E" w:rsidRPr="0031267D">
        <w:t>BOZP</w:t>
      </w:r>
      <w:r w:rsidR="00E066E3">
        <w:t xml:space="preserve"> a</w:t>
      </w:r>
      <w:r w:rsidR="00AB34FF">
        <w:t xml:space="preserve"> požární ochrany</w:t>
      </w:r>
      <w:r w:rsidR="00F94B6B">
        <w:t xml:space="preserve"> a</w:t>
      </w:r>
      <w:r w:rsidR="00E066E3">
        <w:t>/nebo majetku třetích osob</w:t>
      </w:r>
      <w:r w:rsidRPr="0031267D">
        <w:t>.</w:t>
      </w:r>
    </w:p>
    <w:p w14:paraId="62D38B22" w14:textId="77777777" w:rsidR="003F2402" w:rsidRPr="0031267D" w:rsidRDefault="003F2402" w:rsidP="00C52BEF">
      <w:pPr>
        <w:pStyle w:val="Nadpis3"/>
      </w:pPr>
      <w:r w:rsidRPr="0031267D">
        <w:t xml:space="preserve">Jestliže zhotovitel nesplní </w:t>
      </w:r>
      <w:r w:rsidR="00E50C3E" w:rsidRPr="0031267D">
        <w:t xml:space="preserve">dílo </w:t>
      </w:r>
      <w:r w:rsidRPr="0031267D">
        <w:t>ani v náhradním dodatečném termínu, poskytnut</w:t>
      </w:r>
      <w:r w:rsidR="00550894" w:rsidRPr="0031267D">
        <w:t>é</w:t>
      </w:r>
      <w:r w:rsidRPr="0031267D">
        <w:t>m mu objednatelem, má objednatel</w:t>
      </w:r>
      <w:r w:rsidR="008B02A1" w:rsidRPr="0031267D">
        <w:t xml:space="preserve"> právo</w:t>
      </w:r>
      <w:r w:rsidRPr="0031267D">
        <w:t>:</w:t>
      </w:r>
    </w:p>
    <w:p w14:paraId="688D8365" w14:textId="6FE3BD28" w:rsidR="003F2402" w:rsidRPr="00E137B2" w:rsidRDefault="00E137B2" w:rsidP="00247537">
      <w:pPr>
        <w:numPr>
          <w:ilvl w:val="0"/>
          <w:numId w:val="3"/>
        </w:numPr>
        <w:tabs>
          <w:tab w:val="left" w:pos="993"/>
        </w:tabs>
        <w:ind w:left="1418" w:hanging="425"/>
        <w:jc w:val="both"/>
        <w:rPr>
          <w:rFonts w:ascii="Arial" w:hAnsi="Arial" w:cs="Arial"/>
          <w:sz w:val="22"/>
          <w:szCs w:val="22"/>
        </w:rPr>
      </w:pPr>
      <w:r w:rsidRPr="008304FD">
        <w:rPr>
          <w:rFonts w:ascii="Arial" w:hAnsi="Arial" w:cs="Arial"/>
          <w:sz w:val="22"/>
          <w:szCs w:val="22"/>
        </w:rPr>
        <w:t xml:space="preserve">na smluvní pokutu </w:t>
      </w:r>
      <w:r w:rsidR="002C433E">
        <w:rPr>
          <w:rFonts w:ascii="Arial" w:hAnsi="Arial" w:cs="Arial"/>
          <w:sz w:val="22"/>
          <w:szCs w:val="22"/>
        </w:rPr>
        <w:t xml:space="preserve">stanovené ve Smlouvě o dílo </w:t>
      </w:r>
    </w:p>
    <w:p w14:paraId="17F6B70D" w14:textId="77777777" w:rsidR="003F2402" w:rsidRDefault="003F2402" w:rsidP="00247537">
      <w:pPr>
        <w:numPr>
          <w:ilvl w:val="0"/>
          <w:numId w:val="3"/>
        </w:numPr>
        <w:tabs>
          <w:tab w:val="left" w:pos="993"/>
        </w:tabs>
        <w:ind w:left="1418" w:hanging="425"/>
        <w:jc w:val="both"/>
        <w:rPr>
          <w:rFonts w:ascii="Arial" w:hAnsi="Arial" w:cs="Arial"/>
          <w:sz w:val="22"/>
          <w:szCs w:val="22"/>
        </w:rPr>
      </w:pPr>
      <w:r w:rsidRPr="008304FD">
        <w:rPr>
          <w:rFonts w:ascii="Arial" w:hAnsi="Arial" w:cs="Arial"/>
          <w:sz w:val="22"/>
          <w:szCs w:val="22"/>
        </w:rPr>
        <w:t>odstoupit od smlouvy.</w:t>
      </w:r>
    </w:p>
    <w:p w14:paraId="6ED91CC6" w14:textId="1F53344C" w:rsidR="00FF0053" w:rsidRDefault="00FF0053" w:rsidP="00C52BEF">
      <w:pPr>
        <w:tabs>
          <w:tab w:val="left" w:pos="993"/>
        </w:tabs>
        <w:jc w:val="both"/>
        <w:rPr>
          <w:rFonts w:ascii="Arial" w:hAnsi="Arial" w:cs="Arial"/>
          <w:sz w:val="22"/>
          <w:szCs w:val="22"/>
        </w:rPr>
      </w:pPr>
    </w:p>
    <w:p w14:paraId="560A0A25" w14:textId="77777777" w:rsidR="00F04F7E" w:rsidRPr="008304FD" w:rsidRDefault="00F04F7E" w:rsidP="00C52BEF">
      <w:pPr>
        <w:tabs>
          <w:tab w:val="left" w:pos="993"/>
        </w:tabs>
        <w:jc w:val="both"/>
        <w:rPr>
          <w:rFonts w:ascii="Arial" w:hAnsi="Arial" w:cs="Arial"/>
          <w:sz w:val="22"/>
          <w:szCs w:val="22"/>
        </w:rPr>
      </w:pPr>
    </w:p>
    <w:p w14:paraId="1A31DAD5" w14:textId="77777777" w:rsidR="00B6189C" w:rsidRDefault="00B6189C" w:rsidP="00E008C7">
      <w:pPr>
        <w:pStyle w:val="Nadpis2"/>
      </w:pPr>
      <w:bookmarkStart w:id="261" w:name="_Toc405443156"/>
      <w:bookmarkStart w:id="262" w:name="_Toc405445843"/>
      <w:bookmarkStart w:id="263" w:name="_Toc405446557"/>
      <w:bookmarkStart w:id="264" w:name="_Toc405446857"/>
      <w:bookmarkStart w:id="265" w:name="_Toc405446897"/>
      <w:bookmarkStart w:id="266" w:name="_Toc405446977"/>
      <w:bookmarkStart w:id="267" w:name="_Toc405964287"/>
      <w:bookmarkStart w:id="268" w:name="_Toc408827067"/>
      <w:bookmarkStart w:id="269" w:name="_Toc408827206"/>
      <w:bookmarkStart w:id="270" w:name="_Toc408827902"/>
      <w:bookmarkStart w:id="271" w:name="_Toc408827943"/>
      <w:bookmarkStart w:id="272" w:name="_Toc408827990"/>
      <w:bookmarkStart w:id="273" w:name="_Toc408828031"/>
      <w:bookmarkStart w:id="274" w:name="_Toc416872660"/>
      <w:bookmarkStart w:id="275" w:name="_Toc417026160"/>
      <w:bookmarkStart w:id="276" w:name="_Toc422145674"/>
      <w:bookmarkStart w:id="277" w:name="_Toc437953244"/>
      <w:bookmarkStart w:id="278" w:name="_Toc439840994"/>
      <w:bookmarkStart w:id="279" w:name="_Toc439841632"/>
      <w:bookmarkStart w:id="280" w:name="_Toc514147568"/>
      <w:bookmarkStart w:id="281" w:name="_Toc518383435"/>
      <w:bookmarkStart w:id="282" w:name="_Toc417536270"/>
      <w:bookmarkStart w:id="283" w:name="_Toc24373191"/>
      <w:bookmarkStart w:id="284" w:name="_Toc29810793"/>
      <w:r w:rsidRPr="0031267D">
        <w:t>Odpovědnost zhotovitele za provádění stavby, r</w:t>
      </w:r>
      <w:r w:rsidR="00420C0D" w:rsidRPr="0031267D">
        <w:t xml:space="preserve">eklamační nároky, </w:t>
      </w:r>
      <w:r w:rsidR="001632D8" w:rsidRPr="0031267D">
        <w:t xml:space="preserve">záruka </w:t>
      </w:r>
      <w:r w:rsidR="00420C0D" w:rsidRPr="0031267D">
        <w:t>a přejímka</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05A4DD72" w14:textId="77777777" w:rsidR="00B26B7E" w:rsidRDefault="00B26B7E" w:rsidP="00FE0FB9">
      <w:pPr>
        <w:pStyle w:val="Nadpis3"/>
      </w:pPr>
      <w:r w:rsidRPr="00F863CA">
        <w:t xml:space="preserve">Zhotovitel uzavřením smlouvy deklaruje, že projektová dokumentace, která se týká jím prováděného díla, nemá vady nebo nedostatky, že neobsahuje řešení, materiály, konstrukce apod., které se ukázaly jako nevhodné při provádění předchozích staveb, že je vhodná pro dosažení účelu a </w:t>
      </w:r>
      <w:r>
        <w:t>cíle</w:t>
      </w:r>
      <w:r w:rsidRPr="00F863CA">
        <w:t xml:space="preserve"> díla a že je vhodná pro dosažení provozu schopnosti díla.</w:t>
      </w:r>
    </w:p>
    <w:p w14:paraId="20D01D82" w14:textId="230178C8" w:rsidR="00B6189C" w:rsidRDefault="00B6189C" w:rsidP="00FE0FB9">
      <w:pPr>
        <w:pStyle w:val="Nadpis3"/>
      </w:pPr>
      <w:r w:rsidRPr="0031267D">
        <w:t xml:space="preserve">Zjistí-li zhotovitel vady projektové dokumentace, je povinen na ně objednatele neprodleně upozornit. Jestliže objednatel přes upozornění zhotovitele výslovně a písemně trvá na provedení prací podle dokumentace, neodpovídá zhotovitel za vady, jejichž původ leží v takových vadách dokumentace. Zhotovitel však nesmí provádět práce, pokud by jejich prováděním porušil </w:t>
      </w:r>
      <w:r w:rsidR="00E670B7">
        <w:t xml:space="preserve">pravidla obsažená v </w:t>
      </w:r>
      <w:bookmarkStart w:id="285" w:name="_Hlk526748713"/>
      <w:r w:rsidR="00FF047B">
        <w:t xml:space="preserve">části „B“ těchto VTP </w:t>
      </w:r>
      <w:bookmarkEnd w:id="285"/>
      <w:r w:rsidR="00FF047B">
        <w:t>VN, NN</w:t>
      </w:r>
      <w:r w:rsidR="00F94B6B">
        <w:t>,</w:t>
      </w:r>
      <w:r w:rsidR="00F94B6B" w:rsidRPr="0031267D">
        <w:t xml:space="preserve"> </w:t>
      </w:r>
      <w:r w:rsidRPr="0031267D">
        <w:t>nebo obecně závazné právní předpisy nebo povinnosti uložené rozhodnutím veřejných úřadů</w:t>
      </w:r>
      <w:r w:rsidR="002A1177">
        <w:t>,</w:t>
      </w:r>
      <w:r w:rsidR="00C515CC" w:rsidRPr="0031267D">
        <w:t xml:space="preserve"> </w:t>
      </w:r>
      <w:r w:rsidRPr="0031267D">
        <w:t xml:space="preserve">anebo by přímo ohrozil bezpečnost života nebo zdraví nebo by způsobil ekologické škody. Pokud zhotovitel neupozorní na zjištěné vady </w:t>
      </w:r>
      <w:r w:rsidR="00D1159A" w:rsidRPr="0031267D">
        <w:t xml:space="preserve">projektové </w:t>
      </w:r>
      <w:r w:rsidRPr="0031267D">
        <w:t>dokumentace</w:t>
      </w:r>
      <w:r w:rsidR="00D1159A" w:rsidRPr="0031267D">
        <w:t xml:space="preserve"> díla</w:t>
      </w:r>
      <w:r w:rsidRPr="0031267D">
        <w:t>, nese náklady na odstranění vad, které jsou těmito vadami dokumentace způsobené.</w:t>
      </w:r>
    </w:p>
    <w:p w14:paraId="6B08B574" w14:textId="77777777" w:rsidR="00D502C0" w:rsidRPr="0031267D" w:rsidRDefault="00E670B7" w:rsidP="00FE0FB9">
      <w:pPr>
        <w:pStyle w:val="Nadpis3"/>
      </w:pPr>
      <w:r>
        <w:rPr>
          <w:rFonts w:cs="Arial"/>
          <w:szCs w:val="22"/>
        </w:rPr>
        <w:t>Zhotovitel poskytuje objednatel</w:t>
      </w:r>
      <w:r w:rsidR="006700AC">
        <w:rPr>
          <w:rFonts w:cs="Arial"/>
          <w:szCs w:val="22"/>
        </w:rPr>
        <w:t>i</w:t>
      </w:r>
      <w:r>
        <w:rPr>
          <w:rFonts w:cs="Arial"/>
          <w:szCs w:val="22"/>
        </w:rPr>
        <w:t xml:space="preserve"> </w:t>
      </w:r>
      <w:r w:rsidR="001E1973">
        <w:rPr>
          <w:rFonts w:cs="Arial"/>
          <w:szCs w:val="22"/>
        </w:rPr>
        <w:t xml:space="preserve">za dílo záruku v níže uvedeném rozsahu. </w:t>
      </w:r>
      <w:r w:rsidR="00D502C0" w:rsidRPr="0031267D">
        <w:t>Záruka je poskytnuta</w:t>
      </w:r>
      <w:r w:rsidR="00DF33A2" w:rsidRPr="0031267D">
        <w:t xml:space="preserve"> v následující délce</w:t>
      </w:r>
      <w:r w:rsidR="00D502C0" w:rsidRPr="0031267D">
        <w:t xml:space="preserve">: </w:t>
      </w:r>
    </w:p>
    <w:p w14:paraId="482609F1" w14:textId="77777777" w:rsidR="00D502C0" w:rsidRPr="0031267D" w:rsidRDefault="00D502C0" w:rsidP="00247537">
      <w:pPr>
        <w:numPr>
          <w:ilvl w:val="0"/>
          <w:numId w:val="3"/>
        </w:numPr>
        <w:tabs>
          <w:tab w:val="left" w:pos="993"/>
        </w:tabs>
        <w:ind w:left="1418" w:hanging="425"/>
        <w:jc w:val="both"/>
        <w:rPr>
          <w:rFonts w:ascii="Arial" w:hAnsi="Arial" w:cs="Arial"/>
          <w:sz w:val="22"/>
          <w:szCs w:val="22"/>
        </w:rPr>
      </w:pPr>
      <w:r w:rsidRPr="00752444">
        <w:rPr>
          <w:rFonts w:ascii="Arial" w:hAnsi="Arial" w:cs="Arial"/>
          <w:sz w:val="22"/>
          <w:szCs w:val="22"/>
        </w:rPr>
        <w:t>na dodávku technologický</w:t>
      </w:r>
      <w:r w:rsidR="00752444">
        <w:rPr>
          <w:rFonts w:ascii="Arial" w:hAnsi="Arial" w:cs="Arial"/>
          <w:sz w:val="22"/>
          <w:szCs w:val="22"/>
        </w:rPr>
        <w:t>ch zařízení</w:t>
      </w:r>
      <w:r w:rsidR="00A00678">
        <w:rPr>
          <w:rFonts w:ascii="Arial" w:hAnsi="Arial" w:cs="Arial"/>
          <w:sz w:val="22"/>
          <w:szCs w:val="22"/>
        </w:rPr>
        <w:t xml:space="preserve"> jako částí díla</w:t>
      </w:r>
      <w:r w:rsidR="002D07D8">
        <w:rPr>
          <w:rFonts w:ascii="Arial" w:hAnsi="Arial" w:cs="Arial"/>
          <w:sz w:val="22"/>
          <w:szCs w:val="22"/>
        </w:rPr>
        <w:tab/>
      </w:r>
      <w:r w:rsidRPr="00752444">
        <w:rPr>
          <w:rFonts w:ascii="Arial" w:hAnsi="Arial" w:cs="Arial"/>
          <w:sz w:val="22"/>
          <w:szCs w:val="22"/>
        </w:rPr>
        <w:t>minimálně 24 měsíců</w:t>
      </w:r>
    </w:p>
    <w:p w14:paraId="7658447B" w14:textId="77777777" w:rsidR="00D502C0" w:rsidRPr="0031267D" w:rsidRDefault="00D502C0" w:rsidP="00247537">
      <w:pPr>
        <w:numPr>
          <w:ilvl w:val="0"/>
          <w:numId w:val="3"/>
        </w:numPr>
        <w:tabs>
          <w:tab w:val="left" w:pos="993"/>
        </w:tabs>
        <w:ind w:left="1418" w:hanging="425"/>
        <w:jc w:val="both"/>
        <w:rPr>
          <w:rFonts w:ascii="Arial" w:hAnsi="Arial" w:cs="Arial"/>
          <w:sz w:val="22"/>
          <w:szCs w:val="22"/>
        </w:rPr>
      </w:pPr>
      <w:r w:rsidRPr="00752444">
        <w:rPr>
          <w:rFonts w:ascii="Arial" w:hAnsi="Arial" w:cs="Arial"/>
          <w:sz w:val="22"/>
          <w:szCs w:val="22"/>
        </w:rPr>
        <w:t>na elektromontážní práce</w:t>
      </w:r>
      <w:r w:rsidR="002D07D8">
        <w:rPr>
          <w:rFonts w:ascii="Arial" w:hAnsi="Arial" w:cs="Arial"/>
          <w:sz w:val="22"/>
          <w:szCs w:val="22"/>
        </w:rPr>
        <w:tab/>
      </w:r>
      <w:r w:rsidR="00F94B6B">
        <w:rPr>
          <w:rFonts w:ascii="Arial" w:hAnsi="Arial" w:cs="Arial"/>
          <w:sz w:val="22"/>
          <w:szCs w:val="22"/>
        </w:rPr>
        <w:tab/>
      </w:r>
      <w:r w:rsidR="00F94B6B">
        <w:rPr>
          <w:rFonts w:ascii="Arial" w:hAnsi="Arial" w:cs="Arial"/>
          <w:sz w:val="22"/>
          <w:szCs w:val="22"/>
        </w:rPr>
        <w:tab/>
      </w:r>
      <w:r w:rsidR="00F94B6B">
        <w:rPr>
          <w:rFonts w:ascii="Arial" w:hAnsi="Arial" w:cs="Arial"/>
          <w:sz w:val="22"/>
          <w:szCs w:val="22"/>
        </w:rPr>
        <w:tab/>
      </w:r>
      <w:r w:rsidR="00F94B6B">
        <w:rPr>
          <w:rFonts w:ascii="Arial" w:hAnsi="Arial" w:cs="Arial"/>
          <w:sz w:val="22"/>
          <w:szCs w:val="22"/>
        </w:rPr>
        <w:tab/>
      </w:r>
      <w:r w:rsidRPr="00752444">
        <w:rPr>
          <w:rFonts w:ascii="Arial" w:hAnsi="Arial" w:cs="Arial"/>
          <w:sz w:val="22"/>
          <w:szCs w:val="22"/>
        </w:rPr>
        <w:t>minimálně 48 měsíců</w:t>
      </w:r>
    </w:p>
    <w:p w14:paraId="33480C09" w14:textId="77777777" w:rsidR="00D502C0" w:rsidRPr="0031267D" w:rsidRDefault="00D502C0" w:rsidP="00247537">
      <w:pPr>
        <w:numPr>
          <w:ilvl w:val="0"/>
          <w:numId w:val="3"/>
        </w:numPr>
        <w:tabs>
          <w:tab w:val="left" w:pos="993"/>
        </w:tabs>
        <w:ind w:left="1418" w:hanging="425"/>
        <w:jc w:val="both"/>
        <w:rPr>
          <w:rFonts w:ascii="Arial" w:hAnsi="Arial" w:cs="Arial"/>
          <w:sz w:val="22"/>
          <w:szCs w:val="22"/>
        </w:rPr>
      </w:pPr>
      <w:r w:rsidRPr="00752444">
        <w:rPr>
          <w:rFonts w:ascii="Arial" w:hAnsi="Arial" w:cs="Arial"/>
          <w:sz w:val="22"/>
          <w:szCs w:val="22"/>
        </w:rPr>
        <w:t>na s</w:t>
      </w:r>
      <w:r w:rsidR="00752444">
        <w:rPr>
          <w:rFonts w:ascii="Arial" w:hAnsi="Arial" w:cs="Arial"/>
          <w:sz w:val="22"/>
          <w:szCs w:val="22"/>
        </w:rPr>
        <w:t>tavební práce</w:t>
      </w:r>
      <w:r w:rsidR="00F01D82">
        <w:rPr>
          <w:rFonts w:ascii="Arial" w:hAnsi="Arial" w:cs="Arial"/>
          <w:sz w:val="22"/>
          <w:szCs w:val="22"/>
        </w:rPr>
        <w:tab/>
      </w:r>
      <w:r w:rsidR="00F01D82">
        <w:rPr>
          <w:rFonts w:ascii="Arial" w:hAnsi="Arial" w:cs="Arial"/>
          <w:sz w:val="22"/>
          <w:szCs w:val="22"/>
        </w:rPr>
        <w:tab/>
      </w:r>
      <w:r w:rsidR="002D07D8">
        <w:rPr>
          <w:rFonts w:ascii="Arial" w:hAnsi="Arial" w:cs="Arial"/>
          <w:sz w:val="22"/>
          <w:szCs w:val="22"/>
        </w:rPr>
        <w:tab/>
      </w:r>
      <w:r w:rsidR="00F01D82">
        <w:rPr>
          <w:rFonts w:ascii="Arial" w:hAnsi="Arial" w:cs="Arial"/>
          <w:sz w:val="22"/>
          <w:szCs w:val="22"/>
        </w:rPr>
        <w:tab/>
      </w:r>
      <w:r w:rsidR="00F01D82">
        <w:rPr>
          <w:rFonts w:ascii="Arial" w:hAnsi="Arial" w:cs="Arial"/>
          <w:sz w:val="22"/>
          <w:szCs w:val="22"/>
        </w:rPr>
        <w:tab/>
      </w:r>
      <w:r w:rsidR="00F01D82">
        <w:rPr>
          <w:rFonts w:ascii="Arial" w:hAnsi="Arial" w:cs="Arial"/>
          <w:sz w:val="22"/>
          <w:szCs w:val="22"/>
        </w:rPr>
        <w:tab/>
      </w:r>
      <w:r w:rsidRPr="00752444">
        <w:rPr>
          <w:rFonts w:ascii="Arial" w:hAnsi="Arial" w:cs="Arial"/>
          <w:sz w:val="22"/>
          <w:szCs w:val="22"/>
        </w:rPr>
        <w:t>minimálně 60 měsíců</w:t>
      </w:r>
    </w:p>
    <w:p w14:paraId="6E0277BA" w14:textId="77777777" w:rsidR="00C80689" w:rsidRDefault="00C80689" w:rsidP="00F863CA">
      <w:pPr>
        <w:numPr>
          <w:ilvl w:val="0"/>
          <w:numId w:val="3"/>
        </w:numPr>
        <w:tabs>
          <w:tab w:val="left" w:pos="993"/>
        </w:tabs>
        <w:ind w:left="1418" w:hanging="425"/>
        <w:jc w:val="both"/>
        <w:rPr>
          <w:rFonts w:ascii="Arial" w:hAnsi="Arial" w:cs="Arial"/>
          <w:sz w:val="22"/>
          <w:szCs w:val="22"/>
        </w:rPr>
      </w:pPr>
      <w:r>
        <w:rPr>
          <w:rFonts w:ascii="Arial" w:hAnsi="Arial" w:cs="Arial"/>
          <w:sz w:val="22"/>
          <w:szCs w:val="22"/>
        </w:rPr>
        <w:t xml:space="preserve">na jakékoli jiné části díla či práce potřebné k provedení díla </w:t>
      </w:r>
      <w:r w:rsidRPr="00C80689">
        <w:rPr>
          <w:rFonts w:ascii="Arial" w:hAnsi="Arial" w:cs="Arial"/>
          <w:sz w:val="22"/>
          <w:szCs w:val="22"/>
        </w:rPr>
        <w:t>minimálně 24 měsíců</w:t>
      </w:r>
    </w:p>
    <w:p w14:paraId="6FB81F31" w14:textId="6F34EA9B" w:rsidR="00D27008" w:rsidRPr="00FE0FB9" w:rsidRDefault="00D502C0" w:rsidP="00FE0FB9">
      <w:pPr>
        <w:widowControl w:val="0"/>
        <w:autoSpaceDE w:val="0"/>
        <w:autoSpaceDN w:val="0"/>
        <w:adjustRightInd w:val="0"/>
        <w:spacing w:before="111" w:line="253" w:lineRule="exact"/>
        <w:ind w:left="993" w:right="-7"/>
        <w:jc w:val="both"/>
        <w:rPr>
          <w:rFonts w:ascii="Arial" w:hAnsi="Arial"/>
          <w:spacing w:val="-3"/>
          <w:sz w:val="22"/>
        </w:rPr>
      </w:pPr>
      <w:r w:rsidRPr="00D502C0">
        <w:rPr>
          <w:rFonts w:ascii="Arial" w:hAnsi="Arial" w:cs="Arial"/>
          <w:sz w:val="22"/>
          <w:szCs w:val="22"/>
        </w:rPr>
        <w:t>Výše uvedené lhůty pl</w:t>
      </w:r>
      <w:r>
        <w:rPr>
          <w:rFonts w:ascii="Arial" w:hAnsi="Arial" w:cs="Arial"/>
          <w:sz w:val="22"/>
          <w:szCs w:val="22"/>
        </w:rPr>
        <w:t xml:space="preserve">atí ode dne úspěšného </w:t>
      </w:r>
      <w:r w:rsidR="001E1973">
        <w:rPr>
          <w:rFonts w:ascii="Arial" w:hAnsi="Arial" w:cs="Arial"/>
          <w:sz w:val="22"/>
          <w:szCs w:val="22"/>
        </w:rPr>
        <w:t xml:space="preserve">a bezvadného </w:t>
      </w:r>
      <w:r>
        <w:rPr>
          <w:rFonts w:ascii="Arial" w:hAnsi="Arial" w:cs="Arial"/>
          <w:sz w:val="22"/>
          <w:szCs w:val="22"/>
        </w:rPr>
        <w:t xml:space="preserve">převzetí </w:t>
      </w:r>
      <w:r w:rsidRPr="00D502C0">
        <w:rPr>
          <w:rFonts w:ascii="Arial" w:hAnsi="Arial" w:cs="Arial"/>
          <w:sz w:val="22"/>
          <w:szCs w:val="22"/>
        </w:rPr>
        <w:t xml:space="preserve">díla </w:t>
      </w:r>
      <w:r>
        <w:rPr>
          <w:rFonts w:ascii="Arial" w:hAnsi="Arial" w:cs="Arial"/>
          <w:sz w:val="22"/>
          <w:szCs w:val="22"/>
        </w:rPr>
        <w:t>objednatelem.</w:t>
      </w:r>
      <w:r w:rsidR="008378A5" w:rsidRPr="00A42B0B">
        <w:rPr>
          <w:rFonts w:ascii="Arial" w:hAnsi="Arial" w:cs="Arial"/>
          <w:sz w:val="22"/>
          <w:szCs w:val="22"/>
        </w:rPr>
        <w:t xml:space="preserve"> </w:t>
      </w:r>
    </w:p>
    <w:p w14:paraId="05918820" w14:textId="77777777" w:rsidR="003C7817" w:rsidRPr="00FE0FB9" w:rsidRDefault="003C7817" w:rsidP="00FE0FB9">
      <w:pPr>
        <w:pStyle w:val="Nadpis3"/>
      </w:pPr>
      <w:r w:rsidRPr="00A42B0B">
        <w:rPr>
          <w:rFonts w:cs="Arial"/>
          <w:szCs w:val="22"/>
        </w:rPr>
        <w:t>V případě projektové dokumentace se záruka vztahuje na správnost, úplnost a proveditelnost díla dle projektové dokumentace</w:t>
      </w:r>
      <w:r>
        <w:rPr>
          <w:rFonts w:cs="Arial"/>
          <w:szCs w:val="22"/>
        </w:rPr>
        <w:t>.</w:t>
      </w:r>
    </w:p>
    <w:p w14:paraId="3B1FE7B3" w14:textId="0C3AC5C9" w:rsidR="00CE3675" w:rsidRPr="0031267D" w:rsidRDefault="00CE3675" w:rsidP="00FE0FB9">
      <w:pPr>
        <w:pStyle w:val="Nadpis3"/>
      </w:pPr>
      <w:r w:rsidRPr="0031267D">
        <w:t xml:space="preserve">Záruka se vztahuje </w:t>
      </w:r>
      <w:r w:rsidR="004A0ADE">
        <w:t>také</w:t>
      </w:r>
      <w:r w:rsidR="001E1973">
        <w:t xml:space="preserve"> </w:t>
      </w:r>
      <w:r w:rsidRPr="0031267D">
        <w:t xml:space="preserve">na kvalitu materiálu použitého </w:t>
      </w:r>
      <w:r w:rsidR="004A0ADE">
        <w:t>pro předmět plnění</w:t>
      </w:r>
      <w:r w:rsidRPr="0031267D">
        <w:t xml:space="preserve">, na správné konstrukční a dílenské zpracování, na montážní </w:t>
      </w:r>
      <w:r w:rsidR="001E1973">
        <w:t xml:space="preserve">a stavební </w:t>
      </w:r>
      <w:r w:rsidRPr="0031267D">
        <w:t>práce, a to za podmínek, že na dokončeném díle nebyly ze strany objednatele prováděny žádné úpravy nebo opravy po předání stavby.</w:t>
      </w:r>
    </w:p>
    <w:p w14:paraId="5208A115" w14:textId="77777777" w:rsidR="00CE3675" w:rsidRPr="0031267D" w:rsidRDefault="00CE3675" w:rsidP="00FE0FB9">
      <w:pPr>
        <w:pStyle w:val="Nadpis3"/>
      </w:pPr>
      <w:r w:rsidRPr="0031267D">
        <w:t xml:space="preserve">Zhotovitel ručí za řádný a provozuschopný stav dodaného díla </w:t>
      </w:r>
      <w:r w:rsidR="00C80689">
        <w:t>jako celku</w:t>
      </w:r>
      <w:r w:rsidRPr="0031267D">
        <w:t xml:space="preserve"> a </w:t>
      </w:r>
      <w:r w:rsidR="00C80689">
        <w:t>také</w:t>
      </w:r>
      <w:r w:rsidR="001E1973">
        <w:t xml:space="preserve"> všech jeho částí </w:t>
      </w:r>
      <w:r w:rsidR="00C80689">
        <w:t xml:space="preserve">tak, aby dílo bylo po celou dobu běhu záruční lhůty </w:t>
      </w:r>
      <w:r w:rsidR="001E1973">
        <w:t>v souladu se</w:t>
      </w:r>
      <w:r w:rsidRPr="0031267D">
        <w:t xml:space="preserve"> smlouv</w:t>
      </w:r>
      <w:r w:rsidR="001E1973">
        <w:t>ou</w:t>
      </w:r>
      <w:r w:rsidRPr="0031267D">
        <w:t xml:space="preserve"> </w:t>
      </w:r>
      <w:r w:rsidR="001E1973">
        <w:t>a v souladu se</w:t>
      </w:r>
      <w:r w:rsidRPr="0031267D">
        <w:t xml:space="preserve"> schválen</w:t>
      </w:r>
      <w:r w:rsidR="001E1973">
        <w:t>ou</w:t>
      </w:r>
      <w:r w:rsidRPr="0031267D">
        <w:t xml:space="preserve"> a předan</w:t>
      </w:r>
      <w:r w:rsidR="001E1973">
        <w:t>ou</w:t>
      </w:r>
      <w:r w:rsidRPr="0031267D">
        <w:t xml:space="preserve"> projektov</w:t>
      </w:r>
      <w:r w:rsidR="00334969">
        <w:t>ou</w:t>
      </w:r>
      <w:r w:rsidRPr="0031267D">
        <w:t xml:space="preserve"> dokumentac</w:t>
      </w:r>
      <w:r w:rsidR="00334969">
        <w:t>í</w:t>
      </w:r>
      <w:r w:rsidRPr="0031267D">
        <w:t xml:space="preserve"> za podmínky, že bude provozováno dle platných provozních předpisů.</w:t>
      </w:r>
      <w:r w:rsidR="001E1973">
        <w:t xml:space="preserve"> Zhotovitel se také zavazuje, že dílo bude po celou dobu běhu zár</w:t>
      </w:r>
      <w:r w:rsidR="00334969">
        <w:t>u</w:t>
      </w:r>
      <w:r w:rsidR="001E1973">
        <w:t>ční lhůty způsobilé k použití pro sjednaný, jinak obvyklý účel a že si zachová deklarované a sjednané vlastnosti.</w:t>
      </w:r>
    </w:p>
    <w:p w14:paraId="3018816A" w14:textId="4DAF30B8" w:rsidR="00CE3675" w:rsidRPr="0031267D" w:rsidRDefault="00CE3675" w:rsidP="00FE0FB9">
      <w:pPr>
        <w:pStyle w:val="Nadpis3"/>
      </w:pPr>
      <w:r w:rsidRPr="0031267D">
        <w:t>Vyskytnou-li se v průběhu záruční doby závady nebo nedostatky na předaném díle, je povinností zhotovitele odstranit je bezplatně v nejkratší možné</w:t>
      </w:r>
      <w:r w:rsidR="00334969">
        <w:t>, nejdéle však 30</w:t>
      </w:r>
      <w:r w:rsidR="003C7817">
        <w:t xml:space="preserve">. </w:t>
      </w:r>
      <w:r w:rsidR="00334969">
        <w:t>denní</w:t>
      </w:r>
      <w:r w:rsidRPr="0031267D">
        <w:t xml:space="preserve"> lhůtě</w:t>
      </w:r>
      <w:r w:rsidR="00334969">
        <w:t xml:space="preserve"> běžící od jejich oznámení či uplatnění</w:t>
      </w:r>
      <w:r w:rsidRPr="0031267D">
        <w:t>. Po odstranění vady začíná znovu běžet nová záruční lhůta ve výše uvedené délce na příslušnou část díla. Zhotovitel uhradí případné škody, které by vznikly objednateli v důsledku těchto vad.</w:t>
      </w:r>
    </w:p>
    <w:p w14:paraId="372990BB" w14:textId="54ECEF7D" w:rsidR="00CE3675" w:rsidRPr="0031267D" w:rsidRDefault="00CE3675" w:rsidP="00FE0FB9">
      <w:pPr>
        <w:pStyle w:val="Nadpis3"/>
      </w:pPr>
      <w:r w:rsidRPr="0031267D">
        <w:t xml:space="preserve">Objednatel uplatní u zhotovitele nároky vyplývající ze závad nebo nedostatků zjištěných v průběhu záruční doby bez zbytečných odkladů, nejpozději do 30 dnů ode dne zjištění závady, </w:t>
      </w:r>
      <w:r w:rsidR="003C7817" w:rsidRPr="0031267D">
        <w:t>a to emailem</w:t>
      </w:r>
      <w:r w:rsidR="003C7817">
        <w:t xml:space="preserve"> s fotodokumentací a popisem závady</w:t>
      </w:r>
      <w:r w:rsidRPr="0031267D">
        <w:t>. O zjištěné závadě bude objednatel informovat zhotovitele pro urychlení vyřízení reklamace i telefonicky.</w:t>
      </w:r>
    </w:p>
    <w:p w14:paraId="50A22BE0" w14:textId="73493F56" w:rsidR="00CE3675" w:rsidRPr="0031267D" w:rsidRDefault="00CE3675" w:rsidP="00FE0FB9">
      <w:pPr>
        <w:pStyle w:val="Nadpis3"/>
      </w:pPr>
      <w:r w:rsidRPr="0031267D">
        <w:t xml:space="preserve">Zhotovitel sdělí své stanovisko k reklamaci </w:t>
      </w:r>
      <w:r w:rsidR="004B36ED">
        <w:t xml:space="preserve">emailem </w:t>
      </w:r>
      <w:r w:rsidR="00334969">
        <w:t xml:space="preserve">v přiměřené lhůtě, nejpozději </w:t>
      </w:r>
      <w:r w:rsidRPr="0031267D">
        <w:t xml:space="preserve">do 10 </w:t>
      </w:r>
      <w:r w:rsidR="00662A06">
        <w:t>kalendářních</w:t>
      </w:r>
      <w:r w:rsidRPr="0031267D">
        <w:t xml:space="preserve"> dnů od obdržení zprávy o reklamaci a zároveň sdělí termín a způsob odstranění závady.</w:t>
      </w:r>
    </w:p>
    <w:p w14:paraId="787A1753" w14:textId="77777777" w:rsidR="00CE3675" w:rsidRPr="0031267D" w:rsidRDefault="00CE3675" w:rsidP="00FE0FB9">
      <w:pPr>
        <w:pStyle w:val="Nadpis3"/>
      </w:pPr>
      <w:r w:rsidRPr="0031267D">
        <w:t>Tyto termíny nemají vliv na povinnost zhotovitele odstranit závadu v nejkratším možném termínu.</w:t>
      </w:r>
    </w:p>
    <w:p w14:paraId="7EDDBB04" w14:textId="77777777" w:rsidR="00CE3675" w:rsidRPr="0031267D" w:rsidRDefault="00CE3675" w:rsidP="00FE0FB9">
      <w:pPr>
        <w:pStyle w:val="Nadpis3"/>
      </w:pPr>
      <w:r w:rsidRPr="0031267D">
        <w:t xml:space="preserve">Zhotovitel má právo po vzájemné dohodě </w:t>
      </w:r>
      <w:r w:rsidR="00334969">
        <w:t>s objednatelem</w:t>
      </w:r>
      <w:r w:rsidRPr="0031267D">
        <w:t xml:space="preserve"> zadat smluvně garanční opravy jinému právnímu subjektu, a to i objednateli.</w:t>
      </w:r>
    </w:p>
    <w:p w14:paraId="1B5C9000" w14:textId="77777777" w:rsidR="00CE3675" w:rsidRPr="0031267D" w:rsidRDefault="00CE3675" w:rsidP="00FE0FB9">
      <w:pPr>
        <w:pStyle w:val="Nadpis3"/>
      </w:pPr>
      <w:r w:rsidRPr="0031267D">
        <w:t>Zhotovitel je povinen v průběhu záruční doby nastoupit k práci na odstranění reklamované vady nebo poruchy do 10 dnů od doručení reklamace bez ohledu na to, zda reklamaci uzná.</w:t>
      </w:r>
    </w:p>
    <w:p w14:paraId="490D1A1B" w14:textId="77777777" w:rsidR="00CE3675" w:rsidRPr="0031267D" w:rsidRDefault="00CE3675" w:rsidP="00FE0FB9">
      <w:pPr>
        <w:pStyle w:val="Nadpis3"/>
      </w:pPr>
      <w:r w:rsidRPr="0031267D">
        <w:t>Pokud zhotovitel k odstranění reklamované poruchy nebo vady nenastoupí ve stanovené lhůtě</w:t>
      </w:r>
      <w:r w:rsidR="009B7900" w:rsidRPr="0031267D">
        <w:t>, nebo se jedná o vadu opakovanou</w:t>
      </w:r>
      <w:r w:rsidRPr="0031267D">
        <w:t>, má objednatel právo provést odstranění reklamované vady nebo poruchy vlastními pracovníky nebo třetí osobou bez vlivu na poskytovanou záruku. Takto provedenou opravu vyúčtuje objednatel zhotoviteli ve výši úplných vlastních nákladů a zhotovitel je povinen ji uhradit.</w:t>
      </w:r>
    </w:p>
    <w:p w14:paraId="16AF49F0" w14:textId="77777777" w:rsidR="00CE3675" w:rsidRPr="0031267D" w:rsidRDefault="00CE3675" w:rsidP="00FE0FB9">
      <w:pPr>
        <w:pStyle w:val="Nadpis3"/>
      </w:pPr>
      <w:r w:rsidRPr="0031267D">
        <w:t>Reklamované vady nebo poruchy uznané zhotovitelem nebo vady, o nichž rozhodl soud ve prospěch objednatele, je povinen zhotovitel odstranit na své náklady nebo uhradit objednateli náklady na práce spojené s odstraněním reklamované vady nebo poruchy, včetně nákladů na případnou expertizu pro prokázání oprávněnosti reklamace, do 30 dnů od obdržení vyúčtování od objednatele.</w:t>
      </w:r>
    </w:p>
    <w:p w14:paraId="5DB444A4" w14:textId="77777777" w:rsidR="00CE3675" w:rsidRPr="009C574F" w:rsidRDefault="00CE3675" w:rsidP="00FE0FB9">
      <w:pPr>
        <w:pStyle w:val="Nadpis3"/>
      </w:pPr>
      <w:r w:rsidRPr="00FD6C17">
        <w:t>Za odstraněné reklamované vady a poruchy neuznané zhotovitelem nebo vady, o nichž následně rozhodl soud ve prospěch zhotovitele, je povinen objednatel uhradit zhotoviteli náklady na práce spojené s odstraněním reklamované v</w:t>
      </w:r>
      <w:r w:rsidRPr="004E0C24">
        <w:t>ady nebo poruchy, včetně nákladů na případnou expertizu pro p</w:t>
      </w:r>
      <w:r w:rsidRPr="009C574F">
        <w:t>rokázání oprávněnosti reklamace, do 30 dnů od obdržení vyúčtování zhotovitele.</w:t>
      </w:r>
    </w:p>
    <w:p w14:paraId="67BA3A37" w14:textId="77777777" w:rsidR="00CE3675" w:rsidRPr="0031267D" w:rsidRDefault="00CE3675" w:rsidP="00FE0FB9">
      <w:pPr>
        <w:pStyle w:val="Nadpis3"/>
      </w:pPr>
      <w:r w:rsidRPr="0031267D">
        <w:t>Pokud nehrozí nebezpečí z prodlení při odstranění reklamované vady nebo poruchy, mohou zástupci objednatele nebo zhotovitele dohodnout postup reklamované vady odchylný od uvedeného postupu, vždy však písemnou formou. V případě selhání této dohody se postupuje ve smyslu ustanovení této smlouvy.</w:t>
      </w:r>
    </w:p>
    <w:p w14:paraId="6E584CBC" w14:textId="77777777" w:rsidR="00815AE0" w:rsidRPr="0031267D" w:rsidRDefault="00815AE0" w:rsidP="00FE0FB9">
      <w:pPr>
        <w:pStyle w:val="Nadpis3"/>
      </w:pPr>
      <w:r w:rsidRPr="0031267D">
        <w:t xml:space="preserve">Zhotovitel odpovídá objednateli za jakost díla a </w:t>
      </w:r>
      <w:r w:rsidR="00170FC5" w:rsidRPr="0031267D">
        <w:t xml:space="preserve">jakost všech </w:t>
      </w:r>
      <w:r w:rsidRPr="0031267D">
        <w:t xml:space="preserve">jeho jednotlivých částí, tj. </w:t>
      </w:r>
      <w:r w:rsidR="00170FC5" w:rsidRPr="0031267D">
        <w:t xml:space="preserve">zejména </w:t>
      </w:r>
      <w:r w:rsidRPr="0031267D">
        <w:t xml:space="preserve">za </w:t>
      </w:r>
      <w:r w:rsidR="005C33CB" w:rsidRPr="0031267D">
        <w:t xml:space="preserve">to, že dílo nebude mít vady, které by se projevily jako rozpor se smlouvou, dále za </w:t>
      </w:r>
      <w:r w:rsidRPr="0031267D">
        <w:t xml:space="preserve">dodržení materiálu </w:t>
      </w:r>
      <w:r w:rsidR="00170FC5" w:rsidRPr="0031267D">
        <w:t xml:space="preserve">předepsaného </w:t>
      </w:r>
      <w:r w:rsidRPr="0031267D">
        <w:t xml:space="preserve">podle projektu, za </w:t>
      </w:r>
      <w:r w:rsidR="00F44333" w:rsidRPr="0031267D">
        <w:t xml:space="preserve">řádné </w:t>
      </w:r>
      <w:r w:rsidR="00170FC5" w:rsidRPr="0031267D">
        <w:t xml:space="preserve">provedení </w:t>
      </w:r>
      <w:r w:rsidRPr="0031267D">
        <w:t>prací, za správnou funkci díla a jeho jednotlivých částí</w:t>
      </w:r>
      <w:r w:rsidR="00170FC5" w:rsidRPr="0031267D">
        <w:t xml:space="preserve"> a za neomezenou provozuschopnost provedeného díla</w:t>
      </w:r>
      <w:r w:rsidRPr="0031267D">
        <w:t>.</w:t>
      </w:r>
    </w:p>
    <w:p w14:paraId="4C84B2B2" w14:textId="77777777" w:rsidR="00815AE0" w:rsidRPr="0031267D" w:rsidRDefault="00815AE0" w:rsidP="00FE0FB9">
      <w:pPr>
        <w:pStyle w:val="Nadpis3"/>
      </w:pPr>
      <w:r w:rsidRPr="0031267D">
        <w:t>Zhotovitel rovněž odpovídá za to, že dílo je bez právních vad.</w:t>
      </w:r>
    </w:p>
    <w:p w14:paraId="19C82DCF" w14:textId="77777777" w:rsidR="00815AE0" w:rsidRPr="0031267D" w:rsidRDefault="002F45E5" w:rsidP="00FE0FB9">
      <w:pPr>
        <w:pStyle w:val="Nadpis3"/>
      </w:pPr>
      <w:r w:rsidRPr="0031267D">
        <w:t>Nedostatky nebo/a závady díla, které se vyskytnou během promlčecí lhůty</w:t>
      </w:r>
      <w:r w:rsidR="00D7681E" w:rsidRPr="0031267D">
        <w:t xml:space="preserve"> </w:t>
      </w:r>
      <w:r w:rsidR="00853F90" w:rsidRPr="0031267D">
        <w:t>nároků z vad díla</w:t>
      </w:r>
      <w:r w:rsidRPr="0031267D">
        <w:t>, jsou v případě pochybností považovány za vady, které dílo mělo již v době jeho předání</w:t>
      </w:r>
      <w:r w:rsidR="00815AE0" w:rsidRPr="0031267D">
        <w:t>.</w:t>
      </w:r>
    </w:p>
    <w:p w14:paraId="2F921B31" w14:textId="618FB213" w:rsidR="00815AE0" w:rsidRPr="0031267D" w:rsidRDefault="00815AE0" w:rsidP="00FE0FB9">
      <w:pPr>
        <w:pStyle w:val="Nadpis3"/>
      </w:pPr>
      <w:r w:rsidRPr="0031267D">
        <w:t xml:space="preserve">Zhotovitel nese odpovědnost za </w:t>
      </w:r>
      <w:r w:rsidR="00212B11" w:rsidRPr="0031267D">
        <w:t>dílo</w:t>
      </w:r>
      <w:r w:rsidRPr="0031267D">
        <w:t xml:space="preserve"> až do okamžiku převzetí celého díla objednatelem</w:t>
      </w:r>
      <w:r w:rsidR="00334969">
        <w:t xml:space="preserve"> s výjimkou odpovědnosti objednatele podle ustanovení </w:t>
      </w:r>
      <w:r w:rsidR="00334969" w:rsidRPr="007D405F">
        <w:t>6.2</w:t>
      </w:r>
      <w:r w:rsidR="00334969">
        <w:t xml:space="preserve"> těchto VTP VN</w:t>
      </w:r>
      <w:r w:rsidR="00F01D82">
        <w:t>, NN</w:t>
      </w:r>
      <w:r w:rsidRPr="008758C0">
        <w:t>.</w:t>
      </w:r>
      <w:r w:rsidRPr="0031267D">
        <w:t xml:space="preserve"> </w:t>
      </w:r>
      <w:r w:rsidR="00212B11" w:rsidRPr="0031267D">
        <w:t xml:space="preserve">Náklady </w:t>
      </w:r>
      <w:r w:rsidR="002F45E5" w:rsidRPr="0031267D">
        <w:t xml:space="preserve">zhotovitele </w:t>
      </w:r>
      <w:r w:rsidR="00212B11" w:rsidRPr="0031267D">
        <w:t xml:space="preserve">na </w:t>
      </w:r>
      <w:r w:rsidRPr="0031267D">
        <w:t xml:space="preserve">pojištění </w:t>
      </w:r>
      <w:r w:rsidR="002F45E5" w:rsidRPr="0031267D">
        <w:t xml:space="preserve">díla a všech činností dle smlouvy </w:t>
      </w:r>
      <w:r w:rsidR="00212B11" w:rsidRPr="0031267D">
        <w:t>jsou součástí ceny díla</w:t>
      </w:r>
      <w:r w:rsidRPr="0031267D">
        <w:t>.</w:t>
      </w:r>
    </w:p>
    <w:p w14:paraId="1329FB19" w14:textId="242DD349" w:rsidR="00815AE0" w:rsidRPr="0031267D" w:rsidRDefault="00815AE0" w:rsidP="00940056">
      <w:pPr>
        <w:pStyle w:val="Nadpis3"/>
      </w:pPr>
      <w:r w:rsidRPr="0031267D">
        <w:t xml:space="preserve">Provedené práce jsou považovány za převzaté pouze tehdy, když </w:t>
      </w:r>
      <w:r w:rsidR="002F45E5" w:rsidRPr="0031267D">
        <w:t>o</w:t>
      </w:r>
      <w:r w:rsidRPr="0031267D">
        <w:t>bjednatel prohlásí písemně, že přejímka byla provedena. O přejímce je vystaven protokol, na který se použije formulář objednatele</w:t>
      </w:r>
      <w:r w:rsidR="00587449" w:rsidRPr="0031267D">
        <w:t xml:space="preserve"> </w:t>
      </w:r>
      <w:r w:rsidR="00061ED0">
        <w:t>„</w:t>
      </w:r>
      <w:r w:rsidRPr="0031267D">
        <w:t>(Zápis o předání</w:t>
      </w:r>
      <w:r w:rsidR="00587449" w:rsidRPr="0031267D">
        <w:t xml:space="preserve"> a převzetí</w:t>
      </w:r>
      <w:r w:rsidRPr="0031267D">
        <w:t xml:space="preserve"> </w:t>
      </w:r>
      <w:r w:rsidR="00061ED0">
        <w:t xml:space="preserve">budovy nebo </w:t>
      </w:r>
      <w:r w:rsidRPr="0031267D">
        <w:t>stavby</w:t>
      </w:r>
      <w:r w:rsidR="00061ED0">
        <w:t>,</w:t>
      </w:r>
      <w:r w:rsidR="006E2D9E">
        <w:t xml:space="preserve"> </w:t>
      </w:r>
      <w:r w:rsidR="00061ED0">
        <w:t>(nebo její dokončené části)“</w:t>
      </w:r>
      <w:r w:rsidR="00587449" w:rsidRPr="00F863CA">
        <w:t xml:space="preserve"> </w:t>
      </w:r>
      <w:r w:rsidRPr="0031267D">
        <w:t>).</w:t>
      </w:r>
    </w:p>
    <w:p w14:paraId="4C92AED2" w14:textId="77777777" w:rsidR="00815AE0" w:rsidRDefault="00815AE0" w:rsidP="00FE0FB9">
      <w:pPr>
        <w:pStyle w:val="Nadpis3"/>
      </w:pPr>
      <w:r w:rsidRPr="0031267D">
        <w:t>Použije-li zhotovitel pro plnění části smlouvy subdodavatele, odpovídá za splnění této části smlouvy, jako kdyby ji plnil sám. Odpovídá také vůči objednateli a třetím osobám za škod</w:t>
      </w:r>
      <w:r w:rsidR="00917E25">
        <w:t>y, které subdodavatel</w:t>
      </w:r>
      <w:r w:rsidRPr="0031267D">
        <w:t xml:space="preserve"> způsobí v souvislosti s plněním smlouvy.</w:t>
      </w:r>
    </w:p>
    <w:p w14:paraId="324985BB" w14:textId="77777777" w:rsidR="005F2A34" w:rsidRPr="001E73FB" w:rsidRDefault="005F2A34" w:rsidP="004636DF">
      <w:pPr>
        <w:pStyle w:val="Nadpis3"/>
      </w:pPr>
      <w:bookmarkStart w:id="286" w:name="_Hlk534868768"/>
      <w:r>
        <w:t>Všichni pracovníci zhotovitele</w:t>
      </w:r>
      <w:r w:rsidR="009B25CE">
        <w:t>,</w:t>
      </w:r>
      <w:r>
        <w:t xml:space="preserve"> </w:t>
      </w:r>
      <w:r w:rsidRPr="004636DF">
        <w:t>popř. pracovníci odsouhlasených významných subdodavatelů podílejících se na elektromontážních pracích</w:t>
      </w:r>
      <w:r>
        <w:t xml:space="preserve"> na zakázkách E.ON musí mít min. § 4 Vyhl. 50/1978 Sb.</w:t>
      </w:r>
    </w:p>
    <w:bookmarkEnd w:id="286"/>
    <w:p w14:paraId="499C2FCC" w14:textId="77777777" w:rsidR="005F2A34" w:rsidRPr="005F2A34" w:rsidRDefault="005F2A34" w:rsidP="00D82AA9"/>
    <w:p w14:paraId="07E28F49" w14:textId="77777777" w:rsidR="00372912" w:rsidRDefault="00372912" w:rsidP="00E008C7">
      <w:pPr>
        <w:pStyle w:val="Nadpis2"/>
      </w:pPr>
      <w:bookmarkStart w:id="287" w:name="_Toc405443157"/>
      <w:bookmarkStart w:id="288" w:name="_Toc405445844"/>
      <w:bookmarkStart w:id="289" w:name="_Toc405446558"/>
      <w:bookmarkStart w:id="290" w:name="_Toc405446858"/>
      <w:bookmarkStart w:id="291" w:name="_Toc405446898"/>
      <w:bookmarkStart w:id="292" w:name="_Toc405446978"/>
      <w:bookmarkStart w:id="293" w:name="_Toc405964288"/>
      <w:bookmarkStart w:id="294" w:name="_Toc408827068"/>
      <w:bookmarkStart w:id="295" w:name="_Toc408827207"/>
      <w:bookmarkStart w:id="296" w:name="_Toc408827903"/>
      <w:bookmarkStart w:id="297" w:name="_Toc408827944"/>
      <w:bookmarkStart w:id="298" w:name="_Toc408827991"/>
      <w:bookmarkStart w:id="299" w:name="_Toc408828032"/>
      <w:bookmarkStart w:id="300" w:name="_Toc416872661"/>
      <w:bookmarkStart w:id="301" w:name="_Toc417026161"/>
      <w:bookmarkStart w:id="302" w:name="_Toc422145675"/>
      <w:bookmarkStart w:id="303" w:name="_Toc437953245"/>
      <w:bookmarkStart w:id="304" w:name="_Toc439840995"/>
      <w:bookmarkStart w:id="305" w:name="_Toc439841633"/>
      <w:bookmarkStart w:id="306" w:name="_Toc514147569"/>
      <w:bookmarkStart w:id="307" w:name="_Toc518383436"/>
      <w:bookmarkStart w:id="308" w:name="_Toc417536271"/>
      <w:bookmarkStart w:id="309" w:name="_Toc24373192"/>
      <w:bookmarkStart w:id="310" w:name="_Toc29810794"/>
      <w:r w:rsidRPr="0031267D">
        <w:t>Subdodavatelé</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199FA5C2" w14:textId="4A303C8B" w:rsidR="00C80689" w:rsidRDefault="00C80689" w:rsidP="00FE0FB9">
      <w:pPr>
        <w:pStyle w:val="Nadpis3"/>
      </w:pPr>
      <w:r>
        <w:t>Zhotovitel je oprávněn využít pro realizaci díla třetí osobu</w:t>
      </w:r>
      <w:r w:rsidR="00EA46A3">
        <w:t xml:space="preserve"> (dále jen „subdodavatel“)</w:t>
      </w:r>
      <w:r>
        <w:t xml:space="preserve">, pouze </w:t>
      </w:r>
      <w:r w:rsidR="007E12E2">
        <w:t xml:space="preserve">v odůvodněných případech a pouze </w:t>
      </w:r>
      <w:r w:rsidR="00EA46A3">
        <w:t xml:space="preserve">v souladu s pravidly dle tohoto článku VTP </w:t>
      </w:r>
      <w:r w:rsidR="006D38E8">
        <w:t>VN, NN</w:t>
      </w:r>
      <w:r w:rsidR="00EA46A3">
        <w:t xml:space="preserve">. Vždy však odpovídá za dílo, jako kdyby jej prováděl sám. </w:t>
      </w:r>
      <w:r w:rsidR="009A09B8">
        <w:rPr>
          <w:rFonts w:cs="Arial"/>
          <w:szCs w:val="22"/>
        </w:rPr>
        <w:t xml:space="preserve">Dílo je vždy vázáno na osobní vlastnosti zhotovitele. </w:t>
      </w:r>
      <w:r w:rsidR="00EA46A3">
        <w:t>Subdodavatelé se dělí na dvě kategorie následovně:</w:t>
      </w:r>
    </w:p>
    <w:p w14:paraId="1CA6CCD5" w14:textId="69175B32" w:rsidR="00372912" w:rsidRPr="007912A6" w:rsidRDefault="00372912" w:rsidP="00247537">
      <w:pPr>
        <w:numPr>
          <w:ilvl w:val="0"/>
          <w:numId w:val="3"/>
        </w:numPr>
        <w:tabs>
          <w:tab w:val="left" w:pos="993"/>
        </w:tabs>
        <w:ind w:left="1418" w:hanging="425"/>
        <w:jc w:val="both"/>
        <w:rPr>
          <w:rFonts w:ascii="Arial" w:hAnsi="Arial" w:cs="Arial"/>
          <w:sz w:val="22"/>
          <w:szCs w:val="22"/>
        </w:rPr>
      </w:pPr>
      <w:r w:rsidRPr="007912A6">
        <w:rPr>
          <w:rFonts w:ascii="Arial" w:hAnsi="Arial" w:cs="Arial"/>
          <w:sz w:val="22"/>
          <w:szCs w:val="22"/>
        </w:rPr>
        <w:t xml:space="preserve">významní subdodavatelé </w:t>
      </w:r>
      <w:r w:rsidR="001567C7">
        <w:rPr>
          <w:rFonts w:ascii="Arial" w:hAnsi="Arial" w:cs="Arial"/>
          <w:sz w:val="22"/>
          <w:szCs w:val="22"/>
        </w:rPr>
        <w:t>jsou</w:t>
      </w:r>
      <w:r w:rsidRPr="007912A6">
        <w:rPr>
          <w:rFonts w:ascii="Arial" w:hAnsi="Arial" w:cs="Arial"/>
          <w:sz w:val="22"/>
          <w:szCs w:val="22"/>
        </w:rPr>
        <w:t xml:space="preserve"> subdodavatelé, kteří mají rozhodující vliv na kvalitu </w:t>
      </w:r>
      <w:r w:rsidR="00EA46A3">
        <w:rPr>
          <w:rFonts w:ascii="Arial" w:hAnsi="Arial" w:cs="Arial"/>
          <w:sz w:val="22"/>
          <w:szCs w:val="22"/>
        </w:rPr>
        <w:t>díla,</w:t>
      </w:r>
      <w:r w:rsidRPr="007912A6">
        <w:rPr>
          <w:rFonts w:ascii="Arial" w:hAnsi="Arial" w:cs="Arial"/>
          <w:sz w:val="22"/>
          <w:szCs w:val="22"/>
        </w:rPr>
        <w:t xml:space="preserve"> subdodavatelé realizující více než 10</w:t>
      </w:r>
      <w:r w:rsidR="00ED0FB7">
        <w:rPr>
          <w:rFonts w:ascii="Arial" w:hAnsi="Arial" w:cs="Arial"/>
          <w:sz w:val="22"/>
          <w:szCs w:val="22"/>
        </w:rPr>
        <w:t xml:space="preserve"> </w:t>
      </w:r>
      <w:r w:rsidRPr="007912A6">
        <w:rPr>
          <w:rFonts w:ascii="Arial" w:hAnsi="Arial" w:cs="Arial"/>
          <w:sz w:val="22"/>
          <w:szCs w:val="22"/>
        </w:rPr>
        <w:t xml:space="preserve">% </w:t>
      </w:r>
      <w:r w:rsidR="00EA46A3">
        <w:rPr>
          <w:rFonts w:ascii="Arial" w:hAnsi="Arial" w:cs="Arial"/>
          <w:sz w:val="22"/>
          <w:szCs w:val="22"/>
        </w:rPr>
        <w:t xml:space="preserve">finančního </w:t>
      </w:r>
      <w:r w:rsidRPr="007912A6">
        <w:rPr>
          <w:rFonts w:ascii="Arial" w:hAnsi="Arial" w:cs="Arial"/>
          <w:sz w:val="22"/>
          <w:szCs w:val="22"/>
        </w:rPr>
        <w:t>objemu zakázky,</w:t>
      </w:r>
      <w:r w:rsidR="00F970F6">
        <w:rPr>
          <w:rFonts w:ascii="Arial" w:hAnsi="Arial" w:cs="Arial"/>
          <w:sz w:val="22"/>
          <w:szCs w:val="22"/>
        </w:rPr>
        <w:t xml:space="preserve"> v</w:t>
      </w:r>
      <w:r w:rsidR="00F91D28">
        <w:rPr>
          <w:rFonts w:ascii="Arial" w:hAnsi="Arial" w:cs="Arial"/>
          <w:sz w:val="22"/>
          <w:szCs w:val="22"/>
        </w:rPr>
        <w:t xml:space="preserve">šichni </w:t>
      </w:r>
      <w:r w:rsidR="00EA46A3">
        <w:rPr>
          <w:rFonts w:ascii="Arial" w:hAnsi="Arial" w:cs="Arial"/>
          <w:sz w:val="22"/>
          <w:szCs w:val="22"/>
        </w:rPr>
        <w:t xml:space="preserve"> </w:t>
      </w:r>
      <w:r w:rsidRPr="007912A6">
        <w:rPr>
          <w:rFonts w:ascii="Arial" w:hAnsi="Arial" w:cs="Arial"/>
          <w:sz w:val="22"/>
          <w:szCs w:val="22"/>
        </w:rPr>
        <w:t>subdodavate</w:t>
      </w:r>
      <w:r w:rsidR="00592D0E">
        <w:rPr>
          <w:rFonts w:ascii="Arial" w:hAnsi="Arial" w:cs="Arial"/>
          <w:sz w:val="22"/>
          <w:szCs w:val="22"/>
        </w:rPr>
        <w:t>lé na technologické části díla</w:t>
      </w:r>
      <w:r w:rsidR="00EA46A3">
        <w:rPr>
          <w:rFonts w:ascii="Arial" w:hAnsi="Arial" w:cs="Arial"/>
          <w:sz w:val="22"/>
          <w:szCs w:val="22"/>
        </w:rPr>
        <w:t>, subdodavatelé mající vliv na zajištění BOZP</w:t>
      </w:r>
      <w:r w:rsidR="00592D0E">
        <w:rPr>
          <w:rFonts w:ascii="Arial" w:hAnsi="Arial" w:cs="Arial"/>
          <w:sz w:val="22"/>
          <w:szCs w:val="22"/>
        </w:rPr>
        <w:t xml:space="preserve"> </w:t>
      </w:r>
      <w:r w:rsidRPr="007912A6">
        <w:rPr>
          <w:rFonts w:ascii="Arial" w:hAnsi="Arial" w:cs="Arial"/>
          <w:sz w:val="22"/>
          <w:szCs w:val="22"/>
        </w:rPr>
        <w:t>a případně další subdodavatelé</w:t>
      </w:r>
      <w:r w:rsidR="00592D0E">
        <w:rPr>
          <w:rFonts w:ascii="Arial" w:hAnsi="Arial" w:cs="Arial"/>
          <w:sz w:val="22"/>
          <w:szCs w:val="22"/>
        </w:rPr>
        <w:t>,</w:t>
      </w:r>
      <w:r w:rsidRPr="007912A6">
        <w:rPr>
          <w:rFonts w:ascii="Arial" w:hAnsi="Arial" w:cs="Arial"/>
          <w:sz w:val="22"/>
          <w:szCs w:val="22"/>
        </w:rPr>
        <w:t xml:space="preserve"> jejichž účast je nutná při technologických zkouškách a uvádění zařízení do provozu. S těmito subdodavateli bude předem seznámen odpovědný zástupce obje</w:t>
      </w:r>
      <w:r w:rsidR="00C57742" w:rsidRPr="007912A6">
        <w:rPr>
          <w:rFonts w:ascii="Arial" w:hAnsi="Arial" w:cs="Arial"/>
          <w:sz w:val="22"/>
          <w:szCs w:val="22"/>
        </w:rPr>
        <w:t>dnatele ve věcech technických (</w:t>
      </w:r>
      <w:r w:rsidRPr="007912A6">
        <w:rPr>
          <w:rFonts w:ascii="Arial" w:hAnsi="Arial" w:cs="Arial"/>
          <w:sz w:val="22"/>
          <w:szCs w:val="22"/>
        </w:rPr>
        <w:t xml:space="preserve">dále jen </w:t>
      </w:r>
      <w:r w:rsidR="00FA4081">
        <w:rPr>
          <w:rFonts w:ascii="Arial" w:hAnsi="Arial" w:cs="Arial"/>
          <w:sz w:val="22"/>
          <w:szCs w:val="22"/>
        </w:rPr>
        <w:t>„</w:t>
      </w:r>
      <w:r w:rsidRPr="007912A6">
        <w:rPr>
          <w:rFonts w:ascii="Arial" w:hAnsi="Arial" w:cs="Arial"/>
          <w:sz w:val="22"/>
          <w:szCs w:val="22"/>
        </w:rPr>
        <w:t>technik</w:t>
      </w:r>
      <w:r w:rsidR="004E0C24">
        <w:rPr>
          <w:rFonts w:ascii="Arial" w:hAnsi="Arial" w:cs="Arial"/>
          <w:sz w:val="22"/>
          <w:szCs w:val="22"/>
        </w:rPr>
        <w:t xml:space="preserve"> </w:t>
      </w:r>
      <w:r w:rsidRPr="007912A6">
        <w:rPr>
          <w:rFonts w:ascii="Arial" w:hAnsi="Arial" w:cs="Arial"/>
          <w:sz w:val="22"/>
          <w:szCs w:val="22"/>
        </w:rPr>
        <w:t>- technický dozor objednatele</w:t>
      </w:r>
      <w:r w:rsidR="00FA4081">
        <w:rPr>
          <w:rFonts w:ascii="Arial" w:hAnsi="Arial" w:cs="Arial"/>
          <w:sz w:val="22"/>
          <w:szCs w:val="22"/>
        </w:rPr>
        <w:t>“</w:t>
      </w:r>
      <w:r w:rsidRPr="007912A6">
        <w:rPr>
          <w:rFonts w:ascii="Arial" w:hAnsi="Arial" w:cs="Arial"/>
          <w:sz w:val="22"/>
          <w:szCs w:val="22"/>
        </w:rPr>
        <w:t xml:space="preserve">). Bude využito pouze subdodavatelů, které zhotovitel oficiálně útvaru Logistiky nahlásil a kteří jsou </w:t>
      </w:r>
      <w:r w:rsidR="008F5A4C">
        <w:rPr>
          <w:rFonts w:ascii="Arial" w:hAnsi="Arial" w:cs="Arial"/>
          <w:sz w:val="22"/>
          <w:szCs w:val="22"/>
        </w:rPr>
        <w:t xml:space="preserve">pro danou stavbu </w:t>
      </w:r>
      <w:r w:rsidRPr="007912A6">
        <w:rPr>
          <w:rFonts w:ascii="Arial" w:hAnsi="Arial" w:cs="Arial"/>
          <w:sz w:val="22"/>
          <w:szCs w:val="22"/>
        </w:rPr>
        <w:t xml:space="preserve">odsouhlasení. Zástupci </w:t>
      </w:r>
      <w:r w:rsidR="003328A7">
        <w:rPr>
          <w:rFonts w:ascii="Arial" w:hAnsi="Arial" w:cs="Arial"/>
          <w:sz w:val="22"/>
          <w:szCs w:val="22"/>
        </w:rPr>
        <w:t xml:space="preserve">významných </w:t>
      </w:r>
      <w:r w:rsidRPr="007912A6">
        <w:rPr>
          <w:rFonts w:ascii="Arial" w:hAnsi="Arial" w:cs="Arial"/>
          <w:sz w:val="22"/>
          <w:szCs w:val="22"/>
        </w:rPr>
        <w:t>subdodavatelů musí být u předání stavby k realizaci (předání staveniště) přítomni a zhotovitel je za jejich činnost jak odbornou</w:t>
      </w:r>
      <w:r w:rsidR="004E0C24">
        <w:rPr>
          <w:rFonts w:ascii="Arial" w:hAnsi="Arial" w:cs="Arial"/>
          <w:sz w:val="22"/>
          <w:szCs w:val="22"/>
        </w:rPr>
        <w:t>,</w:t>
      </w:r>
      <w:r w:rsidRPr="007912A6">
        <w:rPr>
          <w:rFonts w:ascii="Arial" w:hAnsi="Arial" w:cs="Arial"/>
          <w:sz w:val="22"/>
          <w:szCs w:val="22"/>
        </w:rPr>
        <w:t xml:space="preserve"> tak i za dodržování BOZP plně odpovědný. </w:t>
      </w:r>
    </w:p>
    <w:p w14:paraId="460CDA8D" w14:textId="7F86A456" w:rsidR="00F91D28" w:rsidRPr="007912A6" w:rsidRDefault="00372912" w:rsidP="00F91D28">
      <w:pPr>
        <w:numPr>
          <w:ilvl w:val="0"/>
          <w:numId w:val="3"/>
        </w:numPr>
        <w:tabs>
          <w:tab w:val="left" w:pos="993"/>
        </w:tabs>
        <w:ind w:left="1418" w:hanging="425"/>
        <w:jc w:val="both"/>
        <w:rPr>
          <w:rFonts w:ascii="Arial" w:hAnsi="Arial" w:cs="Arial"/>
          <w:sz w:val="22"/>
          <w:szCs w:val="22"/>
        </w:rPr>
      </w:pPr>
      <w:r w:rsidRPr="00F91D28">
        <w:rPr>
          <w:rFonts w:ascii="Arial" w:hAnsi="Arial" w:cs="Arial"/>
          <w:sz w:val="22"/>
          <w:szCs w:val="22"/>
        </w:rPr>
        <w:t xml:space="preserve">nevýznamní subdodavatelé </w:t>
      </w:r>
      <w:r w:rsidR="001567C7">
        <w:rPr>
          <w:rFonts w:ascii="Arial" w:hAnsi="Arial" w:cs="Arial"/>
          <w:sz w:val="22"/>
          <w:szCs w:val="22"/>
        </w:rPr>
        <w:t>jsou</w:t>
      </w:r>
      <w:r w:rsidRPr="00F91D28">
        <w:rPr>
          <w:rFonts w:ascii="Arial" w:hAnsi="Arial" w:cs="Arial"/>
          <w:sz w:val="22"/>
          <w:szCs w:val="22"/>
        </w:rPr>
        <w:t>- subdodavatelé zajišťující pomocné práce nemající dopad na zajištění BOZP a kvalitu prováděné stavby</w:t>
      </w:r>
      <w:r w:rsidR="001567C7">
        <w:rPr>
          <w:rFonts w:ascii="Arial" w:hAnsi="Arial" w:cs="Arial"/>
          <w:sz w:val="22"/>
          <w:szCs w:val="22"/>
        </w:rPr>
        <w:t>,</w:t>
      </w:r>
      <w:r w:rsidR="00EA46A3" w:rsidRPr="007912A6">
        <w:rPr>
          <w:rFonts w:ascii="Arial" w:hAnsi="Arial" w:cs="Arial"/>
          <w:sz w:val="22"/>
          <w:szCs w:val="22"/>
        </w:rPr>
        <w:t xml:space="preserve"> </w:t>
      </w:r>
      <w:r w:rsidR="001567C7">
        <w:rPr>
          <w:rFonts w:ascii="Arial" w:hAnsi="Arial" w:cs="Arial"/>
          <w:sz w:val="22"/>
          <w:szCs w:val="22"/>
        </w:rPr>
        <w:t>nebo</w:t>
      </w:r>
      <w:r w:rsidRPr="00F91D28">
        <w:rPr>
          <w:rFonts w:ascii="Arial" w:hAnsi="Arial" w:cs="Arial"/>
          <w:sz w:val="22"/>
          <w:szCs w:val="22"/>
        </w:rPr>
        <w:t xml:space="preserve"> - zakázky (např. zajišťující dovoz materiálu, zajiš</w:t>
      </w:r>
      <w:r w:rsidR="00C57742" w:rsidRPr="00F91D28">
        <w:rPr>
          <w:rFonts w:ascii="Arial" w:hAnsi="Arial" w:cs="Arial"/>
          <w:sz w:val="22"/>
          <w:szCs w:val="22"/>
        </w:rPr>
        <w:t xml:space="preserve">ťující drobné zemní a výkopové </w:t>
      </w:r>
      <w:r w:rsidRPr="00F91D28">
        <w:rPr>
          <w:rFonts w:ascii="Arial" w:hAnsi="Arial" w:cs="Arial"/>
          <w:sz w:val="22"/>
          <w:szCs w:val="22"/>
        </w:rPr>
        <w:t>práce, atd.)</w:t>
      </w:r>
      <w:r w:rsidR="00F91D28" w:rsidRPr="00F91D28">
        <w:rPr>
          <w:rFonts w:ascii="Arial" w:hAnsi="Arial" w:cs="Arial"/>
          <w:sz w:val="22"/>
          <w:szCs w:val="22"/>
        </w:rPr>
        <w:t xml:space="preserve"> </w:t>
      </w:r>
      <w:r w:rsidR="00F91D28">
        <w:rPr>
          <w:rFonts w:ascii="Arial" w:hAnsi="Arial" w:cs="Arial"/>
          <w:sz w:val="22"/>
          <w:szCs w:val="22"/>
        </w:rPr>
        <w:t>Z</w:t>
      </w:r>
      <w:r w:rsidR="00F91D28" w:rsidRPr="007912A6">
        <w:rPr>
          <w:rFonts w:ascii="Arial" w:hAnsi="Arial" w:cs="Arial"/>
          <w:sz w:val="22"/>
          <w:szCs w:val="22"/>
        </w:rPr>
        <w:t>hotovitel je za jejich činnost jak odbornou</w:t>
      </w:r>
      <w:r w:rsidR="00F91D28">
        <w:rPr>
          <w:rFonts w:ascii="Arial" w:hAnsi="Arial" w:cs="Arial"/>
          <w:sz w:val="22"/>
          <w:szCs w:val="22"/>
        </w:rPr>
        <w:t>,</w:t>
      </w:r>
      <w:r w:rsidR="00F91D28" w:rsidRPr="007912A6">
        <w:rPr>
          <w:rFonts w:ascii="Arial" w:hAnsi="Arial" w:cs="Arial"/>
          <w:sz w:val="22"/>
          <w:szCs w:val="22"/>
        </w:rPr>
        <w:t xml:space="preserve"> tak i za dodržování BOZP plně odpovědný. </w:t>
      </w:r>
    </w:p>
    <w:p w14:paraId="2284E993" w14:textId="4DBEDF7C" w:rsidR="00485E12" w:rsidRPr="009C019C" w:rsidRDefault="00485E12" w:rsidP="00FE0FB9">
      <w:pPr>
        <w:numPr>
          <w:ilvl w:val="0"/>
          <w:numId w:val="3"/>
        </w:numPr>
        <w:tabs>
          <w:tab w:val="left" w:pos="993"/>
        </w:tabs>
        <w:ind w:left="1418" w:hanging="425"/>
        <w:jc w:val="both"/>
      </w:pPr>
      <w:r w:rsidRPr="00F91D28">
        <w:rPr>
          <w:rFonts w:ascii="Arial" w:hAnsi="Arial" w:cs="Arial"/>
          <w:sz w:val="22"/>
          <w:szCs w:val="22"/>
        </w:rPr>
        <w:t xml:space="preserve">v </w:t>
      </w:r>
      <w:r w:rsidRPr="00FE0FB9">
        <w:rPr>
          <w:rFonts w:ascii="Arial" w:hAnsi="Arial"/>
          <w:sz w:val="22"/>
        </w:rPr>
        <w:t>pochybnostech se má za to, že subdodavatel je subdodavatelem významným.</w:t>
      </w:r>
      <w:r w:rsidRPr="00F91D28">
        <w:rPr>
          <w:rFonts w:ascii="Arial" w:hAnsi="Arial" w:cs="Arial"/>
          <w:bCs/>
          <w:sz w:val="22"/>
          <w:szCs w:val="22"/>
        </w:rPr>
        <w:t xml:space="preserve"> </w:t>
      </w:r>
    </w:p>
    <w:p w14:paraId="60017FA5" w14:textId="77777777" w:rsidR="00485E12" w:rsidRPr="007912A6" w:rsidRDefault="00485E12" w:rsidP="00485E12">
      <w:pPr>
        <w:tabs>
          <w:tab w:val="left" w:pos="993"/>
        </w:tabs>
        <w:ind w:left="1418"/>
        <w:jc w:val="both"/>
        <w:rPr>
          <w:rFonts w:ascii="Arial" w:hAnsi="Arial" w:cs="Arial"/>
          <w:sz w:val="22"/>
          <w:szCs w:val="22"/>
        </w:rPr>
      </w:pPr>
    </w:p>
    <w:p w14:paraId="348AD594" w14:textId="77777777" w:rsidR="00372912" w:rsidRPr="009C019C" w:rsidRDefault="00372912" w:rsidP="00FE0FB9">
      <w:pPr>
        <w:widowControl w:val="0"/>
        <w:autoSpaceDE w:val="0"/>
        <w:autoSpaceDN w:val="0"/>
        <w:adjustRightInd w:val="0"/>
        <w:spacing w:before="110" w:line="253" w:lineRule="exact"/>
        <w:ind w:left="993" w:right="-7"/>
        <w:jc w:val="both"/>
      </w:pPr>
      <w:r w:rsidRPr="00FE0FB9">
        <w:rPr>
          <w:rFonts w:ascii="Arial" w:hAnsi="Arial"/>
          <w:sz w:val="22"/>
        </w:rPr>
        <w:t>Využití významného subdodavatele, které</w:t>
      </w:r>
      <w:r w:rsidR="002A1177">
        <w:rPr>
          <w:rFonts w:ascii="Arial" w:hAnsi="Arial" w:cs="Arial"/>
          <w:sz w:val="22"/>
          <w:szCs w:val="22"/>
        </w:rPr>
        <w:t xml:space="preserve"> </w:t>
      </w:r>
      <w:r w:rsidRPr="00FE0FB9">
        <w:rPr>
          <w:rFonts w:ascii="Arial" w:hAnsi="Arial"/>
          <w:sz w:val="22"/>
        </w:rPr>
        <w:t>(ho) zhotovitel osobně povede</w:t>
      </w:r>
      <w:r w:rsidR="00EA46A3" w:rsidRPr="00FE0FB9">
        <w:rPr>
          <w:rFonts w:ascii="Arial" w:hAnsi="Arial"/>
          <w:sz w:val="22"/>
        </w:rPr>
        <w:t>,</w:t>
      </w:r>
      <w:r w:rsidRPr="00FE0FB9">
        <w:rPr>
          <w:rFonts w:ascii="Arial" w:hAnsi="Arial"/>
          <w:sz w:val="22"/>
        </w:rPr>
        <w:t xml:space="preserve"> je možné pouze v</w:t>
      </w:r>
      <w:r w:rsidR="009B1810" w:rsidRPr="00FE0FB9">
        <w:rPr>
          <w:rFonts w:ascii="Arial" w:hAnsi="Arial"/>
          <w:sz w:val="22"/>
        </w:rPr>
        <w:t> </w:t>
      </w:r>
      <w:r w:rsidRPr="00FE0FB9">
        <w:rPr>
          <w:rFonts w:ascii="Arial" w:hAnsi="Arial"/>
          <w:sz w:val="22"/>
        </w:rPr>
        <w:t>případě</w:t>
      </w:r>
      <w:r w:rsidR="009B1810" w:rsidRPr="00FE0FB9">
        <w:rPr>
          <w:rFonts w:ascii="Arial" w:hAnsi="Arial"/>
          <w:sz w:val="22"/>
        </w:rPr>
        <w:t>, že je takový subdodavatel jako významný uveden ve smlouvě, nebo v případě</w:t>
      </w:r>
      <w:r w:rsidRPr="00FE0FB9">
        <w:rPr>
          <w:rFonts w:ascii="Arial" w:hAnsi="Arial"/>
          <w:sz w:val="22"/>
        </w:rPr>
        <w:t xml:space="preserve"> kapacitní nouze a za podmínky, že </w:t>
      </w:r>
      <w:r w:rsidR="009B1810" w:rsidRPr="00FE0FB9">
        <w:rPr>
          <w:rFonts w:ascii="Arial" w:hAnsi="Arial"/>
          <w:sz w:val="22"/>
        </w:rPr>
        <w:t xml:space="preserve">takový </w:t>
      </w:r>
      <w:r w:rsidRPr="00FE0FB9">
        <w:rPr>
          <w:rFonts w:ascii="Arial" w:hAnsi="Arial"/>
          <w:sz w:val="22"/>
        </w:rPr>
        <w:t xml:space="preserve">významný subdodavatel bude </w:t>
      </w:r>
      <w:r w:rsidR="007E12E2" w:rsidRPr="00FE0FB9">
        <w:rPr>
          <w:rFonts w:ascii="Arial" w:hAnsi="Arial"/>
          <w:sz w:val="22"/>
        </w:rPr>
        <w:t xml:space="preserve">předem písemně odsouhlasen </w:t>
      </w:r>
      <w:r w:rsidRPr="00FE0FB9">
        <w:rPr>
          <w:rFonts w:ascii="Arial" w:hAnsi="Arial"/>
          <w:sz w:val="22"/>
        </w:rPr>
        <w:t>objednatel</w:t>
      </w:r>
      <w:r w:rsidR="007E12E2" w:rsidRPr="00FE0FB9">
        <w:rPr>
          <w:rFonts w:ascii="Arial" w:hAnsi="Arial"/>
          <w:sz w:val="22"/>
        </w:rPr>
        <w:t>em</w:t>
      </w:r>
      <w:r w:rsidR="00C57742" w:rsidRPr="00FE0FB9">
        <w:rPr>
          <w:rFonts w:ascii="Arial" w:hAnsi="Arial"/>
          <w:sz w:val="22"/>
        </w:rPr>
        <w:t xml:space="preserve">. V případě </w:t>
      </w:r>
      <w:r w:rsidRPr="00FE0FB9">
        <w:rPr>
          <w:rFonts w:ascii="Arial" w:hAnsi="Arial"/>
          <w:sz w:val="22"/>
        </w:rPr>
        <w:t>odsouhlasení významného subdodavatele objednatelem, pak tento provede dohodnutý a odsouhlasený rozsah prací.</w:t>
      </w:r>
    </w:p>
    <w:p w14:paraId="4D30532D" w14:textId="77777777" w:rsidR="00372912" w:rsidRPr="0031267D" w:rsidRDefault="00372912" w:rsidP="00FE0FB9">
      <w:pPr>
        <w:widowControl w:val="0"/>
        <w:autoSpaceDE w:val="0"/>
        <w:autoSpaceDN w:val="0"/>
        <w:adjustRightInd w:val="0"/>
        <w:spacing w:before="110" w:line="253" w:lineRule="exact"/>
        <w:ind w:left="993" w:right="-7"/>
        <w:jc w:val="both"/>
        <w:rPr>
          <w:rFonts w:ascii="Arial" w:hAnsi="Arial" w:cs="Arial"/>
          <w:sz w:val="22"/>
          <w:szCs w:val="22"/>
        </w:rPr>
      </w:pPr>
      <w:r w:rsidRPr="0031267D">
        <w:rPr>
          <w:rFonts w:ascii="Arial" w:hAnsi="Arial" w:cs="Arial"/>
          <w:sz w:val="22"/>
          <w:szCs w:val="22"/>
        </w:rPr>
        <w:t xml:space="preserve">Případná změna významného subdodavatele je možná pouze ve výjimečných případech a musí být předem písemně odsouhlasena </w:t>
      </w:r>
      <w:r w:rsidR="007E12E2">
        <w:rPr>
          <w:rFonts w:ascii="Arial" w:hAnsi="Arial" w:cs="Arial"/>
          <w:sz w:val="22"/>
          <w:szCs w:val="22"/>
        </w:rPr>
        <w:t xml:space="preserve">oprávněnými zástupci </w:t>
      </w:r>
      <w:r w:rsidRPr="0031267D">
        <w:rPr>
          <w:rFonts w:ascii="Arial" w:hAnsi="Arial" w:cs="Arial"/>
          <w:sz w:val="22"/>
          <w:szCs w:val="22"/>
        </w:rPr>
        <w:t>objednatele.</w:t>
      </w:r>
    </w:p>
    <w:p w14:paraId="51F3B8F8" w14:textId="4879EF23" w:rsidR="00372912" w:rsidRPr="009C019C" w:rsidRDefault="0007522C" w:rsidP="00FE0FB9">
      <w:pPr>
        <w:widowControl w:val="0"/>
        <w:autoSpaceDE w:val="0"/>
        <w:autoSpaceDN w:val="0"/>
        <w:adjustRightInd w:val="0"/>
        <w:spacing w:before="110" w:line="253" w:lineRule="exact"/>
        <w:ind w:left="993" w:right="-7"/>
        <w:jc w:val="both"/>
      </w:pPr>
      <w:r w:rsidRPr="00FE0FB9">
        <w:rPr>
          <w:rFonts w:ascii="Arial" w:hAnsi="Arial"/>
          <w:sz w:val="22"/>
        </w:rPr>
        <w:t>S</w:t>
      </w:r>
      <w:r w:rsidR="00372912" w:rsidRPr="00FE0FB9">
        <w:rPr>
          <w:rFonts w:ascii="Arial" w:hAnsi="Arial"/>
          <w:sz w:val="22"/>
        </w:rPr>
        <w:t>ubdodavatele</w:t>
      </w:r>
      <w:r w:rsidR="00F91D28" w:rsidRPr="00FE0FB9">
        <w:rPr>
          <w:rFonts w:ascii="Arial" w:hAnsi="Arial"/>
          <w:sz w:val="22"/>
        </w:rPr>
        <w:t xml:space="preserve"> </w:t>
      </w:r>
      <w:r w:rsidR="00F91D28">
        <w:rPr>
          <w:rFonts w:ascii="Arial" w:hAnsi="Arial" w:cs="Arial"/>
          <w:sz w:val="22"/>
          <w:szCs w:val="22"/>
        </w:rPr>
        <w:t>(významné i nevýznamné)</w:t>
      </w:r>
      <w:r w:rsidR="00372912" w:rsidRPr="00AE0AD4">
        <w:rPr>
          <w:rFonts w:ascii="Arial" w:hAnsi="Arial" w:cs="Arial"/>
          <w:sz w:val="22"/>
          <w:szCs w:val="22"/>
        </w:rPr>
        <w:t xml:space="preserve"> </w:t>
      </w:r>
      <w:r w:rsidR="00372912" w:rsidRPr="00FE0FB9">
        <w:rPr>
          <w:rFonts w:ascii="Arial" w:hAnsi="Arial"/>
          <w:sz w:val="22"/>
        </w:rPr>
        <w:t>se zhotovitel zavazuje uvést do stavebního deníku a současně je</w:t>
      </w:r>
      <w:r w:rsidR="00372912" w:rsidRPr="00AE0AD4">
        <w:t xml:space="preserve"> </w:t>
      </w:r>
      <w:r w:rsidR="007E3208">
        <w:t xml:space="preserve">povinen </w:t>
      </w:r>
      <w:r w:rsidR="00306DBB">
        <w:t xml:space="preserve">prokazatelně </w:t>
      </w:r>
      <w:r w:rsidR="007E3208">
        <w:t>ho</w:t>
      </w:r>
      <w:r w:rsidR="00372912" w:rsidRPr="00FE0FB9">
        <w:rPr>
          <w:rFonts w:ascii="Arial" w:hAnsi="Arial"/>
          <w:sz w:val="22"/>
        </w:rPr>
        <w:t xml:space="preserve"> seznámit se situací na staveništi z pohledu BOZP – vše v soula</w:t>
      </w:r>
      <w:r w:rsidR="00FF0053" w:rsidRPr="00FE0FB9">
        <w:rPr>
          <w:rFonts w:ascii="Arial" w:hAnsi="Arial"/>
          <w:sz w:val="22"/>
        </w:rPr>
        <w:t xml:space="preserve">du </w:t>
      </w:r>
      <w:r w:rsidR="00372912" w:rsidRPr="00FE0FB9">
        <w:rPr>
          <w:rFonts w:ascii="Arial" w:hAnsi="Arial"/>
          <w:sz w:val="22"/>
        </w:rPr>
        <w:t>se zák. č. 309/2006 Sb. a zajistit na pracovišti bezpečnost práce.</w:t>
      </w:r>
    </w:p>
    <w:p w14:paraId="0E0BD0D9" w14:textId="63B43DC9" w:rsidR="00372912" w:rsidRPr="0031267D" w:rsidRDefault="00372912" w:rsidP="00FE0FB9">
      <w:pPr>
        <w:pStyle w:val="Nadpis3"/>
      </w:pPr>
      <w:r w:rsidRPr="0031267D">
        <w:t xml:space="preserve">Zhotovitel </w:t>
      </w:r>
      <w:r w:rsidR="00BE726A" w:rsidRPr="0031267D">
        <w:t>ručí za to</w:t>
      </w:r>
      <w:r w:rsidR="00FF0053">
        <w:t xml:space="preserve">, že </w:t>
      </w:r>
      <w:r w:rsidRPr="0031267D">
        <w:t>pracovníci</w:t>
      </w:r>
      <w:r w:rsidR="00BE726A" w:rsidRPr="0031267D">
        <w:t xml:space="preserve"> subdodavatel</w:t>
      </w:r>
      <w:r w:rsidR="00F91D28">
        <w:t>ů významných i nevýznamných</w:t>
      </w:r>
      <w:r w:rsidRPr="0031267D">
        <w:t xml:space="preserve"> jsou způsobilí odborně, zdravotně a pokud je to pro předmět jejich práce požadováno, tak vlastní příslušné osvědčení dle § 15 vyhlášky </w:t>
      </w:r>
      <w:r w:rsidR="00C60F23" w:rsidRPr="0031267D">
        <w:t>č. 50/1978 Sb.</w:t>
      </w:r>
      <w:r w:rsidR="00C60F23">
        <w:t xml:space="preserve"> </w:t>
      </w:r>
      <w:r w:rsidRPr="0031267D">
        <w:t>Českého úřadu bezpečnosti práce a Českého báňského úřadu č. 50/1978 Sb.,, o odborné způsobilosti v elektrotechnice</w:t>
      </w:r>
      <w:r w:rsidR="007E12E2">
        <w:t xml:space="preserve">. </w:t>
      </w:r>
      <w:r w:rsidR="00F51CD6">
        <w:t>Zhotovitel je zodpovědný za zajištění komunikace s pracovníky v českém jazyce. V případě, že některý z pracovníků neovládá český jazyk, je zhotovitel povinen zajistit tlumočníka.</w:t>
      </w:r>
      <w:r w:rsidR="007E12E2">
        <w:t xml:space="preserve"> Zhotovitel uzavřením smlouvy prohlašuje,</w:t>
      </w:r>
      <w:r w:rsidRPr="0031267D">
        <w:t xml:space="preserve"> že je si vědom případných právních následků z nesplnění této podmínky, včetně povinnosti náhrady škody způsobené objednateli případně třetím osobám.</w:t>
      </w:r>
    </w:p>
    <w:p w14:paraId="7657C4A2" w14:textId="7BCB7738" w:rsidR="00372912" w:rsidRPr="0031267D" w:rsidRDefault="007E12E2" w:rsidP="00FE0FB9">
      <w:pPr>
        <w:pStyle w:val="Nadpis3"/>
      </w:pPr>
      <w:r w:rsidRPr="00B0566A">
        <w:t xml:space="preserve">Zhotovitel </w:t>
      </w:r>
      <w:r w:rsidR="00372912" w:rsidRPr="0031267D">
        <w:t xml:space="preserve">je povinen dbát a řídit se příkazy oprávněného pracovníka objednatele, případně stanoveného koordinátora a provádět práce tak, aby nenarušil provoz energetických zařízení nad rámec omezení provozu nezbytného pro řádné provedení díla. Je povinen postupovat podle ustanovení zákona č. 458/2000 Sb. v platném znění </w:t>
      </w:r>
      <w:r w:rsidR="00FD71CA">
        <w:t>(dále jen „energetický zákon“)</w:t>
      </w:r>
      <w:r w:rsidR="00372912" w:rsidRPr="0031267D">
        <w:t xml:space="preserve"> a v souladu se souvisejícími zákony zejména č. 289/1995 Sb., č. 229/1991 Sb. a č. 114/1992 Sb. v pla</w:t>
      </w:r>
      <w:r w:rsidR="00D81584">
        <w:t>tném znění a dále zejména s ČSN</w:t>
      </w:r>
      <w:r w:rsidR="00372912" w:rsidRPr="0031267D">
        <w:t xml:space="preserve"> EN 50110 –1 a PNE 330000 – 6.</w:t>
      </w:r>
    </w:p>
    <w:p w14:paraId="201F76B6" w14:textId="05EAF8B6" w:rsidR="00372912" w:rsidRPr="0031267D" w:rsidRDefault="007E12E2" w:rsidP="00FE0FB9">
      <w:pPr>
        <w:pStyle w:val="Nadpis3"/>
      </w:pPr>
      <w:r w:rsidRPr="00B0566A">
        <w:t xml:space="preserve">Zhotovitel </w:t>
      </w:r>
      <w:r w:rsidR="00372912" w:rsidRPr="0031267D">
        <w:t>je povinen zajistit, že pracovníci budou náležitě vybaveni</w:t>
      </w:r>
      <w:r w:rsidR="00372912" w:rsidRPr="00407EBD">
        <w:t xml:space="preserve"> </w:t>
      </w:r>
      <w:r w:rsidR="001567C7">
        <w:t>OOPP a pracovními nástroji</w:t>
      </w:r>
      <w:r w:rsidR="00372912" w:rsidRPr="0031267D">
        <w:t xml:space="preserve"> pro daný druh prováděných prací.</w:t>
      </w:r>
    </w:p>
    <w:p w14:paraId="7219E155" w14:textId="31594A71" w:rsidR="00294B93" w:rsidRDefault="007E12E2" w:rsidP="00FE0FB9">
      <w:pPr>
        <w:pStyle w:val="Nadpis3"/>
      </w:pPr>
      <w:r w:rsidRPr="00271515">
        <w:t xml:space="preserve">Zhotovitel </w:t>
      </w:r>
      <w:r w:rsidR="00372912" w:rsidRPr="00271515">
        <w:t>plně odpovídá za bezpečnost svých pracovníků a dodržování bezpečnostních pracovních postupů</w:t>
      </w:r>
      <w:r w:rsidR="00372912" w:rsidRPr="0031267D">
        <w:t xml:space="preserve">. </w:t>
      </w:r>
      <w:r w:rsidR="005F50B0" w:rsidRPr="00407EBD">
        <w:t>Pracovníci budou pracovat ve skupinách o počtu nejméně dvou osob.</w:t>
      </w:r>
    </w:p>
    <w:p w14:paraId="65E66314" w14:textId="7F6EF328" w:rsidR="00372912" w:rsidRPr="0031267D" w:rsidRDefault="007E12E2" w:rsidP="00FE0FB9">
      <w:pPr>
        <w:pStyle w:val="Nadpis3"/>
      </w:pPr>
      <w:r w:rsidRPr="00B0566A">
        <w:t xml:space="preserve">Zhotovitel </w:t>
      </w:r>
      <w:r w:rsidR="00372912" w:rsidRPr="0031267D">
        <w:t>je povinen provádět předmět smlouvy v souladu s povinnostmi uvedenými v zák.</w:t>
      </w:r>
      <w:r w:rsidR="00271515">
        <w:t xml:space="preserve"> </w:t>
      </w:r>
      <w:r w:rsidR="00372912" w:rsidRPr="0031267D">
        <w:t xml:space="preserve">č. 309/2006 Sb., nařízení vlády 591/2006 Sb. a </w:t>
      </w:r>
      <w:r w:rsidR="00BC5608">
        <w:t>Dokumentace</w:t>
      </w:r>
      <w:r w:rsidR="00BC5608" w:rsidRPr="00A3113E">
        <w:t xml:space="preserve"> </w:t>
      </w:r>
      <w:r w:rsidR="00BC5608">
        <w:t xml:space="preserve">k </w:t>
      </w:r>
      <w:r w:rsidR="00BC5608" w:rsidRPr="00A3113E">
        <w:t xml:space="preserve">zajištění </w:t>
      </w:r>
      <w:r w:rsidR="00372912" w:rsidRPr="00183D97">
        <w:t>bezpečnosti a ochrany při práci</w:t>
      </w:r>
      <w:r w:rsidR="002C433E">
        <w:t xml:space="preserve"> </w:t>
      </w:r>
      <w:r w:rsidR="00BC5608" w:rsidRPr="00A3113E">
        <w:t>BOZP</w:t>
      </w:r>
      <w:r w:rsidR="00BC5608" w:rsidRPr="0031267D" w:rsidDel="00BC5608">
        <w:t xml:space="preserve"> </w:t>
      </w:r>
      <w:r w:rsidR="00372912" w:rsidRPr="0031267D">
        <w:t>vydaných objednatelem či jiných platných technických a právních norem v souvislosti se zák.</w:t>
      </w:r>
      <w:r w:rsidR="00271515">
        <w:t xml:space="preserve"> </w:t>
      </w:r>
      <w:r w:rsidR="00372912" w:rsidRPr="0031267D">
        <w:t>č. 458/2000 Sb.  </w:t>
      </w:r>
    </w:p>
    <w:p w14:paraId="5273D101" w14:textId="1B63DA61" w:rsidR="00372912" w:rsidRPr="0031267D" w:rsidRDefault="007E12E2" w:rsidP="00FE0FB9">
      <w:pPr>
        <w:pStyle w:val="Nadpis3"/>
      </w:pPr>
      <w:r w:rsidRPr="00B0566A">
        <w:t xml:space="preserve">Zhotovitel </w:t>
      </w:r>
      <w:r w:rsidR="00372912" w:rsidRPr="0031267D">
        <w:t>je povinen neprodleně oznámit objednateli veškeré nepředvídané mimořádné události (úrazy), které se na předaném staveništi či v souvislosti s činností zhotovitele za účelem provádění předmětu smlouvy stanou</w:t>
      </w:r>
      <w:r w:rsidR="005F50B0">
        <w:t>,</w:t>
      </w:r>
      <w:r w:rsidR="00372912" w:rsidRPr="0031267D">
        <w:t xml:space="preserve"> a to jak zaměstnanců objednatele, vlastních zaměstnanců zhotovitele a taktéž i cizích osob.</w:t>
      </w:r>
    </w:p>
    <w:p w14:paraId="4025EBEE" w14:textId="47EC68CE" w:rsidR="00550E53" w:rsidRPr="00550E53" w:rsidRDefault="00550E53" w:rsidP="00FE0FB9">
      <w:pPr>
        <w:pStyle w:val="Nadpis3"/>
      </w:pPr>
      <w:r w:rsidRPr="00550E53">
        <w:t>Použije-li zhotovitel pro plnění části smlouvy subdodavatele</w:t>
      </w:r>
      <w:r>
        <w:t xml:space="preserve">, zajistí, aby pravidla a povinnosti uvedená v tomto </w:t>
      </w:r>
      <w:r w:rsidRPr="00D97C52">
        <w:t>čl. 10</w:t>
      </w:r>
      <w:r>
        <w:t xml:space="preserve"> VTP </w:t>
      </w:r>
      <w:r w:rsidR="00BB215D">
        <w:t xml:space="preserve">VN, NN </w:t>
      </w:r>
      <w:r>
        <w:t>byla plněna také samotným subdodavatelem a jeho pracovníky.</w:t>
      </w:r>
    </w:p>
    <w:p w14:paraId="09D8D7C4" w14:textId="7E2185BC" w:rsidR="00372912" w:rsidRDefault="005F50B0" w:rsidP="00FE0FB9">
      <w:pPr>
        <w:pStyle w:val="Nadpis3"/>
      </w:pPr>
      <w:r>
        <w:t>Pracovníci</w:t>
      </w:r>
      <w:r w:rsidRPr="0031267D">
        <w:t xml:space="preserve"> </w:t>
      </w:r>
      <w:r w:rsidR="00372912" w:rsidRPr="0031267D">
        <w:t>objednatele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r w:rsidR="00271515">
        <w:t>.</w:t>
      </w:r>
    </w:p>
    <w:p w14:paraId="5EDA268F" w14:textId="77777777" w:rsidR="004868C6" w:rsidRPr="004868C6" w:rsidRDefault="004868C6" w:rsidP="004868C6"/>
    <w:p w14:paraId="72062A2A" w14:textId="77777777" w:rsidR="00420C0D" w:rsidRPr="0031267D" w:rsidRDefault="00420C0D" w:rsidP="00E008C7">
      <w:pPr>
        <w:pStyle w:val="Nadpis2"/>
      </w:pPr>
      <w:bookmarkStart w:id="311" w:name="_Toc405443158"/>
      <w:bookmarkStart w:id="312" w:name="_Toc405445845"/>
      <w:bookmarkStart w:id="313" w:name="_Toc405446559"/>
      <w:bookmarkStart w:id="314" w:name="_Toc405446859"/>
      <w:bookmarkStart w:id="315" w:name="_Toc405446899"/>
      <w:bookmarkStart w:id="316" w:name="_Toc405446979"/>
      <w:bookmarkStart w:id="317" w:name="_Toc405964289"/>
      <w:bookmarkStart w:id="318" w:name="_Toc408827069"/>
      <w:bookmarkStart w:id="319" w:name="_Toc408827208"/>
      <w:bookmarkStart w:id="320" w:name="_Toc408827904"/>
      <w:bookmarkStart w:id="321" w:name="_Toc408827945"/>
      <w:bookmarkStart w:id="322" w:name="_Toc408827992"/>
      <w:bookmarkStart w:id="323" w:name="_Toc408828033"/>
      <w:bookmarkStart w:id="324" w:name="_Toc416872662"/>
      <w:bookmarkStart w:id="325" w:name="_Toc417026162"/>
      <w:bookmarkStart w:id="326" w:name="_Toc422145676"/>
      <w:bookmarkStart w:id="327" w:name="_Toc437953246"/>
      <w:bookmarkStart w:id="328" w:name="_Toc439840996"/>
      <w:bookmarkStart w:id="329" w:name="_Toc439841634"/>
      <w:bookmarkStart w:id="330" w:name="_Toc514147570"/>
      <w:bookmarkStart w:id="331" w:name="_Toc518383437"/>
      <w:bookmarkStart w:id="332" w:name="_Toc417536272"/>
      <w:bookmarkStart w:id="333" w:name="_Toc24373193"/>
      <w:bookmarkStart w:id="334" w:name="_Toc29810795"/>
      <w:r w:rsidRPr="0031267D">
        <w:t>Vystavení faktur</w:t>
      </w:r>
      <w:r w:rsidR="00F074F5" w:rsidRPr="0031267D">
        <w:t xml:space="preserve">, platební a fakturační podmínky včetně </w:t>
      </w:r>
      <w:r w:rsidR="00D0571C" w:rsidRPr="0031267D">
        <w:t>zaúčtování</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718C94E0" w14:textId="77777777" w:rsidR="00815AE0" w:rsidRPr="0031267D" w:rsidRDefault="00420C0D" w:rsidP="00FE0FB9">
      <w:pPr>
        <w:pStyle w:val="Nadpis3"/>
      </w:pPr>
      <w:r w:rsidRPr="0031267D">
        <w:t>Zhotovitel</w:t>
      </w:r>
      <w:r w:rsidR="00072254" w:rsidRPr="0031267D">
        <w:t xml:space="preserve"> bude při vyúčtování a při fakturaci ceny plnění poskytnutého na základě smlouvy o dílo</w:t>
      </w:r>
      <w:r w:rsidR="005F50B0">
        <w:t>,</w:t>
      </w:r>
      <w:r w:rsidR="00072254" w:rsidRPr="0031267D">
        <w:t xml:space="preserve"> popř. objednávky dodrž</w:t>
      </w:r>
      <w:r w:rsidR="001553FF" w:rsidRPr="0031267D">
        <w:t>ovat zejména pravidla uvedená ve</w:t>
      </w:r>
      <w:r w:rsidR="00072254" w:rsidRPr="0031267D">
        <w:t xml:space="preserve"> </w:t>
      </w:r>
      <w:r w:rsidR="006C2E21" w:rsidRPr="0031267D">
        <w:t>VNP a dále následující pravidla</w:t>
      </w:r>
      <w:r w:rsidR="002F45E5" w:rsidRPr="0031267D">
        <w:t>.</w:t>
      </w:r>
    </w:p>
    <w:p w14:paraId="39384CE3" w14:textId="77777777" w:rsidR="00815AE0" w:rsidRDefault="00815AE0" w:rsidP="00FE0FB9">
      <w:pPr>
        <w:pStyle w:val="Nadpis3"/>
      </w:pPr>
      <w:r w:rsidRPr="0031267D">
        <w:t>Zhotovitel je oprávněn vystavit daňový doklad pouze na základě zápisu o přejímce stavby.</w:t>
      </w:r>
    </w:p>
    <w:p w14:paraId="3FEA6F84" w14:textId="77777777" w:rsidR="00FD43CF" w:rsidRPr="0031267D" w:rsidRDefault="00AD23EA" w:rsidP="00FE0FB9">
      <w:pPr>
        <w:pStyle w:val="Nadpis3"/>
      </w:pPr>
      <w:r w:rsidRPr="0031267D">
        <w:t xml:space="preserve">Navýšení ceny z důvodu víceprací předem odsouhlasených objednatelem bude kalkulováno ve stejné cenové úrovni jako náklady vycházející z jednotkových cen uvedených ve smlouvě. Položky, </w:t>
      </w:r>
      <w:r w:rsidR="00787BAE" w:rsidRPr="0031267D">
        <w:t xml:space="preserve">jejichž cena nebo jednotková cena </w:t>
      </w:r>
      <w:r w:rsidRPr="0031267D">
        <w:t>ve smlouvě nejsou uvedeny, musí objednatel zhotoviteli odsouhlasit.</w:t>
      </w:r>
      <w:r w:rsidR="00FD43CF" w:rsidRPr="0031267D">
        <w:t xml:space="preserve"> Cenovou kalkulaci nových položek na vícepráce provede projektant v souladu s platným ceníkem. </w:t>
      </w:r>
    </w:p>
    <w:p w14:paraId="1FC4E6A2" w14:textId="77777777" w:rsidR="00AD23EA" w:rsidRPr="0031267D" w:rsidRDefault="00FD43CF" w:rsidP="00FE0FB9">
      <w:pPr>
        <w:pStyle w:val="Nadpis3"/>
      </w:pPr>
      <w:r w:rsidRPr="0031267D">
        <w:t>V případě, že</w:t>
      </w:r>
      <w:r w:rsidR="007105A5" w:rsidRPr="0031267D">
        <w:t xml:space="preserve"> na </w:t>
      </w:r>
      <w:r w:rsidR="00EB163B">
        <w:t>díle</w:t>
      </w:r>
      <w:r w:rsidR="007105A5" w:rsidRPr="0031267D">
        <w:t xml:space="preserve"> vzniknou </w:t>
      </w:r>
      <w:r w:rsidRPr="0031267D">
        <w:t xml:space="preserve">vícepráce v důsledku </w:t>
      </w:r>
      <w:r w:rsidR="00EB163B">
        <w:t>příčiny, za kterou odpovídá zhotovitel projektové dokumentace</w:t>
      </w:r>
      <w:r w:rsidRPr="0031267D">
        <w:t xml:space="preserve">, </w:t>
      </w:r>
      <w:r w:rsidR="00EB163B">
        <w:t>provede</w:t>
      </w:r>
      <w:r w:rsidRPr="0031267D">
        <w:t xml:space="preserve"> vícepráce na projekt</w:t>
      </w:r>
      <w:r w:rsidR="00EB163B">
        <w:t>ové dokumentaci zhotovitel projektové dokumentace bezplatně,</w:t>
      </w:r>
      <w:r w:rsidRPr="0031267D">
        <w:t xml:space="preserve"> </w:t>
      </w:r>
      <w:r w:rsidR="00EB163B">
        <w:t>a pokud možno</w:t>
      </w:r>
      <w:r w:rsidRPr="0031267D">
        <w:t xml:space="preserve"> v rámci autorského dozoru stavby</w:t>
      </w:r>
      <w:r w:rsidR="006A376A" w:rsidRPr="0031267D">
        <w:t>.</w:t>
      </w:r>
    </w:p>
    <w:p w14:paraId="5FD099DC" w14:textId="6FCE36BC" w:rsidR="00AD23EA" w:rsidRPr="00704E5B" w:rsidRDefault="00AD23EA" w:rsidP="00FE0FB9">
      <w:pPr>
        <w:pStyle w:val="Nadpis3"/>
      </w:pPr>
      <w:r w:rsidRPr="00704E5B">
        <w:t xml:space="preserve">Zhotovitel doručí objednateli v termínu do 15 dnů po úspěšném předání a převzetí díla </w:t>
      </w:r>
      <w:r w:rsidR="001C39E5" w:rsidRPr="00704E5B">
        <w:t>daňový doklad</w:t>
      </w:r>
      <w:r w:rsidRPr="00704E5B">
        <w:t xml:space="preserve">. </w:t>
      </w:r>
    </w:p>
    <w:p w14:paraId="60AB71EC" w14:textId="76C44969" w:rsidR="00607C0D" w:rsidRDefault="00AD23EA" w:rsidP="00FE0FB9">
      <w:pPr>
        <w:pStyle w:val="Nadpis3"/>
      </w:pPr>
      <w:r w:rsidRPr="00BD0E00">
        <w:t xml:space="preserve">Jestliže v zápise o </w:t>
      </w:r>
      <w:r w:rsidR="002A4370" w:rsidRPr="00BD0E00">
        <w:t xml:space="preserve">předání </w:t>
      </w:r>
      <w:r w:rsidR="002A4370">
        <w:t xml:space="preserve">a </w:t>
      </w:r>
      <w:r w:rsidRPr="00BD0E00">
        <w:t>převzetí díla jsou uvedeny vady a nedodělky nebránící provozu, vyhrazuje si objednatel právo pozastavit zhotoviteli část platby odpovídající rozsahu vad a nedodělků</w:t>
      </w:r>
      <w:r w:rsidR="00EB134B" w:rsidRPr="0031267D">
        <w:t>.</w:t>
      </w:r>
    </w:p>
    <w:p w14:paraId="2C3E653E" w14:textId="77777777" w:rsidR="006C290B" w:rsidRPr="00AA3793" w:rsidRDefault="006C290B" w:rsidP="00607C0D">
      <w:pPr>
        <w:widowControl w:val="0"/>
        <w:tabs>
          <w:tab w:val="left" w:pos="567"/>
        </w:tabs>
        <w:autoSpaceDE w:val="0"/>
        <w:autoSpaceDN w:val="0"/>
        <w:adjustRightInd w:val="0"/>
        <w:spacing w:before="228" w:line="253" w:lineRule="exact"/>
        <w:ind w:left="567" w:right="-7"/>
        <w:jc w:val="both"/>
        <w:rPr>
          <w:rFonts w:ascii="Arial" w:hAnsi="Arial" w:cs="Arial"/>
          <w:w w:val="105"/>
          <w:sz w:val="22"/>
          <w:szCs w:val="22"/>
        </w:rPr>
      </w:pPr>
    </w:p>
    <w:p w14:paraId="70BED4AF" w14:textId="77777777" w:rsidR="00420C0D" w:rsidRPr="0031267D" w:rsidRDefault="00420C0D" w:rsidP="00E008C7">
      <w:pPr>
        <w:pStyle w:val="Nadpis2"/>
      </w:pPr>
      <w:bookmarkStart w:id="335" w:name="_Toc405443159"/>
      <w:bookmarkStart w:id="336" w:name="_Toc405445846"/>
      <w:bookmarkStart w:id="337" w:name="_Toc405446560"/>
      <w:bookmarkStart w:id="338" w:name="_Toc405446860"/>
      <w:bookmarkStart w:id="339" w:name="_Toc405446900"/>
      <w:bookmarkStart w:id="340" w:name="_Toc405446980"/>
      <w:bookmarkStart w:id="341" w:name="_Toc405964290"/>
      <w:bookmarkStart w:id="342" w:name="_Toc408827070"/>
      <w:bookmarkStart w:id="343" w:name="_Toc408827209"/>
      <w:bookmarkStart w:id="344" w:name="_Toc408827905"/>
      <w:bookmarkStart w:id="345" w:name="_Toc408827946"/>
      <w:bookmarkStart w:id="346" w:name="_Toc408827993"/>
      <w:bookmarkStart w:id="347" w:name="_Toc408828034"/>
      <w:bookmarkStart w:id="348" w:name="_Toc416872663"/>
      <w:bookmarkStart w:id="349" w:name="_Toc417026163"/>
      <w:bookmarkStart w:id="350" w:name="_Toc422145677"/>
      <w:bookmarkStart w:id="351" w:name="_Toc437953247"/>
      <w:bookmarkStart w:id="352" w:name="_Toc439840997"/>
      <w:bookmarkStart w:id="353" w:name="_Toc439841635"/>
      <w:bookmarkStart w:id="354" w:name="_Toc514147571"/>
      <w:bookmarkStart w:id="355" w:name="_Toc518383438"/>
      <w:bookmarkStart w:id="356" w:name="_Toc417536273"/>
      <w:bookmarkStart w:id="357" w:name="_Toc24373194"/>
      <w:bookmarkStart w:id="358" w:name="_Toc29810796"/>
      <w:r w:rsidRPr="0031267D">
        <w:t>Z</w:t>
      </w:r>
      <w:r w:rsidR="00C64D1E" w:rsidRPr="0031267D">
        <w:t>ajištění materiálu pro realizaci díla</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63F2439E" w14:textId="3481EF34" w:rsidR="006C65F9" w:rsidRPr="0031267D" w:rsidRDefault="006C65F9" w:rsidP="00FE0FB9">
      <w:pPr>
        <w:pStyle w:val="Nadpis3"/>
      </w:pPr>
      <w:r w:rsidRPr="00F863CA">
        <w:t xml:space="preserve">Zhotovitel </w:t>
      </w:r>
      <w:r w:rsidRPr="0031267D">
        <w:t>zajišťuje</w:t>
      </w:r>
      <w:r w:rsidRPr="00F863CA">
        <w:t xml:space="preserve"> </w:t>
      </w:r>
      <w:r w:rsidR="00BE6F0F">
        <w:t xml:space="preserve">výrobky, hmoty, </w:t>
      </w:r>
      <w:r w:rsidRPr="00F863CA">
        <w:t>materiál</w:t>
      </w:r>
      <w:r w:rsidR="00BE6F0F">
        <w:t>,</w:t>
      </w:r>
      <w:r w:rsidRPr="00F863CA">
        <w:t xml:space="preserve"> stroje a zařízení (dále jen </w:t>
      </w:r>
      <w:r w:rsidR="00BE6F0F">
        <w:t>„</w:t>
      </w:r>
      <w:r w:rsidRPr="00F863CA">
        <w:t>materiál</w:t>
      </w:r>
      <w:r w:rsidR="00BE6F0F">
        <w:t>“</w:t>
      </w:r>
      <w:r w:rsidRPr="00F863CA">
        <w:t xml:space="preserve">) pro provádění staveb </w:t>
      </w:r>
      <w:r w:rsidRPr="0031267D">
        <w:t xml:space="preserve">v souladu s projektovou dokumentací </w:t>
      </w:r>
      <w:r w:rsidR="00D91AE8">
        <w:t>díla</w:t>
      </w:r>
      <w:r w:rsidR="00BE6F0F">
        <w:t>,</w:t>
      </w:r>
      <w:r w:rsidR="00D91AE8">
        <w:t xml:space="preserve"> </w:t>
      </w:r>
      <w:r w:rsidR="0060393D">
        <w:t>v souladu s </w:t>
      </w:r>
      <w:r w:rsidR="0060393D" w:rsidRPr="006E205D">
        <w:t>čl. 29</w:t>
      </w:r>
      <w:r w:rsidR="0060393D">
        <w:t xml:space="preserve"> </w:t>
      </w:r>
      <w:r w:rsidR="00BE6F0F">
        <w:t xml:space="preserve">těchto VTP </w:t>
      </w:r>
      <w:r w:rsidR="002A4370">
        <w:t xml:space="preserve">VN, NN </w:t>
      </w:r>
      <w:r w:rsidR="0060393D">
        <w:t xml:space="preserve">a </w:t>
      </w:r>
      <w:r w:rsidR="00BE6F0F">
        <w:t>v </w:t>
      </w:r>
      <w:r w:rsidR="0060393D">
        <w:t>s</w:t>
      </w:r>
      <w:r w:rsidR="00BE6F0F">
        <w:t>ouladu s</w:t>
      </w:r>
      <w:r w:rsidR="005319A5">
        <w:t xml:space="preserve"> požadavky objednatele</w:t>
      </w:r>
      <w:r w:rsidR="00BE6F0F">
        <w:t>, a to</w:t>
      </w:r>
      <w:r w:rsidRPr="0031267D">
        <w:t xml:space="preserve"> vyjma </w:t>
      </w:r>
      <w:r w:rsidR="00DA6242" w:rsidRPr="00271515">
        <w:t>položek</w:t>
      </w:r>
      <w:r w:rsidR="00DA6242">
        <w:t xml:space="preserve"> </w:t>
      </w:r>
      <w:r w:rsidR="00DA6242" w:rsidRPr="0031267D">
        <w:t xml:space="preserve">materiálu </w:t>
      </w:r>
      <w:r w:rsidRPr="0031267D">
        <w:t>vyjmenovan</w:t>
      </w:r>
      <w:r w:rsidR="00DA6242">
        <w:t>ých výslovně</w:t>
      </w:r>
      <w:r w:rsidRPr="0031267D">
        <w:t xml:space="preserve"> </w:t>
      </w:r>
      <w:r w:rsidR="00DA6242">
        <w:t>ve</w:t>
      </w:r>
      <w:r w:rsidRPr="0031267D">
        <w:t xml:space="preserve"> smlouv</w:t>
      </w:r>
      <w:r w:rsidR="00DA6242">
        <w:t>ě</w:t>
      </w:r>
      <w:r w:rsidRPr="0031267D">
        <w:t>.</w:t>
      </w:r>
      <w:r w:rsidR="00DA6242">
        <w:t xml:space="preserve"> </w:t>
      </w:r>
      <w:r w:rsidR="00BE6F0F">
        <w:t xml:space="preserve">Tyto </w:t>
      </w:r>
      <w:r w:rsidR="00DA6242">
        <w:t>materiál</w:t>
      </w:r>
      <w:r w:rsidR="00BE6F0F">
        <w:t>ové položky</w:t>
      </w:r>
      <w:r w:rsidR="00DA6242">
        <w:t xml:space="preserve"> zajišťuje objednatel.</w:t>
      </w:r>
    </w:p>
    <w:p w14:paraId="601902F3" w14:textId="56B8A6C9" w:rsidR="00BD0E00" w:rsidRDefault="00FE6597" w:rsidP="00FE0FB9">
      <w:pPr>
        <w:pStyle w:val="Nadpis3"/>
      </w:pPr>
      <w:r w:rsidRPr="0031267D">
        <w:t xml:space="preserve">Zhotovitel </w:t>
      </w:r>
      <w:r w:rsidR="00DF787D" w:rsidRPr="0031267D">
        <w:t xml:space="preserve">odebírá </w:t>
      </w:r>
      <w:r w:rsidR="00CD7E73" w:rsidRPr="0031267D">
        <w:t xml:space="preserve">vyjmenovaný </w:t>
      </w:r>
      <w:r w:rsidRPr="0031267D">
        <w:t>materiál</w:t>
      </w:r>
      <w:r w:rsidR="006C65F9" w:rsidRPr="0031267D">
        <w:t xml:space="preserve"> </w:t>
      </w:r>
      <w:r w:rsidR="00CD7E73" w:rsidRPr="00F863CA">
        <w:t>od</w:t>
      </w:r>
      <w:r w:rsidR="00CD7E73" w:rsidRPr="008758C0">
        <w:t xml:space="preserve"> objednatele</w:t>
      </w:r>
      <w:r w:rsidR="006C65F9" w:rsidRPr="008758C0">
        <w:t xml:space="preserve"> </w:t>
      </w:r>
      <w:r w:rsidRPr="008758C0">
        <w:t>v</w:t>
      </w:r>
      <w:r w:rsidR="0087156A" w:rsidRPr="008758C0">
        <w:t xml:space="preserve"> jeho </w:t>
      </w:r>
      <w:r w:rsidRPr="008758C0">
        <w:t>centrálních skladech</w:t>
      </w:r>
      <w:r w:rsidR="00B27F15">
        <w:t>,</w:t>
      </w:r>
      <w:r w:rsidR="00B30028">
        <w:t xml:space="preserve"> </w:t>
      </w:r>
      <w:r w:rsidR="00662A06">
        <w:t xml:space="preserve">nebo přímo od výrobce jako dodávku na stavbu, </w:t>
      </w:r>
      <w:r w:rsidR="00B30028">
        <w:t>pokud není smluvně určen jiný způsob převzetí materiálu</w:t>
      </w:r>
      <w:r w:rsidR="00F970F6">
        <w:t>.</w:t>
      </w:r>
      <w:r w:rsidR="00CD7E73" w:rsidRPr="008758C0">
        <w:t xml:space="preserve"> </w:t>
      </w:r>
      <w:r w:rsidR="001632D8" w:rsidRPr="0031267D">
        <w:t>Zhotovitel</w:t>
      </w:r>
      <w:r w:rsidRPr="0031267D">
        <w:t xml:space="preserve"> nese riziko nebezpečí škod k veškerému materiálu, dodávanému objednatelem pro zhotovování díla od okamžiku převzetí </w:t>
      </w:r>
      <w:r w:rsidR="00DA6242">
        <w:t>položek</w:t>
      </w:r>
      <w:r w:rsidR="00DA6242" w:rsidRPr="008758C0">
        <w:t xml:space="preserve"> </w:t>
      </w:r>
      <w:r w:rsidRPr="008758C0">
        <w:t>materiál</w:t>
      </w:r>
      <w:r w:rsidR="00DA6242">
        <w:t>u</w:t>
      </w:r>
      <w:r w:rsidRPr="0031267D">
        <w:t xml:space="preserve"> zhotovitelem. Nebezpečí vzniku škody nese zhotovitel až do okamžiku podepsání zápisu o</w:t>
      </w:r>
      <w:r w:rsidRPr="008758C0">
        <w:t xml:space="preserve"> </w:t>
      </w:r>
      <w:r w:rsidR="00DA6242">
        <w:t>úspěšném a bezvadném</w:t>
      </w:r>
      <w:r w:rsidRPr="0031267D">
        <w:t xml:space="preserve"> předání a převzetí dokončeného </w:t>
      </w:r>
      <w:r w:rsidR="002304BB" w:rsidRPr="0031267D">
        <w:t>díla.</w:t>
      </w:r>
      <w:r w:rsidR="003569CC" w:rsidRPr="0031267D">
        <w:t xml:space="preserve"> </w:t>
      </w:r>
    </w:p>
    <w:p w14:paraId="3A931C77" w14:textId="14751BC9" w:rsidR="00FE6597" w:rsidRPr="008758C0" w:rsidRDefault="00DA6242" w:rsidP="00FE0FB9">
      <w:pPr>
        <w:pStyle w:val="Nadpis3"/>
        <w:spacing w:before="120" w:after="0"/>
      </w:pPr>
      <w:r>
        <w:t>Zhotovitel se zavazuje při zhotovení díla používat pouze materiály, prvky a věci, které jsou zcela nové a dříve nepoužité</w:t>
      </w:r>
      <w:r w:rsidR="001C39E5">
        <w:t>, vyjma materiálu demontovaného určeného k opětovnému použití</w:t>
      </w:r>
      <w:r>
        <w:t>. Cena díla je sjednána s přihlédnutím k této povinnosti zhotovitele.</w:t>
      </w:r>
    </w:p>
    <w:p w14:paraId="38B7C232" w14:textId="77777777" w:rsidR="009D0296" w:rsidRDefault="009D0296" w:rsidP="00C237C4">
      <w:pPr>
        <w:pStyle w:val="Nadpis3"/>
      </w:pPr>
      <w:r w:rsidRPr="0031267D">
        <w:t>Zhotovitel nesmí výsledek své činnosti, která je předmětem díla podle smlouvy, poskytnout úplatně ani bezúplatně jiným osobám než objednateli, pokud se smluvní strany nedohodnou jinak.</w:t>
      </w:r>
    </w:p>
    <w:p w14:paraId="7CA1BE25" w14:textId="77777777" w:rsidR="008A2CFB" w:rsidRPr="008A2CFB" w:rsidRDefault="008A2CFB" w:rsidP="008A2CFB"/>
    <w:p w14:paraId="6408844E" w14:textId="77777777" w:rsidR="00372912" w:rsidRPr="0031267D" w:rsidRDefault="00372912" w:rsidP="00E008C7">
      <w:pPr>
        <w:pStyle w:val="Nadpis2"/>
      </w:pPr>
      <w:bookmarkStart w:id="359" w:name="_Toc24373139"/>
      <w:bookmarkStart w:id="360" w:name="_Toc24373195"/>
      <w:bookmarkStart w:id="361" w:name="_Toc408827071"/>
      <w:bookmarkStart w:id="362" w:name="_Toc408827210"/>
      <w:bookmarkStart w:id="363" w:name="_Toc408827906"/>
      <w:bookmarkStart w:id="364" w:name="_Toc408827947"/>
      <w:bookmarkStart w:id="365" w:name="_Toc408827994"/>
      <w:bookmarkStart w:id="366" w:name="_Toc408828035"/>
      <w:bookmarkStart w:id="367" w:name="_Toc416872664"/>
      <w:bookmarkStart w:id="368" w:name="_Toc417026164"/>
      <w:bookmarkStart w:id="369" w:name="_Toc422145678"/>
      <w:bookmarkStart w:id="370" w:name="_Toc437953248"/>
      <w:bookmarkStart w:id="371" w:name="_Toc439840998"/>
      <w:bookmarkStart w:id="372" w:name="_Toc439841636"/>
      <w:bookmarkStart w:id="373" w:name="_Toc514147572"/>
      <w:bookmarkStart w:id="374" w:name="_Toc518383439"/>
      <w:bookmarkStart w:id="375" w:name="_Toc405443160"/>
      <w:bookmarkStart w:id="376" w:name="_Toc405445847"/>
      <w:bookmarkStart w:id="377" w:name="_Toc405446561"/>
      <w:bookmarkStart w:id="378" w:name="_Toc405446861"/>
      <w:bookmarkStart w:id="379" w:name="_Toc405446901"/>
      <w:bookmarkStart w:id="380" w:name="_Toc405446981"/>
      <w:bookmarkStart w:id="381" w:name="_Toc405964291"/>
      <w:bookmarkStart w:id="382" w:name="_Toc417536274"/>
      <w:bookmarkStart w:id="383" w:name="_Toc24373196"/>
      <w:bookmarkStart w:id="384" w:name="_Toc29810797"/>
      <w:bookmarkEnd w:id="359"/>
      <w:bookmarkEnd w:id="360"/>
      <w:r w:rsidRPr="0031267D">
        <w:t>Škody</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35C88FB6" w14:textId="77777777" w:rsidR="00372912" w:rsidRDefault="00372912" w:rsidP="00C237C4">
      <w:pPr>
        <w:pStyle w:val="Nadpis3"/>
      </w:pPr>
      <w:r w:rsidRPr="0031267D">
        <w:t>Zhotovitel při osobním jednání s vlastníky a uživateli nemovitostí musí dodržovat dobré mravy.</w:t>
      </w:r>
    </w:p>
    <w:p w14:paraId="6A3DF7C1" w14:textId="6F53D3C7" w:rsidR="004B6D77" w:rsidRDefault="004B6D77" w:rsidP="00C237C4">
      <w:pPr>
        <w:pStyle w:val="Nadpis3"/>
      </w:pPr>
      <w:bookmarkStart w:id="385" w:name="_Ref372189296"/>
      <w:r>
        <w:t xml:space="preserve">Zhotovitel je povinen při škodním řízení veškeré škody, které </w:t>
      </w:r>
      <w:r w:rsidR="00372912" w:rsidRPr="0031267D">
        <w:t>byly způsobeny realizací stavby</w:t>
      </w:r>
      <w:r w:rsidR="00612508">
        <w:t xml:space="preserve"> </w:t>
      </w:r>
      <w:r>
        <w:t>na plodinách</w:t>
      </w:r>
      <w:r w:rsidR="008D774C">
        <w:t>,</w:t>
      </w:r>
      <w:r>
        <w:t xml:space="preserve"> pozemcích </w:t>
      </w:r>
      <w:r w:rsidR="008D774C">
        <w:t xml:space="preserve">a stavebních objektech </w:t>
      </w:r>
      <w:r>
        <w:t xml:space="preserve">svou činností způsobil, náležitě zdokumentovat (např. pořízením fotodokumentace, zakreslením do katastrální mapy, vyčíslením, posudkem, či jiným prokazatelným způsobem) tak, aby bylo možno zpětně, v případě nejasností či sporu, tento rozsah škod doložit a posoudit, zda je vznesený nárok vlastníka, příp. nájemce, oprávněný. </w:t>
      </w:r>
      <w:bookmarkEnd w:id="385"/>
      <w:r>
        <w:t xml:space="preserve">Tato dokumentace se stává nedílnou součástí „Dohody o náhradě škody“ a bude společně s „Dohodou“ předána zástupci objednatele. </w:t>
      </w:r>
    </w:p>
    <w:p w14:paraId="6656A19E" w14:textId="77777777" w:rsidR="004B6D77" w:rsidRDefault="004B6D77" w:rsidP="00D82AA9">
      <w:pPr>
        <w:pStyle w:val="Nadpis3"/>
      </w:pPr>
      <w:r>
        <w:t xml:space="preserve">Objednatel si vyhrazuje právo přezkoumat správnost stanovení rozsahu škod uvedených v „Dohodě o náhradě škody“. V případě, že objednatel zjistí, že „Dohoda“ obsahuje i škody způsobené zhotovitelem nedodržením postupu při provádění stavby, uvede tuto skutečnost do protokolu a v souladu s čl. 14 dokumentu </w:t>
      </w:r>
      <w:r w:rsidR="007C4C08">
        <w:t xml:space="preserve">VNP </w:t>
      </w:r>
      <w:r>
        <w:t xml:space="preserve">bude požadovat uhrazení těchto škod po zhotoviteli.  </w:t>
      </w:r>
    </w:p>
    <w:p w14:paraId="248329EE" w14:textId="77777777" w:rsidR="004B6D77" w:rsidRPr="004B6D77" w:rsidRDefault="004B6D77" w:rsidP="004B6D77">
      <w:pPr>
        <w:pStyle w:val="Nadpis3"/>
      </w:pPr>
      <w:r>
        <w:t xml:space="preserve">Na základě zhotovitelem předložené Dohody zahájí objednatel jednání s vlastníky nebo s nájemci nemovitostí o úhradě škod způsobených zhotovitelem stavby nebo servisní organizací při provádění manipulací a zajišťování pracoviště, uhradí objednatel poškozeným škody </w:t>
      </w:r>
      <w:r w:rsidR="00194992">
        <w:t>(</w:t>
      </w:r>
      <w:r>
        <w:t>na plodinách</w:t>
      </w:r>
      <w:r w:rsidR="008D774C">
        <w:t>,</w:t>
      </w:r>
      <w:r>
        <w:t xml:space="preserve"> pozemcích</w:t>
      </w:r>
      <w:r w:rsidR="008D774C">
        <w:t xml:space="preserve"> a stavebních objektech</w:t>
      </w:r>
      <w:r w:rsidR="00194992">
        <w:t>)</w:t>
      </w:r>
      <w:r>
        <w:t xml:space="preserve"> a dle stanovených pravidel provede jejich zaúčtování.</w:t>
      </w:r>
    </w:p>
    <w:p w14:paraId="56EC48C8" w14:textId="77777777" w:rsidR="008A2CFB" w:rsidRPr="008A2CFB" w:rsidRDefault="008A2CFB" w:rsidP="008A2CFB"/>
    <w:p w14:paraId="41B0F8C6" w14:textId="77777777" w:rsidR="00420C0D" w:rsidRPr="0031267D" w:rsidRDefault="00BB75B6" w:rsidP="00E008C7">
      <w:pPr>
        <w:pStyle w:val="Nadpis2"/>
      </w:pPr>
      <w:bookmarkStart w:id="386" w:name="_Toc405443161"/>
      <w:bookmarkStart w:id="387" w:name="_Toc405445848"/>
      <w:bookmarkStart w:id="388" w:name="_Toc405446562"/>
      <w:bookmarkStart w:id="389" w:name="_Toc405446862"/>
      <w:bookmarkStart w:id="390" w:name="_Toc405446902"/>
      <w:bookmarkStart w:id="391" w:name="_Toc405446982"/>
      <w:bookmarkStart w:id="392" w:name="_Toc405964292"/>
      <w:bookmarkStart w:id="393" w:name="_Toc408827072"/>
      <w:bookmarkStart w:id="394" w:name="_Toc408827211"/>
      <w:bookmarkStart w:id="395" w:name="_Toc408827907"/>
      <w:bookmarkStart w:id="396" w:name="_Toc408827948"/>
      <w:bookmarkStart w:id="397" w:name="_Toc408827995"/>
      <w:bookmarkStart w:id="398" w:name="_Toc408828036"/>
      <w:bookmarkStart w:id="399" w:name="_Toc416872665"/>
      <w:bookmarkStart w:id="400" w:name="_Toc417026165"/>
      <w:bookmarkStart w:id="401" w:name="_Toc422145679"/>
      <w:bookmarkStart w:id="402" w:name="_Toc437953249"/>
      <w:bookmarkStart w:id="403" w:name="_Toc439840999"/>
      <w:bookmarkStart w:id="404" w:name="_Toc439841637"/>
      <w:bookmarkStart w:id="405" w:name="_Toc514147573"/>
      <w:bookmarkStart w:id="406" w:name="_Toc518383440"/>
      <w:bookmarkStart w:id="407" w:name="_Toc417536275"/>
      <w:bookmarkStart w:id="408" w:name="_Toc24373197"/>
      <w:bookmarkStart w:id="409" w:name="_Toc29810798"/>
      <w:r w:rsidRPr="0031267D">
        <w:t>Sankce</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3D448EC9" w14:textId="626920B0" w:rsidR="003569CC" w:rsidRPr="0031267D" w:rsidRDefault="003569CC" w:rsidP="00094378">
      <w:pPr>
        <w:pStyle w:val="Nadpis3"/>
      </w:pPr>
      <w:r w:rsidRPr="0031267D">
        <w:t xml:space="preserve">Zhotovitel je povinen zaplatit objednateli za prodlení se splněním termínu dokončení díla </w:t>
      </w:r>
      <w:r w:rsidR="00D46A1B" w:rsidRPr="003E3214">
        <w:t xml:space="preserve">uvedeným </w:t>
      </w:r>
      <w:r w:rsidRPr="0031267D">
        <w:t xml:space="preserve">ve smlouvě smluvní pokutu ve výši </w:t>
      </w:r>
      <w:r w:rsidRPr="00F863CA">
        <w:t>1</w:t>
      </w:r>
      <w:r w:rsidRPr="0031267D">
        <w:t xml:space="preserve"> % z celkové ceny díla za každý započatý týden prodlení.</w:t>
      </w:r>
    </w:p>
    <w:p w14:paraId="0A267A1B" w14:textId="77777777" w:rsidR="003569CC" w:rsidRDefault="003569CC" w:rsidP="00094378">
      <w:pPr>
        <w:pStyle w:val="Nadpis3"/>
      </w:pPr>
      <w:r w:rsidRPr="0031267D">
        <w:t xml:space="preserve">Zhotovitel je povinen zaplatit objednateli za prodlení s vyklizením staveniště nebo jeho části smluvní pokutu ve výši </w:t>
      </w:r>
      <w:r w:rsidRPr="00F863CA">
        <w:t>0,</w:t>
      </w:r>
      <w:r w:rsidRPr="0031267D">
        <w:t>1 % z celkové ceny díla za každý týden prodlení, nejméně však částku 1.000,- Kč</w:t>
      </w:r>
      <w:r w:rsidR="00C64D1E" w:rsidRPr="0031267D">
        <w:t xml:space="preserve"> za týden</w:t>
      </w:r>
      <w:r w:rsidRPr="0031267D">
        <w:t>.</w:t>
      </w:r>
      <w:r w:rsidR="00705859" w:rsidRPr="0031267D">
        <w:t xml:space="preserve"> V případě, že zhotovitel bude v prodlení s vyklizením staveniště déle než </w:t>
      </w:r>
      <w:r w:rsidR="00C64D1E" w:rsidRPr="0031267D">
        <w:t>14 kalendářních dní</w:t>
      </w:r>
      <w:r w:rsidR="00705859" w:rsidRPr="0031267D">
        <w:t>, má objednatel právo na náklady zhotovitele zajistit vyklizení staveniště nebo jeho části třetí osobou.</w:t>
      </w:r>
    </w:p>
    <w:p w14:paraId="0127236C" w14:textId="77777777" w:rsidR="000A17B5" w:rsidRPr="000A17B5" w:rsidRDefault="000A17B5" w:rsidP="000A17B5">
      <w:pPr>
        <w:pStyle w:val="Nadpis3"/>
      </w:pPr>
      <w:r>
        <w:t>Zhotovitel je povinen uhradit objednateli sankce za nedodržení  kvality a BOZP v rozsahu uvedeném ve smlouvě o dílo.</w:t>
      </w:r>
    </w:p>
    <w:p w14:paraId="55868FE5" w14:textId="419C5788" w:rsidR="00705859" w:rsidRPr="0031267D" w:rsidRDefault="00705859" w:rsidP="00094378">
      <w:pPr>
        <w:pStyle w:val="Nadpis3"/>
      </w:pPr>
      <w:r w:rsidRPr="0031267D">
        <w:t xml:space="preserve">Objednatel je povinen zaplatit zhotoviteli za prodlení se zaplacením oprávněně vystaveného daňového dokladu </w:t>
      </w:r>
      <w:r w:rsidR="00667EC6">
        <w:t>(faktury)</w:t>
      </w:r>
      <w:r w:rsidRPr="0031267D">
        <w:t xml:space="preserve"> úrok z prodlení ve výši 0,1</w:t>
      </w:r>
      <w:r w:rsidR="009C574F">
        <w:t xml:space="preserve"> </w:t>
      </w:r>
      <w:r w:rsidRPr="0031267D">
        <w:t>% z dlužné částky za každý započatý týden prodlení.</w:t>
      </w:r>
    </w:p>
    <w:p w14:paraId="2AC07690" w14:textId="44096C2C" w:rsidR="00BB75B6" w:rsidRDefault="003C7FEB" w:rsidP="00094378">
      <w:pPr>
        <w:pStyle w:val="Nadpis3"/>
      </w:pPr>
      <w:r w:rsidRPr="0031267D">
        <w:t xml:space="preserve">Veškeré smluvní pokuty sjednané na základě těchto </w:t>
      </w:r>
      <w:r w:rsidR="009F5F92">
        <w:t>VTP VN, NN</w:t>
      </w:r>
      <w:r w:rsidRPr="0031267D">
        <w:t>, VNP nebo dalších dokumentů tvořících smlouvu se sjednávají nezávisle na nároku objednatele či zhotovitele na náhradu škody způsobenou porušením povinnosti</w:t>
      </w:r>
      <w:r w:rsidR="001860C3" w:rsidRPr="0031267D">
        <w:t xml:space="preserve"> protistranou</w:t>
      </w:r>
      <w:r w:rsidRPr="0031267D">
        <w:t xml:space="preserve">, na kterou se vztahuje smluvní pokuta, a to </w:t>
      </w:r>
      <w:r w:rsidR="001860C3" w:rsidRPr="0031267D">
        <w:t>včetně</w:t>
      </w:r>
      <w:r w:rsidRPr="0031267D">
        <w:t xml:space="preserve"> výše škody přesahující smluvní pokutu.</w:t>
      </w:r>
      <w:r w:rsidR="00A61A63">
        <w:t xml:space="preserve"> </w:t>
      </w:r>
      <w:r w:rsidR="009C574F" w:rsidRPr="009C574F">
        <w:t xml:space="preserve"> </w:t>
      </w:r>
      <w:r w:rsidR="009C574F">
        <w:t>P</w:t>
      </w:r>
      <w:r w:rsidR="009C574F" w:rsidRPr="005E5051">
        <w:t>oužití ustanovení</w:t>
      </w:r>
      <w:r w:rsidR="009C574F">
        <w:t xml:space="preserve"> </w:t>
      </w:r>
      <w:r w:rsidR="009C574F" w:rsidRPr="005E5051">
        <w:t>§ 2050 občanského zákoníku se tedy vylučuje.</w:t>
      </w:r>
    </w:p>
    <w:p w14:paraId="34912DCE" w14:textId="7A95EC53" w:rsidR="002C3F56" w:rsidRPr="002C3F56" w:rsidRDefault="002C3F56" w:rsidP="002C3F56">
      <w:pPr>
        <w:pStyle w:val="Nadpis3"/>
      </w:pPr>
      <w:r w:rsidRPr="0031267D">
        <w:t xml:space="preserve">V případě, že zhotovitel </w:t>
      </w:r>
      <w:r w:rsidR="00377A71">
        <w:t xml:space="preserve">poruší některou ze </w:t>
      </w:r>
      <w:r w:rsidR="00C1202C">
        <w:t>svých povinností dle</w:t>
      </w:r>
      <w:r w:rsidRPr="0031267D">
        <w:t xml:space="preserve"> odstavce</w:t>
      </w:r>
      <w:r>
        <w:t xml:space="preserve"> 2.2 </w:t>
      </w:r>
      <w:r w:rsidR="00C1202C">
        <w:t>těchto VTP VN,</w:t>
      </w:r>
      <w:r w:rsidR="004C2AD5">
        <w:t xml:space="preserve"> </w:t>
      </w:r>
      <w:r w:rsidR="00C1202C">
        <w:t>NN</w:t>
      </w:r>
      <w:r w:rsidR="000B7AC2">
        <w:t>,</w:t>
      </w:r>
      <w:r w:rsidRPr="0031267D">
        <w:t xml:space="preserve"> je povinen </w:t>
      </w:r>
      <w:r w:rsidR="00C1202C">
        <w:t xml:space="preserve">objednateli </w:t>
      </w:r>
      <w:r w:rsidRPr="0031267D">
        <w:t>zaplatit smluvní pokutu ve výši 1</w:t>
      </w:r>
      <w:r w:rsidR="00F970F6">
        <w:t xml:space="preserve"> </w:t>
      </w:r>
      <w:r w:rsidRPr="0031267D">
        <w:t>% z ceny díla.</w:t>
      </w:r>
    </w:p>
    <w:p w14:paraId="40971A38" w14:textId="77777777" w:rsidR="008A2CFB" w:rsidRDefault="008A2CFB" w:rsidP="008A2CFB"/>
    <w:p w14:paraId="7FD59CC6" w14:textId="77777777" w:rsidR="00372912" w:rsidRPr="0031267D" w:rsidRDefault="00A61A63" w:rsidP="00E008C7">
      <w:pPr>
        <w:pStyle w:val="Nadpis2"/>
      </w:pPr>
      <w:bookmarkStart w:id="410" w:name="_Toc405443162"/>
      <w:bookmarkStart w:id="411" w:name="_Toc405445849"/>
      <w:bookmarkStart w:id="412" w:name="_Toc405446563"/>
      <w:bookmarkStart w:id="413" w:name="_Toc405446863"/>
      <w:bookmarkStart w:id="414" w:name="_Toc405446903"/>
      <w:bookmarkStart w:id="415" w:name="_Toc405446983"/>
      <w:bookmarkStart w:id="416" w:name="_Toc405964293"/>
      <w:bookmarkStart w:id="417" w:name="_Toc408827073"/>
      <w:bookmarkStart w:id="418" w:name="_Toc408827212"/>
      <w:bookmarkStart w:id="419" w:name="_Toc408827908"/>
      <w:bookmarkStart w:id="420" w:name="_Toc408827949"/>
      <w:bookmarkStart w:id="421" w:name="_Toc408827996"/>
      <w:bookmarkStart w:id="422" w:name="_Toc408828037"/>
      <w:bookmarkStart w:id="423" w:name="_Toc416872666"/>
      <w:bookmarkStart w:id="424" w:name="_Toc417026166"/>
      <w:bookmarkStart w:id="425" w:name="_Toc422145680"/>
      <w:bookmarkStart w:id="426" w:name="_Toc437953250"/>
      <w:bookmarkStart w:id="427" w:name="_Toc439841000"/>
      <w:bookmarkStart w:id="428" w:name="_Toc439841638"/>
      <w:bookmarkStart w:id="429" w:name="_Toc514147574"/>
      <w:bookmarkStart w:id="430" w:name="_Toc518383441"/>
      <w:bookmarkStart w:id="431" w:name="_Toc417536276"/>
      <w:bookmarkStart w:id="432" w:name="_Toc24373198"/>
      <w:bookmarkStart w:id="433" w:name="_Toc29810799"/>
      <w:r>
        <w:t xml:space="preserve">Okamžik splnění díla, </w:t>
      </w:r>
      <w:r w:rsidR="0070729C">
        <w:t>h</w:t>
      </w:r>
      <w:r w:rsidR="00372912" w:rsidRPr="0031267D">
        <w:t xml:space="preserve">odnocení zhotovitele v oblasti BOZP a </w:t>
      </w:r>
      <w:r>
        <w:t xml:space="preserve">v oblasti </w:t>
      </w:r>
      <w:r w:rsidR="00372912" w:rsidRPr="0031267D">
        <w:t>kvality práce</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40EC4E3E" w14:textId="77777777" w:rsidR="00372912" w:rsidRDefault="00372912" w:rsidP="00094378">
      <w:pPr>
        <w:pStyle w:val="Nadpis3"/>
      </w:pPr>
      <w:r w:rsidRPr="0031267D">
        <w:t>Vlastní splnění díla</w:t>
      </w:r>
    </w:p>
    <w:p w14:paraId="4482732B" w14:textId="5D258D8D" w:rsidR="00964114" w:rsidRPr="0031267D" w:rsidRDefault="00964114" w:rsidP="00964114">
      <w:pPr>
        <w:pStyle w:val="Nadpis4"/>
        <w:ind w:left="993" w:hanging="709"/>
      </w:pPr>
      <w:r w:rsidRPr="0031267D">
        <w:t>Dílo je splněno dokončením montážních prací, provedením individuálních zkoušek, provedením komplexních zkoušek, vystavením revizních zpráv</w:t>
      </w:r>
      <w:r w:rsidR="00274EB8">
        <w:t>,</w:t>
      </w:r>
      <w:r w:rsidRPr="0031267D">
        <w:t xml:space="preserve"> následným uvedením do provozu včetně vyklizení staveniště</w:t>
      </w:r>
      <w:r w:rsidR="00274EB8">
        <w:t xml:space="preserve"> a jeho úspěšným předáním</w:t>
      </w:r>
      <w:r w:rsidR="004C6BD8">
        <w:t xml:space="preserve"> objednateli</w:t>
      </w:r>
      <w:r w:rsidRPr="0031267D">
        <w:t xml:space="preserve">. Na základě úspěšného výsledku jednání o odevzdání a převzetí díla, potvrdí obě smluvní strany </w:t>
      </w:r>
      <w:r w:rsidR="00D61B3B">
        <w:t xml:space="preserve">ukončení stavby </w:t>
      </w:r>
      <w:r w:rsidRPr="0031267D">
        <w:t xml:space="preserve">v </w:t>
      </w:r>
      <w:r w:rsidR="00D61B3B">
        <w:t>„Z</w:t>
      </w:r>
      <w:r w:rsidR="00D61B3B" w:rsidRPr="0031267D">
        <w:t xml:space="preserve">ápisu </w:t>
      </w:r>
      <w:r w:rsidRPr="0031267D">
        <w:t xml:space="preserve">o </w:t>
      </w:r>
      <w:r w:rsidR="00D61B3B">
        <w:t>předání</w:t>
      </w:r>
      <w:r w:rsidR="00D61B3B" w:rsidRPr="0031267D">
        <w:t xml:space="preserve"> </w:t>
      </w:r>
      <w:r w:rsidRPr="0031267D">
        <w:t xml:space="preserve">a převzetí </w:t>
      </w:r>
      <w:r w:rsidR="00D61B3B">
        <w:t>budovy nebo stavby, (nebo její dokončené části)“.</w:t>
      </w:r>
    </w:p>
    <w:p w14:paraId="5B891FDF" w14:textId="77777777" w:rsidR="00964114" w:rsidRPr="00964114" w:rsidRDefault="00964114" w:rsidP="00094378"/>
    <w:p w14:paraId="36989364" w14:textId="77777777" w:rsidR="00377A71" w:rsidRPr="00C121BF" w:rsidRDefault="00377A71" w:rsidP="00094378">
      <w:pPr>
        <w:pStyle w:val="Nadpis4"/>
        <w:ind w:left="993" w:hanging="709"/>
        <w:rPr>
          <w:rFonts w:cs="Arial"/>
          <w:spacing w:val="-3"/>
          <w:szCs w:val="22"/>
        </w:rPr>
      </w:pPr>
      <w:r w:rsidRPr="00C121BF">
        <w:rPr>
          <w:rFonts w:cs="Arial"/>
          <w:spacing w:val="-3"/>
          <w:szCs w:val="22"/>
        </w:rPr>
        <w:t>Den zahájení zkoušek oznámí zhotovitel objednateli 14 dní předem. O provedených zkouškách vyhotoví zhotovitel zápis, v němž budou uvedeny příslušné naměřené hodnoty, hodnoty uzemnění, izolační stavy kabelů apod. Tento zápis společně s revizní zprávou předá zhotovitel s</w:t>
      </w:r>
      <w:r>
        <w:rPr>
          <w:rFonts w:cs="Arial"/>
          <w:spacing w:val="-3"/>
          <w:szCs w:val="22"/>
        </w:rPr>
        <w:t> protokolem o předání a převzetí stavby</w:t>
      </w:r>
      <w:r w:rsidRPr="00C121BF">
        <w:rPr>
          <w:rFonts w:cs="Arial"/>
          <w:spacing w:val="-3"/>
          <w:szCs w:val="22"/>
        </w:rPr>
        <w:t xml:space="preserve"> objednateli.</w:t>
      </w:r>
    </w:p>
    <w:p w14:paraId="165B33F4" w14:textId="77777777" w:rsidR="00377A71" w:rsidRPr="00377A71" w:rsidRDefault="00377A71" w:rsidP="00377A71"/>
    <w:p w14:paraId="43E4DC33" w14:textId="77777777" w:rsidR="00490509" w:rsidRPr="00F04F7E" w:rsidRDefault="00372912" w:rsidP="00F04F7E">
      <w:pPr>
        <w:pStyle w:val="Nadpis4"/>
        <w:ind w:left="993" w:hanging="709"/>
        <w:rPr>
          <w:rFonts w:cs="Arial"/>
          <w:spacing w:val="-3"/>
          <w:szCs w:val="22"/>
        </w:rPr>
      </w:pPr>
      <w:r w:rsidRPr="00F04F7E">
        <w:rPr>
          <w:rFonts w:cs="Arial"/>
          <w:spacing w:val="-3"/>
          <w:szCs w:val="22"/>
        </w:rPr>
        <w:t>K převzetí díla vyzve zhotovitel objednatele nejméně 1</w:t>
      </w:r>
      <w:r w:rsidR="00D238FB" w:rsidRPr="00F04F7E">
        <w:rPr>
          <w:rFonts w:cs="Arial"/>
          <w:spacing w:val="-3"/>
          <w:szCs w:val="22"/>
        </w:rPr>
        <w:t>4</w:t>
      </w:r>
      <w:r w:rsidRPr="00F04F7E">
        <w:rPr>
          <w:rFonts w:cs="Arial"/>
          <w:spacing w:val="-3"/>
          <w:szCs w:val="22"/>
        </w:rPr>
        <w:t xml:space="preserve"> dnů předem</w:t>
      </w:r>
      <w:r w:rsidR="006A6B1A" w:rsidRPr="00F04F7E">
        <w:rPr>
          <w:rFonts w:cs="Arial"/>
          <w:spacing w:val="-3"/>
          <w:szCs w:val="22"/>
        </w:rPr>
        <w:t>, pokud se nedohodnou jinak</w:t>
      </w:r>
      <w:r w:rsidRPr="00F04F7E">
        <w:rPr>
          <w:rFonts w:cs="Arial"/>
          <w:spacing w:val="-3"/>
          <w:szCs w:val="22"/>
        </w:rPr>
        <w:t>.</w:t>
      </w:r>
    </w:p>
    <w:p w14:paraId="3DE07216" w14:textId="2BBF77D9" w:rsidR="00372912" w:rsidRPr="00F04F7E" w:rsidRDefault="00372912" w:rsidP="00F04F7E">
      <w:pPr>
        <w:pStyle w:val="Nadpis4"/>
        <w:ind w:left="993" w:hanging="709"/>
        <w:rPr>
          <w:rFonts w:cs="Arial"/>
          <w:spacing w:val="-3"/>
          <w:szCs w:val="22"/>
        </w:rPr>
      </w:pPr>
      <w:r w:rsidRPr="00F04F7E">
        <w:rPr>
          <w:rFonts w:cs="Arial"/>
          <w:spacing w:val="-3"/>
          <w:szCs w:val="22"/>
        </w:rPr>
        <w:t xml:space="preserve">Zhotovitel provede vyklizení staveniště včetně ploch zařízení staveniště nejpozději </w:t>
      </w:r>
      <w:r w:rsidR="00863C69" w:rsidRPr="00F04F7E">
        <w:rPr>
          <w:rFonts w:cs="Arial"/>
          <w:spacing w:val="-3"/>
          <w:szCs w:val="22"/>
        </w:rPr>
        <w:t>ke dni předání</w:t>
      </w:r>
      <w:r w:rsidRPr="00F04F7E">
        <w:rPr>
          <w:rFonts w:cs="Arial"/>
          <w:spacing w:val="-3"/>
          <w:szCs w:val="22"/>
        </w:rPr>
        <w:t xml:space="preserve"> stavby. Vyklizení staveniště bude písemně potvrzeno oběma smluvními stranami v zápise o </w:t>
      </w:r>
      <w:r w:rsidR="0049630D" w:rsidRPr="00F04F7E">
        <w:rPr>
          <w:rFonts w:cs="Arial"/>
          <w:spacing w:val="-3"/>
          <w:szCs w:val="22"/>
        </w:rPr>
        <w:t>předání</w:t>
      </w:r>
      <w:r w:rsidRPr="00F04F7E">
        <w:rPr>
          <w:rFonts w:cs="Arial"/>
          <w:spacing w:val="-3"/>
          <w:szCs w:val="22"/>
        </w:rPr>
        <w:t xml:space="preserve"> a převzetí díla.</w:t>
      </w:r>
    </w:p>
    <w:p w14:paraId="66857C7F" w14:textId="77777777" w:rsidR="00372912" w:rsidRPr="00F04F7E" w:rsidRDefault="00311E37" w:rsidP="00F04F7E">
      <w:pPr>
        <w:pStyle w:val="Nadpis4"/>
        <w:ind w:left="993" w:hanging="709"/>
        <w:rPr>
          <w:rFonts w:cs="Arial"/>
          <w:spacing w:val="-3"/>
          <w:szCs w:val="22"/>
        </w:rPr>
      </w:pPr>
      <w:r w:rsidRPr="00F04F7E">
        <w:rPr>
          <w:rFonts w:cs="Arial"/>
          <w:spacing w:val="-3"/>
          <w:szCs w:val="22"/>
        </w:rPr>
        <w:t>Hodnocení</w:t>
      </w:r>
      <w:r w:rsidR="00372912" w:rsidRPr="00F04F7E">
        <w:rPr>
          <w:rFonts w:cs="Arial"/>
          <w:spacing w:val="-3"/>
          <w:szCs w:val="22"/>
        </w:rPr>
        <w:t xml:space="preserve"> dodržení pra</w:t>
      </w:r>
      <w:r w:rsidR="00C465EC" w:rsidRPr="00F04F7E">
        <w:rPr>
          <w:rFonts w:cs="Arial"/>
          <w:spacing w:val="-3"/>
          <w:szCs w:val="22"/>
        </w:rPr>
        <w:t xml:space="preserve">videl BOZP v průběhu realizace </w:t>
      </w:r>
      <w:r w:rsidR="00372912" w:rsidRPr="00F04F7E">
        <w:rPr>
          <w:rFonts w:cs="Arial"/>
          <w:spacing w:val="-3"/>
          <w:szCs w:val="22"/>
        </w:rPr>
        <w:t>stavby</w:t>
      </w:r>
    </w:p>
    <w:p w14:paraId="2A06116B" w14:textId="1DF6F08D" w:rsidR="00372912" w:rsidRDefault="00372912" w:rsidP="00F04F7E">
      <w:pPr>
        <w:pStyle w:val="Nadpis4"/>
        <w:ind w:left="993" w:hanging="709"/>
        <w:rPr>
          <w:rFonts w:cs="Arial"/>
          <w:spacing w:val="-3"/>
          <w:szCs w:val="22"/>
        </w:rPr>
      </w:pPr>
      <w:r w:rsidRPr="00311E37">
        <w:rPr>
          <w:rFonts w:cs="Arial"/>
          <w:spacing w:val="-3"/>
          <w:szCs w:val="22"/>
        </w:rPr>
        <w:t>Hodnocení dodržení pravidel B</w:t>
      </w:r>
      <w:r w:rsidR="000D65CB" w:rsidRPr="00311E37">
        <w:rPr>
          <w:rFonts w:cs="Arial"/>
          <w:spacing w:val="-3"/>
          <w:szCs w:val="22"/>
        </w:rPr>
        <w:t xml:space="preserve">OZP v průběhu realizace stavby </w:t>
      </w:r>
      <w:r w:rsidR="00474310">
        <w:rPr>
          <w:rFonts w:cs="Arial"/>
          <w:spacing w:val="-3"/>
          <w:szCs w:val="22"/>
        </w:rPr>
        <w:t xml:space="preserve">se provádí dle </w:t>
      </w:r>
      <w:r w:rsidR="0049630D">
        <w:rPr>
          <w:rFonts w:cs="Arial"/>
          <w:spacing w:val="-3"/>
          <w:szCs w:val="22"/>
        </w:rPr>
        <w:t xml:space="preserve">smlouvy. </w:t>
      </w:r>
    </w:p>
    <w:p w14:paraId="45D70452" w14:textId="41D72274" w:rsidR="00905FEB" w:rsidRPr="00311E37" w:rsidRDefault="00905FEB" w:rsidP="00F04F7E">
      <w:pPr>
        <w:pStyle w:val="Nadpis4"/>
        <w:ind w:left="993" w:hanging="709"/>
        <w:rPr>
          <w:rFonts w:cs="Arial"/>
          <w:spacing w:val="-3"/>
          <w:szCs w:val="22"/>
        </w:rPr>
      </w:pPr>
      <w:bookmarkStart w:id="434" w:name="_Hlk534874206"/>
      <w:r w:rsidRPr="00905FEB">
        <w:rPr>
          <w:rFonts w:cs="Arial"/>
          <w:spacing w:val="-3"/>
          <w:szCs w:val="22"/>
        </w:rPr>
        <w:t>Hodnocení dodržení pravidel BOZP v průběhu realizace stavby provádějí zástupci objednatele. Zjištěné nedostatky v oblasti BOZP zapíší do stavebního deníku. V případě nedostupnosti stavebního deníku použije zástupce objednatele svůj deník kontrol. Při přejímce stavby vyhodnotí zástupce objednatele počet závad v oblasti BOZP. Výsledné hodnocení pak uvede v dokumentu „„Zápis o předání a převzetí budovy nebo stavby, (nebo její dokončené části)“.</w:t>
      </w:r>
    </w:p>
    <w:bookmarkEnd w:id="434"/>
    <w:p w14:paraId="64CD9E72" w14:textId="558F5AF2" w:rsidR="00372912" w:rsidRPr="00F04F7E" w:rsidRDefault="00372912" w:rsidP="00F04F7E">
      <w:pPr>
        <w:pStyle w:val="Nadpis4"/>
        <w:ind w:left="993" w:hanging="709"/>
        <w:rPr>
          <w:rFonts w:cs="Arial"/>
          <w:spacing w:val="-3"/>
          <w:szCs w:val="22"/>
        </w:rPr>
      </w:pPr>
      <w:r w:rsidRPr="00F04F7E">
        <w:rPr>
          <w:rFonts w:cs="Arial"/>
          <w:spacing w:val="-3"/>
          <w:szCs w:val="22"/>
        </w:rPr>
        <w:t xml:space="preserve">Hodnocení kvality práce zhotovitele u </w:t>
      </w:r>
      <w:r w:rsidR="00F970F6" w:rsidRPr="00F04F7E">
        <w:rPr>
          <w:rFonts w:cs="Arial"/>
          <w:spacing w:val="-3"/>
          <w:szCs w:val="22"/>
        </w:rPr>
        <w:t>prováděné</w:t>
      </w:r>
      <w:r w:rsidRPr="00F04F7E">
        <w:rPr>
          <w:rFonts w:cs="Arial"/>
          <w:spacing w:val="-3"/>
          <w:szCs w:val="22"/>
        </w:rPr>
        <w:t xml:space="preserve"> stavby </w:t>
      </w:r>
    </w:p>
    <w:p w14:paraId="3F446164" w14:textId="04D5C7BB" w:rsidR="00C72E23" w:rsidRPr="00311E37" w:rsidRDefault="00C72E23" w:rsidP="00F04F7E">
      <w:pPr>
        <w:pStyle w:val="Nadpis4"/>
        <w:ind w:left="993" w:hanging="709"/>
        <w:rPr>
          <w:rFonts w:cs="Arial"/>
          <w:spacing w:val="-3"/>
          <w:szCs w:val="22"/>
        </w:rPr>
      </w:pPr>
      <w:r>
        <w:rPr>
          <w:rFonts w:cs="Arial"/>
          <w:spacing w:val="-3"/>
          <w:szCs w:val="22"/>
        </w:rPr>
        <w:t>Hodnocení dodržení kvality</w:t>
      </w:r>
      <w:r w:rsidRPr="00905FEB">
        <w:rPr>
          <w:rFonts w:cs="Arial"/>
          <w:spacing w:val="-3"/>
          <w:szCs w:val="22"/>
        </w:rPr>
        <w:t xml:space="preserve"> v průběhu realizace stavby provádějí zástupci objednatele. Zj</w:t>
      </w:r>
      <w:r>
        <w:rPr>
          <w:rFonts w:cs="Arial"/>
          <w:spacing w:val="-3"/>
          <w:szCs w:val="22"/>
        </w:rPr>
        <w:t>ištěné nedostatky v oblasti kvality</w:t>
      </w:r>
      <w:r w:rsidRPr="00905FEB">
        <w:rPr>
          <w:rFonts w:cs="Arial"/>
          <w:spacing w:val="-3"/>
          <w:szCs w:val="22"/>
        </w:rPr>
        <w:t xml:space="preserve"> zapíší do stavebního deníku. V případě nedostupnosti stavebního deníku použije zástupce objednatele svůj deník kontrol. Při přejímce stavby vyhodnotí zástupce objedn</w:t>
      </w:r>
      <w:r>
        <w:rPr>
          <w:rFonts w:cs="Arial"/>
          <w:spacing w:val="-3"/>
          <w:szCs w:val="22"/>
        </w:rPr>
        <w:t>atele počet závad v oblasti kvality</w:t>
      </w:r>
      <w:r w:rsidRPr="00905FEB">
        <w:rPr>
          <w:rFonts w:cs="Arial"/>
          <w:spacing w:val="-3"/>
          <w:szCs w:val="22"/>
        </w:rPr>
        <w:t>. Výsledné hodnocení pak uvede v dokumentu „„Zápis o předání a převzetí budovy nebo stavby, (nebo její dokončené části)“.</w:t>
      </w:r>
    </w:p>
    <w:p w14:paraId="3D591B56" w14:textId="77777777" w:rsidR="00C72E23" w:rsidRPr="00C72E23" w:rsidRDefault="00C72E23" w:rsidP="004E2717"/>
    <w:p w14:paraId="1E7A7C33" w14:textId="77777777" w:rsidR="00372912" w:rsidRDefault="0049630D" w:rsidP="00D54664">
      <w:pPr>
        <w:widowControl w:val="0"/>
        <w:tabs>
          <w:tab w:val="left" w:pos="567"/>
        </w:tabs>
        <w:autoSpaceDE w:val="0"/>
        <w:autoSpaceDN w:val="0"/>
        <w:adjustRightInd w:val="0"/>
        <w:spacing w:before="228" w:line="253" w:lineRule="exact"/>
        <w:ind w:left="993" w:right="-7"/>
        <w:jc w:val="both"/>
        <w:rPr>
          <w:rFonts w:ascii="Arial" w:hAnsi="Arial" w:cs="Arial"/>
          <w:spacing w:val="-3"/>
          <w:sz w:val="22"/>
          <w:szCs w:val="22"/>
        </w:rPr>
      </w:pPr>
      <w:r w:rsidRPr="0049630D">
        <w:rPr>
          <w:rFonts w:ascii="Arial" w:hAnsi="Arial" w:cs="Arial"/>
          <w:spacing w:val="-3"/>
          <w:sz w:val="22"/>
          <w:szCs w:val="22"/>
        </w:rPr>
        <w:t>Hodnocení kvality práce zhotovitele u zrealizované -</w:t>
      </w:r>
      <w:r w:rsidR="00372912" w:rsidRPr="00311E37">
        <w:rPr>
          <w:rFonts w:ascii="Arial" w:hAnsi="Arial" w:cs="Arial"/>
          <w:spacing w:val="-3"/>
          <w:sz w:val="22"/>
          <w:szCs w:val="22"/>
        </w:rPr>
        <w:t xml:space="preserve"> dokončené stavby </w:t>
      </w:r>
      <w:r w:rsidRPr="0049630D">
        <w:rPr>
          <w:rFonts w:ascii="Arial" w:hAnsi="Arial" w:cs="Arial"/>
          <w:spacing w:val="-3"/>
          <w:sz w:val="22"/>
          <w:szCs w:val="22"/>
        </w:rPr>
        <w:t>se provádí</w:t>
      </w:r>
      <w:r w:rsidR="00E243A0">
        <w:rPr>
          <w:rFonts w:ascii="Arial" w:hAnsi="Arial" w:cs="Arial"/>
          <w:spacing w:val="-3"/>
          <w:sz w:val="22"/>
          <w:szCs w:val="22"/>
        </w:rPr>
        <w:t xml:space="preserve"> </w:t>
      </w:r>
      <w:r w:rsidR="00372912" w:rsidRPr="00311E37">
        <w:rPr>
          <w:rFonts w:ascii="Arial" w:hAnsi="Arial" w:cs="Arial"/>
          <w:spacing w:val="-3"/>
          <w:sz w:val="22"/>
          <w:szCs w:val="22"/>
        </w:rPr>
        <w:t xml:space="preserve">dle </w:t>
      </w:r>
      <w:r w:rsidRPr="0049630D">
        <w:rPr>
          <w:rFonts w:ascii="Arial" w:hAnsi="Arial" w:cs="Arial"/>
          <w:spacing w:val="-3"/>
          <w:sz w:val="22"/>
          <w:szCs w:val="22"/>
        </w:rPr>
        <w:t>smlouvy</w:t>
      </w:r>
      <w:r>
        <w:rPr>
          <w:rFonts w:ascii="Arial" w:hAnsi="Arial" w:cs="Arial"/>
          <w:spacing w:val="-3"/>
          <w:sz w:val="22"/>
          <w:szCs w:val="22"/>
        </w:rPr>
        <w:t>.</w:t>
      </w:r>
      <w:r w:rsidRPr="0049630D">
        <w:rPr>
          <w:rFonts w:ascii="Arial" w:hAnsi="Arial" w:cs="Arial"/>
          <w:spacing w:val="-3"/>
          <w:sz w:val="22"/>
          <w:szCs w:val="22"/>
        </w:rPr>
        <w:t xml:space="preserve"> </w:t>
      </w:r>
    </w:p>
    <w:p w14:paraId="5BFB6EB7" w14:textId="1D000F9C" w:rsidR="000B4D60" w:rsidRPr="007912A6" w:rsidRDefault="000B4D60" w:rsidP="00D54664">
      <w:pPr>
        <w:widowControl w:val="0"/>
        <w:tabs>
          <w:tab w:val="left" w:pos="567"/>
        </w:tabs>
        <w:autoSpaceDE w:val="0"/>
        <w:autoSpaceDN w:val="0"/>
        <w:adjustRightInd w:val="0"/>
        <w:spacing w:line="253" w:lineRule="exact"/>
        <w:ind w:left="709" w:right="-6"/>
        <w:jc w:val="both"/>
        <w:rPr>
          <w:rFonts w:ascii="Arial" w:hAnsi="Arial" w:cs="Arial"/>
          <w:spacing w:val="-3"/>
          <w:sz w:val="22"/>
          <w:szCs w:val="22"/>
        </w:rPr>
      </w:pPr>
    </w:p>
    <w:p w14:paraId="57D3598A" w14:textId="77777777" w:rsidR="007A09B6" w:rsidRPr="007A09B6" w:rsidRDefault="00B30E64" w:rsidP="00E008C7">
      <w:pPr>
        <w:pStyle w:val="Nadpis2"/>
      </w:pPr>
      <w:bookmarkStart w:id="435" w:name="_Toc405443163"/>
      <w:bookmarkStart w:id="436" w:name="_Toc405445850"/>
      <w:bookmarkStart w:id="437" w:name="_Toc405446564"/>
      <w:bookmarkStart w:id="438" w:name="_Toc405446864"/>
      <w:bookmarkStart w:id="439" w:name="_Toc405446904"/>
      <w:bookmarkStart w:id="440" w:name="_Toc405446984"/>
      <w:bookmarkStart w:id="441" w:name="_Toc405964294"/>
      <w:bookmarkStart w:id="442" w:name="_Toc408827074"/>
      <w:bookmarkStart w:id="443" w:name="_Toc408827213"/>
      <w:bookmarkStart w:id="444" w:name="_Toc408827909"/>
      <w:bookmarkStart w:id="445" w:name="_Toc408827950"/>
      <w:bookmarkStart w:id="446" w:name="_Toc408827997"/>
      <w:bookmarkStart w:id="447" w:name="_Toc408828038"/>
      <w:bookmarkStart w:id="448" w:name="_Toc416872667"/>
      <w:bookmarkStart w:id="449" w:name="_Toc417026167"/>
      <w:bookmarkStart w:id="450" w:name="_Toc422145681"/>
      <w:bookmarkStart w:id="451" w:name="_Toc437953251"/>
      <w:bookmarkStart w:id="452" w:name="_Toc439841001"/>
      <w:bookmarkStart w:id="453" w:name="_Toc439841639"/>
      <w:bookmarkStart w:id="454" w:name="_Toc514147575"/>
      <w:bookmarkStart w:id="455" w:name="_Toc518383442"/>
      <w:bookmarkStart w:id="456" w:name="_Toc417536277"/>
      <w:bookmarkStart w:id="457" w:name="_Toc24373199"/>
      <w:bookmarkStart w:id="458" w:name="_Toc29810800"/>
      <w:r w:rsidRPr="0031267D">
        <w:t>Čestné prohlášení zhotovitele</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621EF506" w14:textId="65F0B8DD" w:rsidR="00184BDB" w:rsidRDefault="00B30E64" w:rsidP="00D54664">
      <w:pPr>
        <w:widowControl w:val="0"/>
        <w:tabs>
          <w:tab w:val="left" w:pos="567"/>
        </w:tabs>
        <w:autoSpaceDE w:val="0"/>
        <w:autoSpaceDN w:val="0"/>
        <w:adjustRightInd w:val="0"/>
        <w:spacing w:before="228" w:line="253" w:lineRule="exact"/>
        <w:ind w:left="993" w:right="-7"/>
        <w:jc w:val="both"/>
        <w:rPr>
          <w:rFonts w:ascii="Arial" w:hAnsi="Arial" w:cs="Arial"/>
          <w:spacing w:val="-3"/>
          <w:sz w:val="22"/>
          <w:szCs w:val="22"/>
        </w:rPr>
      </w:pPr>
      <w:r w:rsidRPr="007912A6">
        <w:rPr>
          <w:rFonts w:ascii="Arial" w:hAnsi="Arial" w:cs="Arial"/>
          <w:spacing w:val="-3"/>
          <w:sz w:val="22"/>
          <w:szCs w:val="22"/>
        </w:rPr>
        <w:t xml:space="preserve">Zhotovitel čestně prohlašuje, že mu není známo, že by některý ze zaměstnanců, zmocněnců, mandatářů, komisionářů nebo i jiných představitelů některé ze společností koncernu E.ON, zejména </w:t>
      </w:r>
      <w:r w:rsidR="0098482B" w:rsidRPr="007912A6">
        <w:rPr>
          <w:rFonts w:ascii="Arial" w:hAnsi="Arial" w:cs="Arial"/>
          <w:spacing w:val="-3"/>
          <w:sz w:val="22"/>
          <w:szCs w:val="22"/>
        </w:rPr>
        <w:t xml:space="preserve">E.ON </w:t>
      </w:r>
      <w:r w:rsidRPr="00F863CA">
        <w:rPr>
          <w:rFonts w:ascii="Arial" w:hAnsi="Arial"/>
          <w:spacing w:val="-3"/>
          <w:sz w:val="22"/>
        </w:rPr>
        <w:t>Česká republika, s.r.o.</w:t>
      </w:r>
      <w:r w:rsidRPr="00D46A1B">
        <w:rPr>
          <w:rFonts w:ascii="Arial" w:hAnsi="Arial"/>
          <w:spacing w:val="-3"/>
          <w:sz w:val="22"/>
        </w:rPr>
        <w:t>,</w:t>
      </w:r>
      <w:r w:rsidRPr="007912A6">
        <w:rPr>
          <w:rFonts w:ascii="Arial" w:hAnsi="Arial" w:cs="Arial"/>
          <w:spacing w:val="-3"/>
          <w:sz w:val="22"/>
          <w:szCs w:val="22"/>
        </w:rPr>
        <w:t xml:space="preserve"> IČ: 25733591, E.ON</w:t>
      </w:r>
      <w:r w:rsidR="001F270C">
        <w:rPr>
          <w:rFonts w:ascii="Arial" w:hAnsi="Arial" w:cs="Arial"/>
          <w:spacing w:val="-3"/>
          <w:sz w:val="22"/>
          <w:szCs w:val="22"/>
        </w:rPr>
        <w:t xml:space="preserve"> Distribuce, a.s., IČ: </w:t>
      </w:r>
      <w:r w:rsidR="007C4C08" w:rsidRPr="007C4C08">
        <w:rPr>
          <w:rFonts w:ascii="Arial" w:hAnsi="Arial" w:cs="Arial"/>
          <w:spacing w:val="-3"/>
          <w:sz w:val="22"/>
          <w:szCs w:val="22"/>
        </w:rPr>
        <w:t>28085400</w:t>
      </w:r>
      <w:r w:rsidR="001F270C">
        <w:rPr>
          <w:rFonts w:ascii="Arial" w:hAnsi="Arial" w:cs="Arial"/>
          <w:spacing w:val="-3"/>
          <w:sz w:val="22"/>
          <w:szCs w:val="22"/>
        </w:rPr>
        <w:t>,</w:t>
      </w:r>
      <w:r w:rsidRPr="007912A6">
        <w:rPr>
          <w:rFonts w:ascii="Arial" w:hAnsi="Arial" w:cs="Arial"/>
          <w:spacing w:val="-3"/>
          <w:sz w:val="22"/>
          <w:szCs w:val="22"/>
        </w:rPr>
        <w:t xml:space="preserve"> E.ON Energie, a.s., IČ: 26078201</w:t>
      </w:r>
      <w:r w:rsidR="003D6C2C">
        <w:rPr>
          <w:rFonts w:ascii="Arial" w:hAnsi="Arial" w:cs="Arial"/>
          <w:spacing w:val="-3"/>
          <w:sz w:val="22"/>
          <w:szCs w:val="22"/>
        </w:rPr>
        <w:t xml:space="preserve"> a </w:t>
      </w:r>
      <w:r w:rsidR="00F02497" w:rsidRPr="00F02497">
        <w:rPr>
          <w:rFonts w:ascii="Arial" w:hAnsi="Arial" w:cs="Arial"/>
          <w:spacing w:val="-3"/>
          <w:sz w:val="22"/>
          <w:szCs w:val="22"/>
        </w:rPr>
        <w:t>E.ON Telco, s.r.o.</w:t>
      </w:r>
      <w:r w:rsidR="00F02497">
        <w:rPr>
          <w:rFonts w:ascii="Arial" w:hAnsi="Arial" w:cs="Arial"/>
          <w:spacing w:val="-3"/>
          <w:sz w:val="22"/>
          <w:szCs w:val="22"/>
        </w:rPr>
        <w:t xml:space="preserve">, IČ: </w:t>
      </w:r>
      <w:r w:rsidR="00F02497" w:rsidRPr="00F02497">
        <w:rPr>
          <w:rFonts w:ascii="Arial" w:hAnsi="Arial" w:cs="Arial"/>
          <w:spacing w:val="-3"/>
          <w:sz w:val="22"/>
          <w:szCs w:val="22"/>
        </w:rPr>
        <w:t>06387551</w:t>
      </w:r>
      <w:r w:rsidR="00AA3793" w:rsidRPr="007912A6">
        <w:rPr>
          <w:rFonts w:ascii="Arial" w:hAnsi="Arial" w:cs="Arial"/>
          <w:spacing w:val="-3"/>
          <w:sz w:val="22"/>
          <w:szCs w:val="22"/>
        </w:rPr>
        <w:t xml:space="preserve"> </w:t>
      </w:r>
      <w:r w:rsidRPr="007912A6">
        <w:rPr>
          <w:rFonts w:ascii="Arial" w:hAnsi="Arial" w:cs="Arial"/>
          <w:spacing w:val="-3"/>
          <w:sz w:val="22"/>
          <w:szCs w:val="22"/>
        </w:rPr>
        <w:t>(dále jen „Zástupce koncernu E.ON“) byl kdykoli po dobu existence jakéhokoli smluvního vztahu mezi zhotovitelem a některou ze společností koncernu E.ON společníkem nebo akcionářem zhotovitele nebo že by se Zástupce koncernu E.ON jakkoli aktivně podílel na chodu společnosti zhotovitele, např. jako člen jejího statutárního orgánu. Zhotoviteli také není známo, že by některý ze Zástupců koncernu E.ON jinou formou či prostřednictvím třetí(ch) osob(y) vlastnil</w:t>
      </w:r>
      <w:r w:rsidR="00284912">
        <w:rPr>
          <w:rFonts w:ascii="Arial" w:hAnsi="Arial" w:cs="Arial"/>
          <w:spacing w:val="-3"/>
          <w:sz w:val="22"/>
          <w:szCs w:val="22"/>
        </w:rPr>
        <w:t>,</w:t>
      </w:r>
      <w:r w:rsidRPr="007912A6">
        <w:rPr>
          <w:rFonts w:ascii="Arial" w:hAnsi="Arial" w:cs="Arial"/>
          <w:spacing w:val="-3"/>
          <w:sz w:val="22"/>
          <w:szCs w:val="22"/>
        </w:rPr>
        <w:t xml:space="preserve"> byť jen z části společnost zhotovitele, že by zhotovitele kontroloval</w:t>
      </w:r>
      <w:r w:rsidR="00284912">
        <w:rPr>
          <w:rFonts w:ascii="Arial" w:hAnsi="Arial" w:cs="Arial"/>
          <w:spacing w:val="-3"/>
          <w:sz w:val="22"/>
          <w:szCs w:val="22"/>
        </w:rPr>
        <w:t>,</w:t>
      </w:r>
      <w:r w:rsidRPr="007912A6">
        <w:rPr>
          <w:rFonts w:ascii="Arial" w:hAnsi="Arial" w:cs="Arial"/>
          <w:spacing w:val="-3"/>
          <w:sz w:val="22"/>
          <w:szCs w:val="22"/>
        </w:rPr>
        <w:t xml:space="preserve"> nebo že by byl vůči zhotoviteli osobně či prostřednictvím třetí(ch) osob(y) ovládající osobou ve smyslu § 66a</w:t>
      </w:r>
      <w:r w:rsidR="00284912">
        <w:rPr>
          <w:rFonts w:ascii="Arial" w:hAnsi="Arial" w:cs="Arial"/>
          <w:spacing w:val="-3"/>
          <w:sz w:val="22"/>
          <w:szCs w:val="22"/>
        </w:rPr>
        <w:t>)</w:t>
      </w:r>
      <w:r w:rsidRPr="007912A6">
        <w:rPr>
          <w:rFonts w:ascii="Arial" w:hAnsi="Arial" w:cs="Arial"/>
          <w:spacing w:val="-3"/>
          <w:sz w:val="22"/>
          <w:szCs w:val="22"/>
        </w:rPr>
        <w:t xml:space="preserve"> obchodního zákoníku v platném znění. V případě, že se v budoucnosti za doby trvání jakéhokoli smluvního vztahu mezi zhotovitelem a některou ze společností koncernu E.ON zhotovitel dozví, že existuje některé z výše popsaných propojení, zavazuje se tímto o tom neprodleně písemně informovat </w:t>
      </w:r>
      <w:r w:rsidR="00D46A1B">
        <w:rPr>
          <w:rFonts w:ascii="Arial" w:hAnsi="Arial"/>
          <w:spacing w:val="-3"/>
          <w:sz w:val="22"/>
        </w:rPr>
        <w:t xml:space="preserve">společnost </w:t>
      </w:r>
      <w:r w:rsidR="0098482B" w:rsidRPr="007912A6">
        <w:rPr>
          <w:rFonts w:ascii="Arial" w:hAnsi="Arial" w:cs="Arial"/>
          <w:spacing w:val="-3"/>
          <w:sz w:val="22"/>
          <w:szCs w:val="22"/>
        </w:rPr>
        <w:t xml:space="preserve">E.ON </w:t>
      </w:r>
      <w:r w:rsidR="008E33EE">
        <w:rPr>
          <w:rFonts w:ascii="Arial" w:hAnsi="Arial"/>
          <w:spacing w:val="-3"/>
          <w:sz w:val="22"/>
        </w:rPr>
        <w:t>Distribuce, a.s.</w:t>
      </w:r>
      <w:r w:rsidRPr="007912A6">
        <w:rPr>
          <w:rFonts w:ascii="Arial" w:hAnsi="Arial" w:cs="Arial"/>
          <w:spacing w:val="-3"/>
          <w:sz w:val="22"/>
          <w:szCs w:val="22"/>
        </w:rPr>
        <w:t xml:space="preserve"> a to i pro případ, že existence daného propojení nebude nepochybná. Zhotovitel dále čestně prohlašuje, že nebude při realizaci smluv uzavřených v současné době mezi jím a některou ze společností koncernu E.ON nebo v budoucnu při získávání zakázek od některé ze společností koncernu E.ON vyvíjet za účelem získávání informací od Zástupců koncernu E.ON jakékoli aktivity mimo rámec obvyklého obchodního styku</w:t>
      </w:r>
      <w:r w:rsidR="00705859" w:rsidRPr="007912A6">
        <w:rPr>
          <w:rFonts w:ascii="Arial" w:hAnsi="Arial" w:cs="Arial"/>
          <w:spacing w:val="-3"/>
          <w:sz w:val="22"/>
          <w:szCs w:val="22"/>
        </w:rPr>
        <w:t>.</w:t>
      </w:r>
      <w:r w:rsidR="005A3AB5" w:rsidRPr="007912A6">
        <w:rPr>
          <w:rFonts w:ascii="Arial" w:hAnsi="Arial" w:cs="Arial"/>
          <w:spacing w:val="-3"/>
          <w:sz w:val="22"/>
          <w:szCs w:val="22"/>
        </w:rPr>
        <w:t xml:space="preserve"> V případě, že se výše uvedené prohlášení zhotovitele ukáže jako </w:t>
      </w:r>
      <w:r w:rsidR="00DF787D" w:rsidRPr="007912A6">
        <w:rPr>
          <w:rFonts w:ascii="Arial" w:hAnsi="Arial" w:cs="Arial"/>
          <w:spacing w:val="-3"/>
          <w:sz w:val="22"/>
          <w:szCs w:val="22"/>
        </w:rPr>
        <w:t xml:space="preserve">nepravdivé nebo že zhotovitel poruší některou z povinností uložených mu na základě tohoto odstavce </w:t>
      </w:r>
      <w:r w:rsidR="009F5F92">
        <w:rPr>
          <w:rFonts w:ascii="Arial" w:hAnsi="Arial" w:cs="Arial"/>
          <w:spacing w:val="-3"/>
          <w:sz w:val="22"/>
          <w:szCs w:val="22"/>
        </w:rPr>
        <w:t>VTP VN, NN</w:t>
      </w:r>
      <w:r w:rsidR="00DF787D" w:rsidRPr="007912A6">
        <w:rPr>
          <w:rFonts w:ascii="Arial" w:hAnsi="Arial" w:cs="Arial"/>
          <w:spacing w:val="-3"/>
          <w:sz w:val="22"/>
          <w:szCs w:val="22"/>
        </w:rPr>
        <w:t>, je objednatel oprávněn odstoupit od smlouvy a má vůči zhotoviteli nárok na smluvní pokutu ve výši 10</w:t>
      </w:r>
      <w:r w:rsidR="00284912">
        <w:rPr>
          <w:rFonts w:ascii="Arial" w:hAnsi="Arial" w:cs="Arial"/>
          <w:spacing w:val="-3"/>
          <w:sz w:val="22"/>
          <w:szCs w:val="22"/>
        </w:rPr>
        <w:t xml:space="preserve"> </w:t>
      </w:r>
      <w:r w:rsidR="00DF787D" w:rsidRPr="007912A6">
        <w:rPr>
          <w:rFonts w:ascii="Arial" w:hAnsi="Arial" w:cs="Arial"/>
          <w:spacing w:val="-3"/>
          <w:sz w:val="22"/>
          <w:szCs w:val="22"/>
        </w:rPr>
        <w:t>% z ceny díla sjednané ve smlouvě.</w:t>
      </w:r>
    </w:p>
    <w:p w14:paraId="58AAC49D" w14:textId="77777777" w:rsidR="00D56BC4" w:rsidRDefault="00D56BC4" w:rsidP="00D54664"/>
    <w:p w14:paraId="2A45A848" w14:textId="77777777" w:rsidR="00D56BC4" w:rsidRPr="008B5D76" w:rsidRDefault="00D56BC4" w:rsidP="00FF1EB7">
      <w:pPr>
        <w:spacing w:before="120" w:line="240" w:lineRule="atLeast"/>
        <w:jc w:val="right"/>
        <w:rPr>
          <w:rFonts w:ascii="Arial" w:hAnsi="Arial" w:cs="Arial"/>
          <w:sz w:val="22"/>
          <w:szCs w:val="22"/>
        </w:rPr>
        <w:sectPr w:rsidR="00D56BC4" w:rsidRPr="008B5D76" w:rsidSect="002C433E">
          <w:headerReference w:type="default" r:id="rId14"/>
          <w:footerReference w:type="default" r:id="rId15"/>
          <w:pgSz w:w="11906" w:h="16838" w:code="9"/>
          <w:pgMar w:top="1418" w:right="1134" w:bottom="1418" w:left="1418" w:header="567" w:footer="567" w:gutter="0"/>
          <w:pgNumType w:start="1"/>
          <w:cols w:space="708"/>
          <w:titlePg/>
        </w:sectPr>
      </w:pPr>
    </w:p>
    <w:p w14:paraId="4D55A58D" w14:textId="234E3D8E" w:rsidR="00885989" w:rsidRPr="009C019C" w:rsidRDefault="007A09B6" w:rsidP="00D54664">
      <w:bookmarkStart w:id="459" w:name="_Toc405443028"/>
      <w:bookmarkStart w:id="460" w:name="_Toc416869143"/>
      <w:bookmarkStart w:id="461" w:name="_Toc416869847"/>
      <w:bookmarkStart w:id="462" w:name="_Toc416872668"/>
      <w:r>
        <w:rPr>
          <w:rFonts w:ascii="Arial" w:hAnsi="Arial" w:cs="Arial"/>
          <w:b/>
          <w:sz w:val="22"/>
          <w:szCs w:val="22"/>
        </w:rPr>
        <w:t>B</w:t>
      </w:r>
      <w:r w:rsidR="00996712">
        <w:rPr>
          <w:rFonts w:ascii="Arial" w:hAnsi="Arial" w:cs="Arial"/>
          <w:b/>
          <w:sz w:val="22"/>
          <w:szCs w:val="22"/>
        </w:rPr>
        <w:t>1</w:t>
      </w:r>
      <w:r>
        <w:rPr>
          <w:rFonts w:ascii="Arial" w:hAnsi="Arial" w:cs="Arial"/>
          <w:b/>
          <w:sz w:val="22"/>
          <w:szCs w:val="22"/>
        </w:rPr>
        <w:t xml:space="preserve">.  </w:t>
      </w:r>
      <w:r w:rsidR="00885989" w:rsidRPr="00D54664">
        <w:rPr>
          <w:rFonts w:ascii="Arial" w:hAnsi="Arial"/>
          <w:b/>
          <w:sz w:val="22"/>
        </w:rPr>
        <w:t xml:space="preserve">Technické podmínky dodávky staveb </w:t>
      </w:r>
      <w:r w:rsidR="00885989" w:rsidRPr="007A09B6">
        <w:rPr>
          <w:rFonts w:ascii="Arial" w:hAnsi="Arial" w:cs="Arial"/>
          <w:b/>
          <w:sz w:val="22"/>
          <w:szCs w:val="22"/>
        </w:rPr>
        <w:t>VN</w:t>
      </w:r>
      <w:r w:rsidR="0033008D" w:rsidRPr="007A09B6">
        <w:rPr>
          <w:rFonts w:ascii="Arial" w:hAnsi="Arial" w:cs="Arial"/>
          <w:b/>
          <w:sz w:val="22"/>
          <w:szCs w:val="22"/>
        </w:rPr>
        <w:t>, NN</w:t>
      </w:r>
      <w:r w:rsidR="00885989" w:rsidRPr="00D54664">
        <w:rPr>
          <w:rFonts w:ascii="Arial" w:hAnsi="Arial"/>
          <w:b/>
          <w:sz w:val="22"/>
        </w:rPr>
        <w:t xml:space="preserve"> pro E.ON </w:t>
      </w:r>
      <w:bookmarkEnd w:id="459"/>
      <w:bookmarkEnd w:id="460"/>
      <w:bookmarkEnd w:id="461"/>
      <w:bookmarkEnd w:id="462"/>
      <w:r w:rsidR="006C53D1" w:rsidRPr="00D54664">
        <w:rPr>
          <w:rFonts w:ascii="Arial" w:hAnsi="Arial"/>
          <w:b/>
          <w:sz w:val="22"/>
        </w:rPr>
        <w:t>Distribuce, a.s.</w:t>
      </w:r>
    </w:p>
    <w:p w14:paraId="69BCF26E" w14:textId="77777777" w:rsidR="00524CCC" w:rsidRPr="00D54664" w:rsidRDefault="00524CCC" w:rsidP="00D54664">
      <w:pPr>
        <w:rPr>
          <w:sz w:val="22"/>
        </w:rPr>
      </w:pPr>
    </w:p>
    <w:sdt>
      <w:sdtPr>
        <w:rPr>
          <w:rFonts w:asciiTheme="minorHAnsi" w:hAnsiTheme="minorHAnsi"/>
          <w:b/>
          <w:bCs/>
          <w:iCs/>
          <w:caps/>
        </w:rPr>
        <w:id w:val="-775793369"/>
        <w:docPartObj>
          <w:docPartGallery w:val="Table of Contents"/>
          <w:docPartUnique/>
        </w:docPartObj>
      </w:sdtPr>
      <w:sdtEndPr>
        <w:rPr>
          <w:rFonts w:ascii="Arial" w:hAnsi="Arial"/>
          <w:b w:val="0"/>
          <w:bCs w:val="0"/>
          <w:iCs w:val="0"/>
          <w:caps w:val="0"/>
        </w:rPr>
      </w:sdtEndPr>
      <w:sdtContent>
        <w:p w14:paraId="10AD487F" w14:textId="1FFE4B4D" w:rsidR="009D3400" w:rsidRDefault="00524CCC" w:rsidP="00781A61">
          <w:pPr>
            <w:pStyle w:val="Obsah2"/>
            <w:rPr>
              <w:rFonts w:asciiTheme="minorHAnsi" w:eastAsiaTheme="minorEastAsia" w:hAnsiTheme="minorHAnsi" w:cstheme="minorBidi"/>
              <w:noProof/>
              <w:szCs w:val="22"/>
            </w:rPr>
          </w:pPr>
          <w:r w:rsidRPr="00524CCC">
            <w:rPr>
              <w:b/>
              <w:caps/>
            </w:rPr>
            <w:fldChar w:fldCharType="begin"/>
          </w:r>
          <w:r w:rsidRPr="00524CCC">
            <w:instrText xml:space="preserve"> TOC \o "1-2" \f \h \z \u </w:instrText>
          </w:r>
          <w:r w:rsidRPr="00524CCC">
            <w:rPr>
              <w:b/>
              <w:caps/>
            </w:rPr>
            <w:fldChar w:fldCharType="separate"/>
          </w:r>
        </w:p>
        <w:p w14:paraId="62C2DE24" w14:textId="3D9F0EA1" w:rsidR="009D3400" w:rsidRDefault="00AC4A86" w:rsidP="00781A61">
          <w:pPr>
            <w:pStyle w:val="Obsah2"/>
            <w:rPr>
              <w:rFonts w:asciiTheme="minorHAnsi" w:eastAsiaTheme="minorEastAsia" w:hAnsiTheme="minorHAnsi" w:cstheme="minorBidi"/>
              <w:noProof/>
              <w:szCs w:val="22"/>
            </w:rPr>
          </w:pPr>
          <w:hyperlink w:anchor="_Toc439841002" w:history="1">
            <w:r w:rsidR="009D3400" w:rsidRPr="00411237">
              <w:rPr>
                <w:rStyle w:val="Hypertextovodkaz"/>
                <w:noProof/>
              </w:rPr>
              <w:t>17.</w:t>
            </w:r>
            <w:r w:rsidR="009D3400">
              <w:rPr>
                <w:rFonts w:asciiTheme="minorHAnsi" w:eastAsiaTheme="minorEastAsia" w:hAnsiTheme="minorHAnsi" w:cstheme="minorBidi"/>
                <w:noProof/>
                <w:szCs w:val="22"/>
              </w:rPr>
              <w:tab/>
            </w:r>
            <w:r w:rsidR="009D3400" w:rsidRPr="00411237">
              <w:rPr>
                <w:rStyle w:val="Hypertextovodkaz"/>
                <w:noProof/>
              </w:rPr>
              <w:t>Provedení díla</w:t>
            </w:r>
            <w:r w:rsidR="009D3400">
              <w:rPr>
                <w:noProof/>
                <w:webHidden/>
              </w:rPr>
              <w:tab/>
            </w:r>
            <w:r w:rsidR="009D3400">
              <w:rPr>
                <w:noProof/>
                <w:webHidden/>
              </w:rPr>
              <w:fldChar w:fldCharType="begin"/>
            </w:r>
            <w:r w:rsidR="009D3400">
              <w:rPr>
                <w:noProof/>
                <w:webHidden/>
              </w:rPr>
              <w:instrText xml:space="preserve"> PAGEREF _Toc439841002 \h </w:instrText>
            </w:r>
            <w:r w:rsidR="009D3400">
              <w:rPr>
                <w:noProof/>
                <w:webHidden/>
              </w:rPr>
            </w:r>
            <w:r w:rsidR="009D3400">
              <w:rPr>
                <w:noProof/>
                <w:webHidden/>
              </w:rPr>
              <w:fldChar w:fldCharType="separate"/>
            </w:r>
            <w:r w:rsidR="009631C1">
              <w:rPr>
                <w:noProof/>
                <w:webHidden/>
              </w:rPr>
              <w:t>21</w:t>
            </w:r>
            <w:r w:rsidR="009D3400">
              <w:rPr>
                <w:noProof/>
                <w:webHidden/>
              </w:rPr>
              <w:fldChar w:fldCharType="end"/>
            </w:r>
          </w:hyperlink>
        </w:p>
        <w:p w14:paraId="68D0F925" w14:textId="75C8AB8D" w:rsidR="009D3400" w:rsidRDefault="00AC4A86" w:rsidP="00781A61">
          <w:pPr>
            <w:pStyle w:val="Obsah2"/>
            <w:rPr>
              <w:rFonts w:asciiTheme="minorHAnsi" w:eastAsiaTheme="minorEastAsia" w:hAnsiTheme="minorHAnsi" w:cstheme="minorBidi"/>
              <w:noProof/>
              <w:szCs w:val="22"/>
            </w:rPr>
          </w:pPr>
          <w:hyperlink w:anchor="_Toc439841003" w:history="1">
            <w:r w:rsidR="009D3400" w:rsidRPr="00411237">
              <w:rPr>
                <w:rStyle w:val="Hypertextovodkaz"/>
                <w:noProof/>
              </w:rPr>
              <w:t>18.</w:t>
            </w:r>
            <w:r w:rsidR="009D3400">
              <w:rPr>
                <w:rFonts w:asciiTheme="minorHAnsi" w:eastAsiaTheme="minorEastAsia" w:hAnsiTheme="minorHAnsi" w:cstheme="minorBidi"/>
                <w:noProof/>
                <w:szCs w:val="22"/>
              </w:rPr>
              <w:tab/>
            </w:r>
            <w:r w:rsidR="009D3400" w:rsidRPr="00411237">
              <w:rPr>
                <w:rStyle w:val="Hypertextovodkaz"/>
                <w:noProof/>
              </w:rPr>
              <w:t>Staveniště a jeho předání</w:t>
            </w:r>
            <w:r w:rsidR="009D3400">
              <w:rPr>
                <w:noProof/>
                <w:webHidden/>
              </w:rPr>
              <w:tab/>
            </w:r>
            <w:r w:rsidR="009D3400">
              <w:rPr>
                <w:noProof/>
                <w:webHidden/>
              </w:rPr>
              <w:fldChar w:fldCharType="begin"/>
            </w:r>
            <w:r w:rsidR="009D3400">
              <w:rPr>
                <w:noProof/>
                <w:webHidden/>
              </w:rPr>
              <w:instrText xml:space="preserve"> PAGEREF _Toc439841003 \h </w:instrText>
            </w:r>
            <w:r w:rsidR="009D3400">
              <w:rPr>
                <w:noProof/>
                <w:webHidden/>
              </w:rPr>
            </w:r>
            <w:r w:rsidR="009D3400">
              <w:rPr>
                <w:noProof/>
                <w:webHidden/>
              </w:rPr>
              <w:fldChar w:fldCharType="separate"/>
            </w:r>
            <w:r w:rsidR="009631C1">
              <w:rPr>
                <w:noProof/>
                <w:webHidden/>
              </w:rPr>
              <w:t>21</w:t>
            </w:r>
            <w:r w:rsidR="009D3400">
              <w:rPr>
                <w:noProof/>
                <w:webHidden/>
              </w:rPr>
              <w:fldChar w:fldCharType="end"/>
            </w:r>
          </w:hyperlink>
        </w:p>
        <w:p w14:paraId="33F2FA20" w14:textId="1A64371F" w:rsidR="009D3400" w:rsidRDefault="00AC4A86" w:rsidP="00781A61">
          <w:pPr>
            <w:pStyle w:val="Obsah2"/>
            <w:rPr>
              <w:rFonts w:asciiTheme="minorHAnsi" w:eastAsiaTheme="minorEastAsia" w:hAnsiTheme="minorHAnsi" w:cstheme="minorBidi"/>
              <w:noProof/>
              <w:szCs w:val="22"/>
            </w:rPr>
          </w:pPr>
          <w:hyperlink w:anchor="_Toc439841004" w:history="1">
            <w:r w:rsidR="009D3400" w:rsidRPr="00411237">
              <w:rPr>
                <w:rStyle w:val="Hypertextovodkaz"/>
                <w:noProof/>
              </w:rPr>
              <w:t>19.</w:t>
            </w:r>
            <w:r w:rsidR="009D3400">
              <w:rPr>
                <w:rFonts w:asciiTheme="minorHAnsi" w:eastAsiaTheme="minorEastAsia" w:hAnsiTheme="minorHAnsi" w:cstheme="minorBidi"/>
                <w:noProof/>
                <w:szCs w:val="22"/>
              </w:rPr>
              <w:tab/>
            </w:r>
            <w:r w:rsidR="009D3400" w:rsidRPr="00411237">
              <w:rPr>
                <w:rStyle w:val="Hypertextovodkaz"/>
                <w:noProof/>
              </w:rPr>
              <w:t>Bezpečnost a ochrana zdraví při práci</w:t>
            </w:r>
            <w:r w:rsidR="009D3400">
              <w:rPr>
                <w:noProof/>
                <w:webHidden/>
              </w:rPr>
              <w:tab/>
            </w:r>
            <w:r w:rsidR="009D3400">
              <w:rPr>
                <w:noProof/>
                <w:webHidden/>
              </w:rPr>
              <w:fldChar w:fldCharType="begin"/>
            </w:r>
            <w:r w:rsidR="009D3400">
              <w:rPr>
                <w:noProof/>
                <w:webHidden/>
              </w:rPr>
              <w:instrText xml:space="preserve"> PAGEREF _Toc439841004 \h </w:instrText>
            </w:r>
            <w:r w:rsidR="009D3400">
              <w:rPr>
                <w:noProof/>
                <w:webHidden/>
              </w:rPr>
            </w:r>
            <w:r w:rsidR="009D3400">
              <w:rPr>
                <w:noProof/>
                <w:webHidden/>
              </w:rPr>
              <w:fldChar w:fldCharType="separate"/>
            </w:r>
            <w:r w:rsidR="009631C1">
              <w:rPr>
                <w:noProof/>
                <w:webHidden/>
              </w:rPr>
              <w:t>22</w:t>
            </w:r>
            <w:r w:rsidR="009D3400">
              <w:rPr>
                <w:noProof/>
                <w:webHidden/>
              </w:rPr>
              <w:fldChar w:fldCharType="end"/>
            </w:r>
          </w:hyperlink>
        </w:p>
        <w:p w14:paraId="0B7276DE" w14:textId="40F84BE0" w:rsidR="009D3400" w:rsidRDefault="00AC4A86" w:rsidP="00781A61">
          <w:pPr>
            <w:pStyle w:val="Obsah2"/>
            <w:rPr>
              <w:rFonts w:asciiTheme="minorHAnsi" w:eastAsiaTheme="minorEastAsia" w:hAnsiTheme="minorHAnsi" w:cstheme="minorBidi"/>
              <w:noProof/>
              <w:szCs w:val="22"/>
            </w:rPr>
          </w:pPr>
          <w:hyperlink w:anchor="_Toc439841005" w:history="1">
            <w:r w:rsidR="009D3400" w:rsidRPr="00411237">
              <w:rPr>
                <w:rStyle w:val="Hypertextovodkaz"/>
                <w:noProof/>
              </w:rPr>
              <w:t>20.</w:t>
            </w:r>
            <w:r w:rsidR="009D3400">
              <w:rPr>
                <w:rFonts w:asciiTheme="minorHAnsi" w:eastAsiaTheme="minorEastAsia" w:hAnsiTheme="minorHAnsi" w:cstheme="minorBidi"/>
                <w:noProof/>
                <w:szCs w:val="22"/>
              </w:rPr>
              <w:tab/>
            </w:r>
            <w:r w:rsidR="009D3400" w:rsidRPr="00411237">
              <w:rPr>
                <w:rStyle w:val="Hypertextovodkaz"/>
                <w:noProof/>
              </w:rPr>
              <w:t>Zajišťování pracoviště</w:t>
            </w:r>
            <w:r w:rsidR="009D3400">
              <w:rPr>
                <w:noProof/>
                <w:webHidden/>
              </w:rPr>
              <w:tab/>
            </w:r>
            <w:r w:rsidR="009D3400">
              <w:rPr>
                <w:noProof/>
                <w:webHidden/>
              </w:rPr>
              <w:fldChar w:fldCharType="begin"/>
            </w:r>
            <w:r w:rsidR="009D3400">
              <w:rPr>
                <w:noProof/>
                <w:webHidden/>
              </w:rPr>
              <w:instrText xml:space="preserve"> PAGEREF _Toc439841005 \h </w:instrText>
            </w:r>
            <w:r w:rsidR="009D3400">
              <w:rPr>
                <w:noProof/>
                <w:webHidden/>
              </w:rPr>
            </w:r>
            <w:r w:rsidR="009D3400">
              <w:rPr>
                <w:noProof/>
                <w:webHidden/>
              </w:rPr>
              <w:fldChar w:fldCharType="separate"/>
            </w:r>
            <w:r w:rsidR="009631C1">
              <w:rPr>
                <w:noProof/>
                <w:webHidden/>
              </w:rPr>
              <w:t>23</w:t>
            </w:r>
            <w:r w:rsidR="009D3400">
              <w:rPr>
                <w:noProof/>
                <w:webHidden/>
              </w:rPr>
              <w:fldChar w:fldCharType="end"/>
            </w:r>
          </w:hyperlink>
        </w:p>
        <w:p w14:paraId="4146E2F0" w14:textId="4322A8FB" w:rsidR="009D3400" w:rsidRDefault="00AC4A86" w:rsidP="00781A61">
          <w:pPr>
            <w:pStyle w:val="Obsah2"/>
            <w:rPr>
              <w:rFonts w:asciiTheme="minorHAnsi" w:eastAsiaTheme="minorEastAsia" w:hAnsiTheme="minorHAnsi" w:cstheme="minorBidi"/>
              <w:noProof/>
              <w:szCs w:val="22"/>
            </w:rPr>
          </w:pPr>
          <w:hyperlink w:anchor="_Toc439841006" w:history="1">
            <w:r w:rsidR="009D3400" w:rsidRPr="00411237">
              <w:rPr>
                <w:rStyle w:val="Hypertextovodkaz"/>
                <w:noProof/>
              </w:rPr>
              <w:t>21.</w:t>
            </w:r>
            <w:r w:rsidR="009D3400">
              <w:rPr>
                <w:rFonts w:asciiTheme="minorHAnsi" w:eastAsiaTheme="minorEastAsia" w:hAnsiTheme="minorHAnsi" w:cstheme="minorBidi"/>
                <w:noProof/>
                <w:szCs w:val="22"/>
              </w:rPr>
              <w:tab/>
            </w:r>
            <w:r w:rsidR="009D3400" w:rsidRPr="00411237">
              <w:rPr>
                <w:rStyle w:val="Hypertextovodkaz"/>
                <w:noProof/>
              </w:rPr>
              <w:t>Postupné přepojování zařízení a uvádění do provozu</w:t>
            </w:r>
            <w:r w:rsidR="009D3400">
              <w:rPr>
                <w:noProof/>
                <w:webHidden/>
              </w:rPr>
              <w:tab/>
            </w:r>
            <w:r w:rsidR="009D3400">
              <w:rPr>
                <w:noProof/>
                <w:webHidden/>
              </w:rPr>
              <w:fldChar w:fldCharType="begin"/>
            </w:r>
            <w:r w:rsidR="009D3400">
              <w:rPr>
                <w:noProof/>
                <w:webHidden/>
              </w:rPr>
              <w:instrText xml:space="preserve"> PAGEREF _Toc439841006 \h </w:instrText>
            </w:r>
            <w:r w:rsidR="009D3400">
              <w:rPr>
                <w:noProof/>
                <w:webHidden/>
              </w:rPr>
            </w:r>
            <w:r w:rsidR="009D3400">
              <w:rPr>
                <w:noProof/>
                <w:webHidden/>
              </w:rPr>
              <w:fldChar w:fldCharType="separate"/>
            </w:r>
            <w:r w:rsidR="009631C1">
              <w:rPr>
                <w:noProof/>
                <w:webHidden/>
              </w:rPr>
              <w:t>24</w:t>
            </w:r>
            <w:r w:rsidR="009D3400">
              <w:rPr>
                <w:noProof/>
                <w:webHidden/>
              </w:rPr>
              <w:fldChar w:fldCharType="end"/>
            </w:r>
          </w:hyperlink>
        </w:p>
        <w:p w14:paraId="577CE52E" w14:textId="6039E525" w:rsidR="009D3400" w:rsidRDefault="00AC4A86" w:rsidP="00781A61">
          <w:pPr>
            <w:pStyle w:val="Obsah2"/>
            <w:rPr>
              <w:rFonts w:asciiTheme="minorHAnsi" w:eastAsiaTheme="minorEastAsia" w:hAnsiTheme="minorHAnsi" w:cstheme="minorBidi"/>
              <w:noProof/>
              <w:szCs w:val="22"/>
            </w:rPr>
          </w:pPr>
          <w:hyperlink w:anchor="_Toc439841007" w:history="1">
            <w:r w:rsidR="009D3400" w:rsidRPr="00411237">
              <w:rPr>
                <w:rStyle w:val="Hypertextovodkaz"/>
                <w:noProof/>
              </w:rPr>
              <w:t>22.</w:t>
            </w:r>
            <w:r w:rsidR="009D3400">
              <w:rPr>
                <w:rFonts w:asciiTheme="minorHAnsi" w:eastAsiaTheme="minorEastAsia" w:hAnsiTheme="minorHAnsi" w:cstheme="minorBidi"/>
                <w:noProof/>
                <w:szCs w:val="22"/>
              </w:rPr>
              <w:tab/>
            </w:r>
            <w:r w:rsidR="009D3400" w:rsidRPr="00411237">
              <w:rPr>
                <w:rStyle w:val="Hypertextovodkaz"/>
                <w:noProof/>
              </w:rPr>
              <w:t>Dozor při práci</w:t>
            </w:r>
            <w:r w:rsidR="009D3400">
              <w:rPr>
                <w:noProof/>
                <w:webHidden/>
              </w:rPr>
              <w:tab/>
            </w:r>
            <w:r w:rsidR="009D3400">
              <w:rPr>
                <w:noProof/>
                <w:webHidden/>
              </w:rPr>
              <w:fldChar w:fldCharType="begin"/>
            </w:r>
            <w:r w:rsidR="009D3400">
              <w:rPr>
                <w:noProof/>
                <w:webHidden/>
              </w:rPr>
              <w:instrText xml:space="preserve"> PAGEREF _Toc439841007 \h </w:instrText>
            </w:r>
            <w:r w:rsidR="009D3400">
              <w:rPr>
                <w:noProof/>
                <w:webHidden/>
              </w:rPr>
            </w:r>
            <w:r w:rsidR="009D3400">
              <w:rPr>
                <w:noProof/>
                <w:webHidden/>
              </w:rPr>
              <w:fldChar w:fldCharType="separate"/>
            </w:r>
            <w:r w:rsidR="009631C1">
              <w:rPr>
                <w:noProof/>
                <w:webHidden/>
              </w:rPr>
              <w:t>25</w:t>
            </w:r>
            <w:r w:rsidR="009D3400">
              <w:rPr>
                <w:noProof/>
                <w:webHidden/>
              </w:rPr>
              <w:fldChar w:fldCharType="end"/>
            </w:r>
          </w:hyperlink>
        </w:p>
        <w:p w14:paraId="6D71074D" w14:textId="0D7B472D" w:rsidR="009D3400" w:rsidRDefault="00AC4A86" w:rsidP="00781A61">
          <w:pPr>
            <w:pStyle w:val="Obsah2"/>
            <w:rPr>
              <w:rFonts w:asciiTheme="minorHAnsi" w:eastAsiaTheme="minorEastAsia" w:hAnsiTheme="minorHAnsi" w:cstheme="minorBidi"/>
              <w:noProof/>
              <w:szCs w:val="22"/>
            </w:rPr>
          </w:pPr>
          <w:hyperlink w:anchor="_Toc439841008" w:history="1">
            <w:r w:rsidR="009D3400" w:rsidRPr="00411237">
              <w:rPr>
                <w:rStyle w:val="Hypertextovodkaz"/>
                <w:noProof/>
              </w:rPr>
              <w:t>23.</w:t>
            </w:r>
            <w:r w:rsidR="009D3400">
              <w:rPr>
                <w:rFonts w:asciiTheme="minorHAnsi" w:eastAsiaTheme="minorEastAsia" w:hAnsiTheme="minorHAnsi" w:cstheme="minorBidi"/>
                <w:noProof/>
                <w:szCs w:val="22"/>
              </w:rPr>
              <w:tab/>
            </w:r>
            <w:r w:rsidR="009D3400" w:rsidRPr="00411237">
              <w:rPr>
                <w:rStyle w:val="Hypertextovodkaz"/>
                <w:noProof/>
              </w:rPr>
              <w:t>Příkaz B</w:t>
            </w:r>
            <w:r w:rsidR="009D3400">
              <w:rPr>
                <w:noProof/>
                <w:webHidden/>
              </w:rPr>
              <w:tab/>
            </w:r>
            <w:r w:rsidR="009D3400">
              <w:rPr>
                <w:noProof/>
                <w:webHidden/>
              </w:rPr>
              <w:fldChar w:fldCharType="begin"/>
            </w:r>
            <w:r w:rsidR="009D3400">
              <w:rPr>
                <w:noProof/>
                <w:webHidden/>
              </w:rPr>
              <w:instrText xml:space="preserve"> PAGEREF _Toc439841008 \h </w:instrText>
            </w:r>
            <w:r w:rsidR="009D3400">
              <w:rPr>
                <w:noProof/>
                <w:webHidden/>
              </w:rPr>
            </w:r>
            <w:r w:rsidR="009D3400">
              <w:rPr>
                <w:noProof/>
                <w:webHidden/>
              </w:rPr>
              <w:fldChar w:fldCharType="separate"/>
            </w:r>
            <w:r w:rsidR="009631C1">
              <w:rPr>
                <w:noProof/>
                <w:webHidden/>
              </w:rPr>
              <w:t>25</w:t>
            </w:r>
            <w:r w:rsidR="009D3400">
              <w:rPr>
                <w:noProof/>
                <w:webHidden/>
              </w:rPr>
              <w:fldChar w:fldCharType="end"/>
            </w:r>
          </w:hyperlink>
        </w:p>
        <w:p w14:paraId="2431FCE6" w14:textId="1630DB55" w:rsidR="009D3400" w:rsidRDefault="00AC4A86" w:rsidP="00781A61">
          <w:pPr>
            <w:pStyle w:val="Obsah2"/>
            <w:rPr>
              <w:rFonts w:asciiTheme="minorHAnsi" w:eastAsiaTheme="minorEastAsia" w:hAnsiTheme="minorHAnsi" w:cstheme="minorBidi"/>
              <w:noProof/>
              <w:szCs w:val="22"/>
            </w:rPr>
          </w:pPr>
          <w:hyperlink w:anchor="_Toc439841009" w:history="1">
            <w:r w:rsidR="009D3400" w:rsidRPr="00411237">
              <w:rPr>
                <w:rStyle w:val="Hypertextovodkaz"/>
                <w:noProof/>
              </w:rPr>
              <w:t>24.</w:t>
            </w:r>
            <w:r w:rsidR="009D3400">
              <w:rPr>
                <w:rFonts w:asciiTheme="minorHAnsi" w:eastAsiaTheme="minorEastAsia" w:hAnsiTheme="minorHAnsi" w:cstheme="minorBidi"/>
                <w:noProof/>
                <w:szCs w:val="22"/>
              </w:rPr>
              <w:tab/>
            </w:r>
            <w:r w:rsidR="009D3400" w:rsidRPr="00411237">
              <w:rPr>
                <w:rStyle w:val="Hypertextovodkaz"/>
                <w:noProof/>
              </w:rPr>
              <w:t>Realizace díla</w:t>
            </w:r>
            <w:r w:rsidR="009D3400">
              <w:rPr>
                <w:noProof/>
                <w:webHidden/>
              </w:rPr>
              <w:tab/>
            </w:r>
            <w:r w:rsidR="009D3400">
              <w:rPr>
                <w:noProof/>
                <w:webHidden/>
              </w:rPr>
              <w:fldChar w:fldCharType="begin"/>
            </w:r>
            <w:r w:rsidR="009D3400">
              <w:rPr>
                <w:noProof/>
                <w:webHidden/>
              </w:rPr>
              <w:instrText xml:space="preserve"> PAGEREF _Toc439841009 \h </w:instrText>
            </w:r>
            <w:r w:rsidR="009D3400">
              <w:rPr>
                <w:noProof/>
                <w:webHidden/>
              </w:rPr>
            </w:r>
            <w:r w:rsidR="009D3400">
              <w:rPr>
                <w:noProof/>
                <w:webHidden/>
              </w:rPr>
              <w:fldChar w:fldCharType="separate"/>
            </w:r>
            <w:r w:rsidR="009631C1">
              <w:rPr>
                <w:noProof/>
                <w:webHidden/>
              </w:rPr>
              <w:t>25</w:t>
            </w:r>
            <w:r w:rsidR="009D3400">
              <w:rPr>
                <w:noProof/>
                <w:webHidden/>
              </w:rPr>
              <w:fldChar w:fldCharType="end"/>
            </w:r>
          </w:hyperlink>
        </w:p>
        <w:p w14:paraId="2CBFDAFF" w14:textId="48053242" w:rsidR="009D3400" w:rsidRDefault="00AC4A86" w:rsidP="00781A61">
          <w:pPr>
            <w:pStyle w:val="Obsah2"/>
            <w:rPr>
              <w:rFonts w:asciiTheme="minorHAnsi" w:eastAsiaTheme="minorEastAsia" w:hAnsiTheme="minorHAnsi" w:cstheme="minorBidi"/>
              <w:noProof/>
              <w:szCs w:val="22"/>
            </w:rPr>
          </w:pPr>
          <w:hyperlink w:anchor="_Toc439841010" w:history="1">
            <w:r w:rsidR="009D3400" w:rsidRPr="00411237">
              <w:rPr>
                <w:rStyle w:val="Hypertextovodkaz"/>
                <w:noProof/>
              </w:rPr>
              <w:t>25.</w:t>
            </w:r>
            <w:r w:rsidR="009D3400">
              <w:rPr>
                <w:rFonts w:asciiTheme="minorHAnsi" w:eastAsiaTheme="minorEastAsia" w:hAnsiTheme="minorHAnsi" w:cstheme="minorBidi"/>
                <w:noProof/>
                <w:szCs w:val="22"/>
              </w:rPr>
              <w:tab/>
            </w:r>
            <w:r w:rsidR="009D3400" w:rsidRPr="00411237">
              <w:rPr>
                <w:rStyle w:val="Hypertextovodkaz"/>
                <w:noProof/>
              </w:rPr>
              <w:t>Harmonogram postupu výstavby včetně bezproudí (HPV)</w:t>
            </w:r>
            <w:r w:rsidR="009D3400">
              <w:rPr>
                <w:noProof/>
                <w:webHidden/>
              </w:rPr>
              <w:tab/>
            </w:r>
            <w:r w:rsidR="009D3400">
              <w:rPr>
                <w:noProof/>
                <w:webHidden/>
              </w:rPr>
              <w:fldChar w:fldCharType="begin"/>
            </w:r>
            <w:r w:rsidR="009D3400">
              <w:rPr>
                <w:noProof/>
                <w:webHidden/>
              </w:rPr>
              <w:instrText xml:space="preserve"> PAGEREF _Toc439841010 \h </w:instrText>
            </w:r>
            <w:r w:rsidR="009D3400">
              <w:rPr>
                <w:noProof/>
                <w:webHidden/>
              </w:rPr>
            </w:r>
            <w:r w:rsidR="009D3400">
              <w:rPr>
                <w:noProof/>
                <w:webHidden/>
              </w:rPr>
              <w:fldChar w:fldCharType="separate"/>
            </w:r>
            <w:r w:rsidR="009631C1">
              <w:rPr>
                <w:noProof/>
                <w:webHidden/>
              </w:rPr>
              <w:t>26</w:t>
            </w:r>
            <w:r w:rsidR="009D3400">
              <w:rPr>
                <w:noProof/>
                <w:webHidden/>
              </w:rPr>
              <w:fldChar w:fldCharType="end"/>
            </w:r>
          </w:hyperlink>
        </w:p>
        <w:p w14:paraId="57414180" w14:textId="737D0F0B" w:rsidR="009D3400" w:rsidRDefault="00AC4A86" w:rsidP="00781A61">
          <w:pPr>
            <w:pStyle w:val="Obsah2"/>
            <w:rPr>
              <w:rFonts w:asciiTheme="minorHAnsi" w:eastAsiaTheme="minorEastAsia" w:hAnsiTheme="minorHAnsi" w:cstheme="minorBidi"/>
              <w:noProof/>
              <w:szCs w:val="22"/>
            </w:rPr>
          </w:pPr>
          <w:hyperlink w:anchor="_Toc439841011" w:history="1">
            <w:r w:rsidR="009D3400" w:rsidRPr="00411237">
              <w:rPr>
                <w:rStyle w:val="Hypertextovodkaz"/>
                <w:noProof/>
              </w:rPr>
              <w:t>26.</w:t>
            </w:r>
            <w:r w:rsidR="009D3400">
              <w:rPr>
                <w:rFonts w:asciiTheme="minorHAnsi" w:eastAsiaTheme="minorEastAsia" w:hAnsiTheme="minorHAnsi" w:cstheme="minorBidi"/>
                <w:noProof/>
                <w:szCs w:val="22"/>
              </w:rPr>
              <w:tab/>
            </w:r>
            <w:r w:rsidR="009D3400" w:rsidRPr="00411237">
              <w:rPr>
                <w:rStyle w:val="Hypertextovodkaz"/>
                <w:noProof/>
              </w:rPr>
              <w:t>Stavební deník</w:t>
            </w:r>
            <w:r w:rsidR="009D3400">
              <w:rPr>
                <w:noProof/>
                <w:webHidden/>
              </w:rPr>
              <w:tab/>
            </w:r>
            <w:r w:rsidR="009D3400">
              <w:rPr>
                <w:noProof/>
                <w:webHidden/>
              </w:rPr>
              <w:fldChar w:fldCharType="begin"/>
            </w:r>
            <w:r w:rsidR="009D3400">
              <w:rPr>
                <w:noProof/>
                <w:webHidden/>
              </w:rPr>
              <w:instrText xml:space="preserve"> PAGEREF _Toc439841011 \h </w:instrText>
            </w:r>
            <w:r w:rsidR="009D3400">
              <w:rPr>
                <w:noProof/>
                <w:webHidden/>
              </w:rPr>
            </w:r>
            <w:r w:rsidR="009D3400">
              <w:rPr>
                <w:noProof/>
                <w:webHidden/>
              </w:rPr>
              <w:fldChar w:fldCharType="separate"/>
            </w:r>
            <w:r w:rsidR="009631C1">
              <w:rPr>
                <w:noProof/>
                <w:webHidden/>
              </w:rPr>
              <w:t>26</w:t>
            </w:r>
            <w:r w:rsidR="009D3400">
              <w:rPr>
                <w:noProof/>
                <w:webHidden/>
              </w:rPr>
              <w:fldChar w:fldCharType="end"/>
            </w:r>
          </w:hyperlink>
        </w:p>
        <w:p w14:paraId="7D7AB5AC" w14:textId="64042E33" w:rsidR="009D3400" w:rsidRDefault="00AC4A86" w:rsidP="00781A61">
          <w:pPr>
            <w:pStyle w:val="Obsah2"/>
            <w:rPr>
              <w:rFonts w:asciiTheme="minorHAnsi" w:eastAsiaTheme="minorEastAsia" w:hAnsiTheme="minorHAnsi" w:cstheme="minorBidi"/>
              <w:noProof/>
              <w:szCs w:val="22"/>
            </w:rPr>
          </w:pPr>
          <w:hyperlink w:anchor="_Toc439841012" w:history="1">
            <w:r w:rsidR="009D3400" w:rsidRPr="00411237">
              <w:rPr>
                <w:rStyle w:val="Hypertextovodkaz"/>
                <w:noProof/>
              </w:rPr>
              <w:t>27.</w:t>
            </w:r>
            <w:r w:rsidR="009D3400">
              <w:rPr>
                <w:rFonts w:asciiTheme="minorHAnsi" w:eastAsiaTheme="minorEastAsia" w:hAnsiTheme="minorHAnsi" w:cstheme="minorBidi"/>
                <w:noProof/>
                <w:szCs w:val="22"/>
              </w:rPr>
              <w:tab/>
            </w:r>
            <w:r w:rsidR="009D3400" w:rsidRPr="00411237">
              <w:rPr>
                <w:rStyle w:val="Hypertextovodkaz"/>
                <w:noProof/>
              </w:rPr>
              <w:t>Stavební dozor zhotovitele</w:t>
            </w:r>
            <w:r w:rsidR="009D3400">
              <w:rPr>
                <w:noProof/>
                <w:webHidden/>
              </w:rPr>
              <w:tab/>
            </w:r>
            <w:r w:rsidR="009D3400">
              <w:rPr>
                <w:noProof/>
                <w:webHidden/>
              </w:rPr>
              <w:fldChar w:fldCharType="begin"/>
            </w:r>
            <w:r w:rsidR="009D3400">
              <w:rPr>
                <w:noProof/>
                <w:webHidden/>
              </w:rPr>
              <w:instrText xml:space="preserve"> PAGEREF _Toc439841012 \h </w:instrText>
            </w:r>
            <w:r w:rsidR="009D3400">
              <w:rPr>
                <w:noProof/>
                <w:webHidden/>
              </w:rPr>
            </w:r>
            <w:r w:rsidR="009D3400">
              <w:rPr>
                <w:noProof/>
                <w:webHidden/>
              </w:rPr>
              <w:fldChar w:fldCharType="separate"/>
            </w:r>
            <w:r w:rsidR="009631C1">
              <w:rPr>
                <w:noProof/>
                <w:webHidden/>
              </w:rPr>
              <w:t>28</w:t>
            </w:r>
            <w:r w:rsidR="009D3400">
              <w:rPr>
                <w:noProof/>
                <w:webHidden/>
              </w:rPr>
              <w:fldChar w:fldCharType="end"/>
            </w:r>
          </w:hyperlink>
        </w:p>
        <w:p w14:paraId="67987015" w14:textId="606D58C7" w:rsidR="009D3400" w:rsidRDefault="00AC4A86" w:rsidP="00781A61">
          <w:pPr>
            <w:pStyle w:val="Obsah2"/>
            <w:rPr>
              <w:rFonts w:asciiTheme="minorHAnsi" w:eastAsiaTheme="minorEastAsia" w:hAnsiTheme="minorHAnsi" w:cstheme="minorBidi"/>
              <w:noProof/>
              <w:szCs w:val="22"/>
            </w:rPr>
          </w:pPr>
          <w:hyperlink w:anchor="_Toc439841013" w:history="1">
            <w:r w:rsidR="009D3400" w:rsidRPr="00411237">
              <w:rPr>
                <w:rStyle w:val="Hypertextovodkaz"/>
                <w:noProof/>
              </w:rPr>
              <w:t>28.</w:t>
            </w:r>
            <w:r w:rsidR="009D3400">
              <w:rPr>
                <w:rFonts w:asciiTheme="minorHAnsi" w:eastAsiaTheme="minorEastAsia" w:hAnsiTheme="minorHAnsi" w:cstheme="minorBidi"/>
                <w:noProof/>
                <w:szCs w:val="22"/>
              </w:rPr>
              <w:tab/>
            </w:r>
            <w:r w:rsidR="009D3400" w:rsidRPr="00411237">
              <w:rPr>
                <w:rStyle w:val="Hypertextovodkaz"/>
                <w:noProof/>
              </w:rPr>
              <w:t>Technický dozor objednatele</w:t>
            </w:r>
            <w:r w:rsidR="009D3400">
              <w:rPr>
                <w:noProof/>
                <w:webHidden/>
              </w:rPr>
              <w:tab/>
            </w:r>
            <w:r w:rsidR="009D3400">
              <w:rPr>
                <w:noProof/>
                <w:webHidden/>
              </w:rPr>
              <w:fldChar w:fldCharType="begin"/>
            </w:r>
            <w:r w:rsidR="009D3400">
              <w:rPr>
                <w:noProof/>
                <w:webHidden/>
              </w:rPr>
              <w:instrText xml:space="preserve"> PAGEREF _Toc439841013 \h </w:instrText>
            </w:r>
            <w:r w:rsidR="009D3400">
              <w:rPr>
                <w:noProof/>
                <w:webHidden/>
              </w:rPr>
            </w:r>
            <w:r w:rsidR="009D3400">
              <w:rPr>
                <w:noProof/>
                <w:webHidden/>
              </w:rPr>
              <w:fldChar w:fldCharType="separate"/>
            </w:r>
            <w:r w:rsidR="009631C1">
              <w:rPr>
                <w:noProof/>
                <w:webHidden/>
              </w:rPr>
              <w:t>28</w:t>
            </w:r>
            <w:r w:rsidR="009D3400">
              <w:rPr>
                <w:noProof/>
                <w:webHidden/>
              </w:rPr>
              <w:fldChar w:fldCharType="end"/>
            </w:r>
          </w:hyperlink>
        </w:p>
        <w:p w14:paraId="5E10C558" w14:textId="34C872E4" w:rsidR="009D3400" w:rsidRDefault="00AC4A86" w:rsidP="00781A61">
          <w:pPr>
            <w:pStyle w:val="Obsah2"/>
            <w:rPr>
              <w:rFonts w:asciiTheme="minorHAnsi" w:eastAsiaTheme="minorEastAsia" w:hAnsiTheme="minorHAnsi" w:cstheme="minorBidi"/>
              <w:noProof/>
              <w:szCs w:val="22"/>
            </w:rPr>
          </w:pPr>
          <w:hyperlink w:anchor="_Toc439841014" w:history="1">
            <w:r w:rsidR="009D3400" w:rsidRPr="00411237">
              <w:rPr>
                <w:rStyle w:val="Hypertextovodkaz"/>
                <w:noProof/>
              </w:rPr>
              <w:t>29.</w:t>
            </w:r>
            <w:r w:rsidR="009D3400">
              <w:rPr>
                <w:rFonts w:asciiTheme="minorHAnsi" w:eastAsiaTheme="minorEastAsia" w:hAnsiTheme="minorHAnsi" w:cstheme="minorBidi"/>
                <w:noProof/>
                <w:szCs w:val="22"/>
              </w:rPr>
              <w:tab/>
            </w:r>
            <w:r w:rsidR="009D3400" w:rsidRPr="00411237">
              <w:rPr>
                <w:rStyle w:val="Hypertextovodkaz"/>
                <w:noProof/>
              </w:rPr>
              <w:t>Materiál a dodávky zařízení</w:t>
            </w:r>
            <w:r w:rsidR="009D3400">
              <w:rPr>
                <w:noProof/>
                <w:webHidden/>
              </w:rPr>
              <w:tab/>
            </w:r>
            <w:r w:rsidR="009D3400">
              <w:rPr>
                <w:noProof/>
                <w:webHidden/>
              </w:rPr>
              <w:fldChar w:fldCharType="begin"/>
            </w:r>
            <w:r w:rsidR="009D3400">
              <w:rPr>
                <w:noProof/>
                <w:webHidden/>
              </w:rPr>
              <w:instrText xml:space="preserve"> PAGEREF _Toc439841014 \h </w:instrText>
            </w:r>
            <w:r w:rsidR="009D3400">
              <w:rPr>
                <w:noProof/>
                <w:webHidden/>
              </w:rPr>
            </w:r>
            <w:r w:rsidR="009D3400">
              <w:rPr>
                <w:noProof/>
                <w:webHidden/>
              </w:rPr>
              <w:fldChar w:fldCharType="separate"/>
            </w:r>
            <w:r w:rsidR="009631C1">
              <w:rPr>
                <w:noProof/>
                <w:webHidden/>
              </w:rPr>
              <w:t>28</w:t>
            </w:r>
            <w:r w:rsidR="009D3400">
              <w:rPr>
                <w:noProof/>
                <w:webHidden/>
              </w:rPr>
              <w:fldChar w:fldCharType="end"/>
            </w:r>
          </w:hyperlink>
        </w:p>
        <w:p w14:paraId="446FBA81" w14:textId="7707A5A6" w:rsidR="009D3400" w:rsidRDefault="00AC4A86" w:rsidP="00781A61">
          <w:pPr>
            <w:pStyle w:val="Obsah2"/>
            <w:rPr>
              <w:rFonts w:asciiTheme="minorHAnsi" w:eastAsiaTheme="minorEastAsia" w:hAnsiTheme="minorHAnsi" w:cstheme="minorBidi"/>
              <w:noProof/>
              <w:szCs w:val="22"/>
            </w:rPr>
          </w:pPr>
          <w:hyperlink w:anchor="_Toc439841015" w:history="1">
            <w:r w:rsidR="009D3400" w:rsidRPr="00411237">
              <w:rPr>
                <w:rStyle w:val="Hypertextovodkaz"/>
                <w:noProof/>
              </w:rPr>
              <w:t>30.</w:t>
            </w:r>
            <w:r w:rsidR="009D3400">
              <w:rPr>
                <w:rFonts w:asciiTheme="minorHAnsi" w:eastAsiaTheme="minorEastAsia" w:hAnsiTheme="minorHAnsi" w:cstheme="minorBidi"/>
                <w:noProof/>
                <w:szCs w:val="22"/>
              </w:rPr>
              <w:tab/>
            </w:r>
            <w:r w:rsidR="009D3400" w:rsidRPr="00411237">
              <w:rPr>
                <w:rStyle w:val="Hypertextovodkaz"/>
                <w:noProof/>
              </w:rPr>
              <w:t>Výchozí revize</w:t>
            </w:r>
            <w:r w:rsidR="009D3400">
              <w:rPr>
                <w:noProof/>
                <w:webHidden/>
              </w:rPr>
              <w:tab/>
            </w:r>
            <w:r w:rsidR="009D3400">
              <w:rPr>
                <w:noProof/>
                <w:webHidden/>
              </w:rPr>
              <w:fldChar w:fldCharType="begin"/>
            </w:r>
            <w:r w:rsidR="009D3400">
              <w:rPr>
                <w:noProof/>
                <w:webHidden/>
              </w:rPr>
              <w:instrText xml:space="preserve"> PAGEREF _Toc439841015 \h </w:instrText>
            </w:r>
            <w:r w:rsidR="009D3400">
              <w:rPr>
                <w:noProof/>
                <w:webHidden/>
              </w:rPr>
            </w:r>
            <w:r w:rsidR="009D3400">
              <w:rPr>
                <w:noProof/>
                <w:webHidden/>
              </w:rPr>
              <w:fldChar w:fldCharType="separate"/>
            </w:r>
            <w:r w:rsidR="009631C1">
              <w:rPr>
                <w:noProof/>
                <w:webHidden/>
              </w:rPr>
              <w:t>29</w:t>
            </w:r>
            <w:r w:rsidR="009D3400">
              <w:rPr>
                <w:noProof/>
                <w:webHidden/>
              </w:rPr>
              <w:fldChar w:fldCharType="end"/>
            </w:r>
          </w:hyperlink>
        </w:p>
        <w:p w14:paraId="0D52B22B" w14:textId="59AE6834" w:rsidR="009D3400" w:rsidRDefault="00AC4A86" w:rsidP="00781A61">
          <w:pPr>
            <w:pStyle w:val="Obsah2"/>
            <w:rPr>
              <w:rFonts w:asciiTheme="minorHAnsi" w:eastAsiaTheme="minorEastAsia" w:hAnsiTheme="minorHAnsi" w:cstheme="minorBidi"/>
              <w:noProof/>
              <w:szCs w:val="22"/>
            </w:rPr>
          </w:pPr>
          <w:hyperlink w:anchor="_Toc439841016" w:history="1">
            <w:r w:rsidR="009D3400" w:rsidRPr="00411237">
              <w:rPr>
                <w:rStyle w:val="Hypertextovodkaz"/>
                <w:noProof/>
              </w:rPr>
              <w:t>31.</w:t>
            </w:r>
            <w:r w:rsidR="009D3400">
              <w:rPr>
                <w:rFonts w:asciiTheme="minorHAnsi" w:eastAsiaTheme="minorEastAsia" w:hAnsiTheme="minorHAnsi" w:cstheme="minorBidi"/>
                <w:noProof/>
                <w:szCs w:val="22"/>
              </w:rPr>
              <w:tab/>
            </w:r>
            <w:r w:rsidR="009D3400" w:rsidRPr="00411237">
              <w:rPr>
                <w:rStyle w:val="Hypertextovodkaz"/>
                <w:noProof/>
              </w:rPr>
              <w:t>Zkušební provoz – technologických celků VN,NN</w:t>
            </w:r>
            <w:r w:rsidR="009D3400">
              <w:rPr>
                <w:noProof/>
                <w:webHidden/>
              </w:rPr>
              <w:tab/>
            </w:r>
            <w:r w:rsidR="009D3400">
              <w:rPr>
                <w:noProof/>
                <w:webHidden/>
              </w:rPr>
              <w:fldChar w:fldCharType="begin"/>
            </w:r>
            <w:r w:rsidR="009D3400">
              <w:rPr>
                <w:noProof/>
                <w:webHidden/>
              </w:rPr>
              <w:instrText xml:space="preserve"> PAGEREF _Toc439841016 \h </w:instrText>
            </w:r>
            <w:r w:rsidR="009D3400">
              <w:rPr>
                <w:noProof/>
                <w:webHidden/>
              </w:rPr>
            </w:r>
            <w:r w:rsidR="009D3400">
              <w:rPr>
                <w:noProof/>
                <w:webHidden/>
              </w:rPr>
              <w:fldChar w:fldCharType="separate"/>
            </w:r>
            <w:r w:rsidR="009631C1">
              <w:rPr>
                <w:noProof/>
                <w:webHidden/>
              </w:rPr>
              <w:t>29</w:t>
            </w:r>
            <w:r w:rsidR="009D3400">
              <w:rPr>
                <w:noProof/>
                <w:webHidden/>
              </w:rPr>
              <w:fldChar w:fldCharType="end"/>
            </w:r>
          </w:hyperlink>
        </w:p>
        <w:p w14:paraId="3889E427" w14:textId="382A2110" w:rsidR="009D3400" w:rsidRDefault="00AC4A86" w:rsidP="00781A61">
          <w:pPr>
            <w:pStyle w:val="Obsah2"/>
            <w:rPr>
              <w:rFonts w:asciiTheme="minorHAnsi" w:eastAsiaTheme="minorEastAsia" w:hAnsiTheme="minorHAnsi" w:cstheme="minorBidi"/>
              <w:noProof/>
              <w:szCs w:val="22"/>
            </w:rPr>
          </w:pPr>
          <w:hyperlink w:anchor="_Toc439841017" w:history="1">
            <w:r w:rsidR="009D3400" w:rsidRPr="00411237">
              <w:rPr>
                <w:rStyle w:val="Hypertextovodkaz"/>
                <w:noProof/>
              </w:rPr>
              <w:t>32.</w:t>
            </w:r>
            <w:r w:rsidR="009D3400">
              <w:rPr>
                <w:rFonts w:asciiTheme="minorHAnsi" w:eastAsiaTheme="minorEastAsia" w:hAnsiTheme="minorHAnsi" w:cstheme="minorBidi"/>
                <w:noProof/>
                <w:szCs w:val="22"/>
              </w:rPr>
              <w:tab/>
            </w:r>
            <w:r w:rsidR="009D3400" w:rsidRPr="00411237">
              <w:rPr>
                <w:rStyle w:val="Hypertextovodkaz"/>
                <w:noProof/>
              </w:rPr>
              <w:t>Předání a převzetí díla</w:t>
            </w:r>
            <w:r w:rsidR="009D3400">
              <w:rPr>
                <w:noProof/>
                <w:webHidden/>
              </w:rPr>
              <w:tab/>
            </w:r>
            <w:r w:rsidR="009D3400">
              <w:rPr>
                <w:noProof/>
                <w:webHidden/>
              </w:rPr>
              <w:fldChar w:fldCharType="begin"/>
            </w:r>
            <w:r w:rsidR="009D3400">
              <w:rPr>
                <w:noProof/>
                <w:webHidden/>
              </w:rPr>
              <w:instrText xml:space="preserve"> PAGEREF _Toc439841017 \h </w:instrText>
            </w:r>
            <w:r w:rsidR="009D3400">
              <w:rPr>
                <w:noProof/>
                <w:webHidden/>
              </w:rPr>
            </w:r>
            <w:r w:rsidR="009D3400">
              <w:rPr>
                <w:noProof/>
                <w:webHidden/>
              </w:rPr>
              <w:fldChar w:fldCharType="separate"/>
            </w:r>
            <w:r w:rsidR="009631C1">
              <w:rPr>
                <w:noProof/>
                <w:webHidden/>
              </w:rPr>
              <w:t>29</w:t>
            </w:r>
            <w:r w:rsidR="009D3400">
              <w:rPr>
                <w:noProof/>
                <w:webHidden/>
              </w:rPr>
              <w:fldChar w:fldCharType="end"/>
            </w:r>
          </w:hyperlink>
        </w:p>
        <w:p w14:paraId="1D027F6A" w14:textId="7A3351BE" w:rsidR="009D3400" w:rsidRDefault="00AC4A86" w:rsidP="00781A61">
          <w:pPr>
            <w:pStyle w:val="Obsah2"/>
            <w:rPr>
              <w:rFonts w:asciiTheme="minorHAnsi" w:eastAsiaTheme="minorEastAsia" w:hAnsiTheme="minorHAnsi" w:cstheme="minorBidi"/>
              <w:noProof/>
              <w:szCs w:val="22"/>
            </w:rPr>
          </w:pPr>
          <w:hyperlink w:anchor="_Toc439841018" w:history="1">
            <w:r w:rsidR="009D3400" w:rsidRPr="00411237">
              <w:rPr>
                <w:rStyle w:val="Hypertextovodkaz"/>
                <w:noProof/>
              </w:rPr>
              <w:t>33.</w:t>
            </w:r>
            <w:r w:rsidR="009D3400">
              <w:rPr>
                <w:rFonts w:asciiTheme="minorHAnsi" w:eastAsiaTheme="minorEastAsia" w:hAnsiTheme="minorHAnsi" w:cstheme="minorBidi"/>
                <w:noProof/>
                <w:szCs w:val="22"/>
              </w:rPr>
              <w:tab/>
            </w:r>
            <w:r w:rsidR="009D3400" w:rsidRPr="00411237">
              <w:rPr>
                <w:rStyle w:val="Hypertextovodkaz"/>
                <w:noProof/>
              </w:rPr>
              <w:t>Zásady pro označování staveniště</w:t>
            </w:r>
            <w:r w:rsidR="009D3400">
              <w:rPr>
                <w:noProof/>
                <w:webHidden/>
              </w:rPr>
              <w:tab/>
            </w:r>
            <w:r w:rsidR="009D3400">
              <w:rPr>
                <w:noProof/>
                <w:webHidden/>
              </w:rPr>
              <w:fldChar w:fldCharType="begin"/>
            </w:r>
            <w:r w:rsidR="009D3400">
              <w:rPr>
                <w:noProof/>
                <w:webHidden/>
              </w:rPr>
              <w:instrText xml:space="preserve"> PAGEREF _Toc439841018 \h </w:instrText>
            </w:r>
            <w:r w:rsidR="009D3400">
              <w:rPr>
                <w:noProof/>
                <w:webHidden/>
              </w:rPr>
            </w:r>
            <w:r w:rsidR="009D3400">
              <w:rPr>
                <w:noProof/>
                <w:webHidden/>
              </w:rPr>
              <w:fldChar w:fldCharType="separate"/>
            </w:r>
            <w:r w:rsidR="009631C1">
              <w:rPr>
                <w:noProof/>
                <w:webHidden/>
              </w:rPr>
              <w:t>31</w:t>
            </w:r>
            <w:r w:rsidR="009D3400">
              <w:rPr>
                <w:noProof/>
                <w:webHidden/>
              </w:rPr>
              <w:fldChar w:fldCharType="end"/>
            </w:r>
          </w:hyperlink>
        </w:p>
        <w:p w14:paraId="03DED7C8" w14:textId="77777777" w:rsidR="00524CCC" w:rsidRDefault="00524CCC" w:rsidP="00781A61">
          <w:pPr>
            <w:pStyle w:val="Obsah2"/>
          </w:pPr>
          <w:r w:rsidRPr="00524CCC">
            <w:fldChar w:fldCharType="end"/>
          </w:r>
        </w:p>
      </w:sdtContent>
    </w:sdt>
    <w:p w14:paraId="1708D812" w14:textId="77777777" w:rsidR="00AD1A61" w:rsidRPr="00AD1A61" w:rsidRDefault="00AD1A61" w:rsidP="00AD1A61"/>
    <w:p w14:paraId="4955D7CC" w14:textId="77777777" w:rsidR="00AD1A61" w:rsidRDefault="00AD1A61" w:rsidP="004E2042">
      <w:pPr>
        <w:rPr>
          <w:rFonts w:ascii="Arial" w:hAnsi="Arial" w:cs="Arial"/>
          <w:sz w:val="20"/>
          <w:szCs w:val="20"/>
        </w:rPr>
      </w:pPr>
    </w:p>
    <w:p w14:paraId="7D447BDB" w14:textId="77777777" w:rsidR="00D56BC4" w:rsidRPr="00801C3B" w:rsidRDefault="00D56BC4" w:rsidP="00E008C7">
      <w:pPr>
        <w:pStyle w:val="Nadpis2"/>
      </w:pPr>
      <w:bookmarkStart w:id="463" w:name="_Toc405443029"/>
      <w:bookmarkStart w:id="464" w:name="_Toc405443164"/>
      <w:bookmarkStart w:id="465" w:name="_Toc405445851"/>
      <w:bookmarkStart w:id="466" w:name="_Toc405446565"/>
      <w:bookmarkStart w:id="467" w:name="_Toc405446865"/>
      <w:bookmarkStart w:id="468" w:name="_Toc405446905"/>
      <w:bookmarkStart w:id="469" w:name="_Toc405446945"/>
      <w:bookmarkStart w:id="470" w:name="_Toc405549567"/>
      <w:bookmarkStart w:id="471" w:name="_Toc405964295"/>
      <w:bookmarkStart w:id="472" w:name="_Toc408827075"/>
      <w:bookmarkStart w:id="473" w:name="_Toc408827214"/>
      <w:bookmarkStart w:id="474" w:name="_Toc408827910"/>
      <w:bookmarkStart w:id="475" w:name="_Toc408827951"/>
      <w:bookmarkStart w:id="476" w:name="_Toc408827998"/>
      <w:bookmarkStart w:id="477" w:name="_Toc408828039"/>
      <w:bookmarkStart w:id="478" w:name="_Toc417025913"/>
      <w:bookmarkStart w:id="479" w:name="_Toc422145631"/>
      <w:bookmarkStart w:id="480" w:name="_Toc437953252"/>
      <w:bookmarkStart w:id="481" w:name="_Toc439839314"/>
      <w:bookmarkStart w:id="482" w:name="_Toc439840861"/>
      <w:bookmarkStart w:id="483" w:name="_Toc439841002"/>
      <w:bookmarkStart w:id="484" w:name="_Toc439841640"/>
      <w:bookmarkStart w:id="485" w:name="_Toc514147576"/>
      <w:bookmarkStart w:id="486" w:name="_Toc518382262"/>
      <w:bookmarkStart w:id="487" w:name="_Toc518383443"/>
      <w:bookmarkStart w:id="488" w:name="_Toc24373200"/>
      <w:bookmarkStart w:id="489" w:name="_Toc29810801"/>
      <w:r w:rsidRPr="003F7156">
        <w:t>Provedení díla</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47507D17" w14:textId="77777777" w:rsidR="00D56BC4" w:rsidRPr="00801C3B" w:rsidRDefault="00D56BC4" w:rsidP="00940056">
      <w:pPr>
        <w:pStyle w:val="Nadpis3"/>
      </w:pPr>
      <w:r w:rsidRPr="00801C3B">
        <w:t xml:space="preserve">Zhotovitel bude při provádění </w:t>
      </w:r>
      <w:r w:rsidR="00D55F1C">
        <w:t>díla</w:t>
      </w:r>
      <w:r w:rsidRPr="00801C3B">
        <w:t xml:space="preserve"> pro </w:t>
      </w:r>
      <w:r w:rsidR="00D55F1C">
        <w:t>objednatele</w:t>
      </w:r>
      <w:r w:rsidRPr="00801C3B">
        <w:t xml:space="preserve"> dodržovat závazná i doporučená ustanovení </w:t>
      </w:r>
      <w:r w:rsidR="00D55F1C">
        <w:t xml:space="preserve">takových </w:t>
      </w:r>
      <w:r w:rsidRPr="00801C3B">
        <w:t xml:space="preserve">technických norem ČSN dle zákona č. </w:t>
      </w:r>
      <w:r w:rsidR="0087614F">
        <w:t>91/2016</w:t>
      </w:r>
      <w:r w:rsidRPr="00801C3B">
        <w:t xml:space="preserve"> Sb. a norem PNE a TNS, kter</w:t>
      </w:r>
      <w:r w:rsidR="00D55F1C">
        <w:t xml:space="preserve">é </w:t>
      </w:r>
      <w:r w:rsidR="00F4647A">
        <w:t xml:space="preserve">se týkají nebo </w:t>
      </w:r>
      <w:r w:rsidR="00D55F1C">
        <w:t>mají souvislost s předmětem díla prováděným dle smlouvy</w:t>
      </w:r>
      <w:r w:rsidRPr="00801C3B">
        <w:t xml:space="preserve">. </w:t>
      </w:r>
    </w:p>
    <w:p w14:paraId="75DBB0FF" w14:textId="77777777" w:rsidR="00D56BC4" w:rsidRPr="00801C3B" w:rsidRDefault="00D56BC4" w:rsidP="00940056">
      <w:pPr>
        <w:pStyle w:val="Nadpis3"/>
      </w:pPr>
      <w:r w:rsidRPr="00801C3B">
        <w:t xml:space="preserve">Není-li pro daný druh prací nebo dodávek příslušná norma, práce nebo dodávky budou provedeny v kvalitě, která je pro tento druh prací u staveb pro </w:t>
      </w:r>
      <w:r w:rsidR="00D55F1C">
        <w:t xml:space="preserve">odvětví </w:t>
      </w:r>
      <w:r w:rsidRPr="00801C3B">
        <w:t>energeti</w:t>
      </w:r>
      <w:r w:rsidR="00D55F1C">
        <w:t>ckých staveb</w:t>
      </w:r>
      <w:r w:rsidRPr="00801C3B">
        <w:t xml:space="preserve"> obvyklá. </w:t>
      </w:r>
    </w:p>
    <w:p w14:paraId="08221815" w14:textId="77777777" w:rsidR="003F7156" w:rsidRDefault="00D56BC4" w:rsidP="00247537">
      <w:pPr>
        <w:pStyle w:val="Nadpis3"/>
      </w:pPr>
      <w:r w:rsidRPr="00801C3B">
        <w:t>Dokumentaci, kterou má zhotovitel podle smlouvy nebo obecně platných předpisů, popř. na zvláštní vyžádání objednatele zajistit, musí být objednateli předána ve lhůtách sjednaných ve smlouvě nebo tak, aby nebyl ohrožen průběh výstavby.</w:t>
      </w:r>
    </w:p>
    <w:p w14:paraId="1F029168" w14:textId="77777777" w:rsidR="004C2AD5" w:rsidRPr="004C2AD5" w:rsidRDefault="004C2AD5" w:rsidP="004C2AD5"/>
    <w:p w14:paraId="409109F7" w14:textId="77777777" w:rsidR="00D56BC4" w:rsidRPr="003F7156" w:rsidRDefault="00D56BC4" w:rsidP="00E008C7">
      <w:pPr>
        <w:pStyle w:val="Nadpis2"/>
      </w:pPr>
      <w:bookmarkStart w:id="490" w:name="_Toc405443030"/>
      <w:bookmarkStart w:id="491" w:name="_Toc405443165"/>
      <w:bookmarkStart w:id="492" w:name="_Toc405445852"/>
      <w:bookmarkStart w:id="493" w:name="_Toc405446566"/>
      <w:bookmarkStart w:id="494" w:name="_Toc405446866"/>
      <w:bookmarkStart w:id="495" w:name="_Toc405446906"/>
      <w:bookmarkStart w:id="496" w:name="_Toc405446946"/>
      <w:bookmarkStart w:id="497" w:name="_Toc405549568"/>
      <w:bookmarkStart w:id="498" w:name="_Toc405964296"/>
      <w:bookmarkStart w:id="499" w:name="_Toc408827076"/>
      <w:bookmarkStart w:id="500" w:name="_Toc408827215"/>
      <w:bookmarkStart w:id="501" w:name="_Toc408827911"/>
      <w:bookmarkStart w:id="502" w:name="_Toc408827952"/>
      <w:bookmarkStart w:id="503" w:name="_Toc408827999"/>
      <w:bookmarkStart w:id="504" w:name="_Toc408828040"/>
      <w:bookmarkStart w:id="505" w:name="_Toc417025914"/>
      <w:bookmarkStart w:id="506" w:name="_Toc422145632"/>
      <w:bookmarkStart w:id="507" w:name="_Toc437953253"/>
      <w:bookmarkStart w:id="508" w:name="_Toc439839315"/>
      <w:bookmarkStart w:id="509" w:name="_Toc439840862"/>
      <w:bookmarkStart w:id="510" w:name="_Toc439841003"/>
      <w:bookmarkStart w:id="511" w:name="_Toc439841641"/>
      <w:bookmarkStart w:id="512" w:name="_Toc514147577"/>
      <w:bookmarkStart w:id="513" w:name="_Toc518382263"/>
      <w:bookmarkStart w:id="514" w:name="_Toc518383444"/>
      <w:bookmarkStart w:id="515" w:name="_Toc417536279"/>
      <w:bookmarkStart w:id="516" w:name="_Toc24373201"/>
      <w:bookmarkStart w:id="517" w:name="_Toc29810802"/>
      <w:r w:rsidRPr="003F7156">
        <w:t>Staveniště a jeho předání</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Pr="003F7156">
        <w:t xml:space="preserve"> </w:t>
      </w:r>
    </w:p>
    <w:p w14:paraId="173811A3" w14:textId="77777777" w:rsidR="00D56BC4" w:rsidRPr="00801C3B" w:rsidRDefault="00D56BC4" w:rsidP="00D54664">
      <w:pPr>
        <w:pStyle w:val="Nadpis3"/>
      </w:pPr>
      <w:r w:rsidRPr="00801C3B">
        <w:t>Staveniště je prostor určený v projektu (v zadávacích podkladech) pro realizaci díla (stavby) a pro zařízení staveniště.</w:t>
      </w:r>
    </w:p>
    <w:p w14:paraId="5D0969F0" w14:textId="57A3A53E" w:rsidR="00D56BC4" w:rsidRPr="005412B4" w:rsidRDefault="00D56BC4" w:rsidP="00940056">
      <w:pPr>
        <w:pStyle w:val="Nadpis3"/>
      </w:pPr>
      <w:r w:rsidRPr="005412B4">
        <w:t>O předání staveniště sepíší obě strany zápis, kterým objednatel předává zhotoviteli staveniště jako celek, pokud není ve smlouvě dohodnuto jinak. Kopie zápisu bude založena též do úvodních listů stavebního deníku.</w:t>
      </w:r>
      <w:r w:rsidR="002D431B">
        <w:t xml:space="preserve"> V případě použití elektronického deníku je zhotovitel povinen vložit oskenovaný dokument „Zápis o předání staveniště“ jako přílohu do elektronického stavebního deníku.</w:t>
      </w:r>
    </w:p>
    <w:p w14:paraId="4D320037" w14:textId="77777777" w:rsidR="00D56BC4" w:rsidRPr="005412B4" w:rsidRDefault="00D56BC4" w:rsidP="00D54664">
      <w:pPr>
        <w:spacing w:before="120"/>
        <w:ind w:left="709" w:firstLine="284"/>
        <w:rPr>
          <w:rFonts w:ascii="Arial" w:hAnsi="Arial" w:cs="Arial"/>
          <w:sz w:val="22"/>
          <w:szCs w:val="22"/>
        </w:rPr>
      </w:pPr>
      <w:r w:rsidRPr="005412B4">
        <w:rPr>
          <w:rFonts w:ascii="Arial" w:hAnsi="Arial" w:cs="Arial"/>
          <w:sz w:val="22"/>
          <w:szCs w:val="22"/>
        </w:rPr>
        <w:t>V zápisu o předání se uvádí zejména:</w:t>
      </w:r>
    </w:p>
    <w:p w14:paraId="123F2AA1" w14:textId="77777777" w:rsidR="00D56BC4" w:rsidRPr="005412B4" w:rsidRDefault="00D56BC4" w:rsidP="00247537">
      <w:pPr>
        <w:numPr>
          <w:ilvl w:val="0"/>
          <w:numId w:val="3"/>
        </w:numPr>
        <w:tabs>
          <w:tab w:val="left" w:pos="993"/>
        </w:tabs>
        <w:ind w:left="1418" w:hanging="425"/>
        <w:jc w:val="both"/>
        <w:rPr>
          <w:rFonts w:ascii="Arial" w:hAnsi="Arial" w:cs="Arial"/>
          <w:sz w:val="22"/>
          <w:szCs w:val="22"/>
        </w:rPr>
      </w:pPr>
      <w:r w:rsidRPr="005412B4">
        <w:rPr>
          <w:rFonts w:ascii="Arial" w:hAnsi="Arial" w:cs="Arial"/>
          <w:sz w:val="22"/>
          <w:szCs w:val="22"/>
        </w:rPr>
        <w:t>jména zaměstnanců objednatele zajišťující technický dozor,</w:t>
      </w:r>
    </w:p>
    <w:p w14:paraId="1C532481" w14:textId="77777777" w:rsidR="00D56BC4" w:rsidRPr="005412B4" w:rsidRDefault="00D56BC4" w:rsidP="00247537">
      <w:pPr>
        <w:numPr>
          <w:ilvl w:val="0"/>
          <w:numId w:val="3"/>
        </w:numPr>
        <w:tabs>
          <w:tab w:val="left" w:pos="993"/>
        </w:tabs>
        <w:ind w:left="1418" w:hanging="425"/>
        <w:jc w:val="both"/>
        <w:rPr>
          <w:rFonts w:ascii="Arial" w:hAnsi="Arial" w:cs="Arial"/>
          <w:sz w:val="22"/>
          <w:szCs w:val="22"/>
        </w:rPr>
      </w:pPr>
      <w:r w:rsidRPr="005412B4">
        <w:rPr>
          <w:rFonts w:ascii="Arial" w:hAnsi="Arial" w:cs="Arial"/>
          <w:sz w:val="22"/>
          <w:szCs w:val="22"/>
        </w:rPr>
        <w:t>že staveniště bylo předáno ve stavu umožňujícím zahájení prací ve lhůtě stanovené smlouvou, popř. se uvedou zjištěné závady a lhůty jejich odstranění, že hranice staveniště, popř. jeho postupně předávané části jsou spolehlivým způsobem označeny v souladu s příslušnými výkresy projektové dokumentace,</w:t>
      </w:r>
    </w:p>
    <w:p w14:paraId="3CAC1D50" w14:textId="77777777" w:rsidR="00D56BC4" w:rsidRPr="005412B4" w:rsidRDefault="00D56BC4" w:rsidP="00247537">
      <w:pPr>
        <w:numPr>
          <w:ilvl w:val="0"/>
          <w:numId w:val="3"/>
        </w:numPr>
        <w:tabs>
          <w:tab w:val="left" w:pos="993"/>
        </w:tabs>
        <w:ind w:left="1418" w:hanging="425"/>
        <w:jc w:val="both"/>
        <w:rPr>
          <w:rFonts w:ascii="Arial" w:hAnsi="Arial" w:cs="Arial"/>
          <w:sz w:val="22"/>
          <w:szCs w:val="22"/>
        </w:rPr>
      </w:pPr>
      <w:r w:rsidRPr="005412B4">
        <w:rPr>
          <w:rFonts w:ascii="Arial" w:hAnsi="Arial" w:cs="Arial"/>
          <w:sz w:val="22"/>
          <w:szCs w:val="22"/>
        </w:rPr>
        <w:t>že v podkladech zakázky, popř. projektu jsou uvedeny všechny podzemní a nadzemní rozvody a zařízení, popř. jiné překážky, nebo že podle uskutečněných průzkumů se takové překážky na staveništi nevyskytují.</w:t>
      </w:r>
    </w:p>
    <w:p w14:paraId="31ED6599" w14:textId="77777777" w:rsidR="00D56BC4" w:rsidRPr="00024C83" w:rsidRDefault="00D56BC4" w:rsidP="00D54664">
      <w:pPr>
        <w:spacing w:before="120"/>
        <w:ind w:left="993"/>
        <w:rPr>
          <w:rFonts w:ascii="Arial" w:hAnsi="Arial" w:cs="Arial"/>
          <w:sz w:val="22"/>
          <w:szCs w:val="22"/>
        </w:rPr>
      </w:pPr>
      <w:r w:rsidRPr="005412B4">
        <w:rPr>
          <w:rFonts w:ascii="Arial" w:hAnsi="Arial" w:cs="Arial"/>
          <w:sz w:val="22"/>
          <w:szCs w:val="22"/>
        </w:rPr>
        <w:t>Staveniště, objekty GZS a vozidla používaná k činnosti na staveništi musí být řádně označena. Zásady označování a označovací štítek jsou uvedeny v příloze těchto podmínek. Stavební povolení, je-li nutné, na zařízení staveniště si obstarává zhotovitel.</w:t>
      </w:r>
    </w:p>
    <w:p w14:paraId="7B5F68C2" w14:textId="77777777" w:rsidR="00D56BC4" w:rsidRPr="00801C3B" w:rsidRDefault="00D56BC4" w:rsidP="00D54664">
      <w:pPr>
        <w:pStyle w:val="Nadpis3"/>
      </w:pPr>
      <w:r w:rsidRPr="00801C3B">
        <w:t>Objednatel je povinen předat zhotoviteli staveniště ve stavu umožňujícím provedení díla.</w:t>
      </w:r>
    </w:p>
    <w:p w14:paraId="1642D3F0" w14:textId="77777777" w:rsidR="00D56BC4" w:rsidRPr="00801C3B" w:rsidRDefault="00D56BC4" w:rsidP="00D54664">
      <w:pPr>
        <w:pStyle w:val="Nadpis3"/>
      </w:pPr>
      <w:r w:rsidRPr="00801C3B">
        <w:t>Zaměstnanci objednatele mohou vstupovat na staveniště za účelem vykonávání technického dozoru nebo jiné kontrolní a dozorčí činnosti</w:t>
      </w:r>
      <w:r w:rsidR="00C94F84">
        <w:t xml:space="preserve">. </w:t>
      </w:r>
    </w:p>
    <w:p w14:paraId="1CC96299" w14:textId="77777777" w:rsidR="00D56BC4" w:rsidRPr="00801C3B" w:rsidRDefault="00D56BC4" w:rsidP="00D54664">
      <w:pPr>
        <w:pStyle w:val="Nadpis3"/>
      </w:pPr>
      <w:r w:rsidRPr="00801C3B">
        <w:t>Zaměstnanci státního stavebního dohledu, orgánů státní správy a jiných kontrolních orgánů mohou vstoupit na staveniště jen na základě zvláštního průkazu. Jestliže se staveniště nachází v závodě nebo v prostoru, který vyžaduje zvláštní povolení ke vstupu, obstará potřebná povolení objednatel.</w:t>
      </w:r>
    </w:p>
    <w:p w14:paraId="74D85B33" w14:textId="77777777" w:rsidR="00D56BC4" w:rsidRPr="00801C3B" w:rsidRDefault="00D56BC4" w:rsidP="00D54664">
      <w:pPr>
        <w:pStyle w:val="Nadpis3"/>
      </w:pPr>
      <w:r w:rsidRPr="00801C3B">
        <w:t>Zhotovitel je povinen udržovat na převzatém staveništi a na přenechaných inženýrských sítích pořádek a čistotu. Zhotovitel je původcem všech odpadů vzniklých jeho činností a je povinen s nimi nakládat v souladu se zákonem o odpadech č. 185/2001 Sb. v platném znění.</w:t>
      </w:r>
    </w:p>
    <w:p w14:paraId="2B2FA8A4" w14:textId="77777777" w:rsidR="001D1978" w:rsidRPr="00AC0581" w:rsidRDefault="00D56BC4" w:rsidP="00AC0581">
      <w:pPr>
        <w:pStyle w:val="Nadpis3"/>
      </w:pPr>
      <w:r w:rsidRPr="00AC0581">
        <w:t xml:space="preserve">Při odevzdání díla musí zhotovitel vyklidit staveniště tak, aby dílo bylo možno řádně převzít a bezpečně provozovat. </w:t>
      </w:r>
      <w:r w:rsidR="00B65E3B" w:rsidRPr="00801C3B">
        <w:t xml:space="preserve">Úplné vyklizení staveniště provede zhotovitel nejpozději </w:t>
      </w:r>
      <w:r w:rsidR="00B65E3B">
        <w:t>v den</w:t>
      </w:r>
      <w:r w:rsidR="00B65E3B" w:rsidRPr="00801C3B">
        <w:t xml:space="preserve"> předání díla. V případě nesplnění této lhůty bude uplatněna u zhotovitele smluvní pokuta dle </w:t>
      </w:r>
      <w:r w:rsidR="00B65E3B">
        <w:t>čl. 14.2 těchto VTP VN, NN.</w:t>
      </w:r>
    </w:p>
    <w:p w14:paraId="5E6571D2" w14:textId="6114CE9F" w:rsidR="000F419C" w:rsidRDefault="000F419C" w:rsidP="00D54664">
      <w:pPr>
        <w:pStyle w:val="Nadpis3"/>
      </w:pPr>
      <w:r w:rsidRPr="000F419C">
        <w:t>Zhotovitel je povinen staveniště v případě potřeby, s přihlédnutím ke všem okolnostem, oplotit nebo jinak vhodně zabezpečit. Zhotovitel dále odpovídá za veškeré zabudované i nezabudované stroje, zařízení a stavební materiál, které se týkají předmětu díla</w:t>
      </w:r>
      <w:r w:rsidR="00D86F0E">
        <w:t>,</w:t>
      </w:r>
      <w:r w:rsidRPr="000F419C">
        <w:t xml:space="preserve"> a to až do okamžiku předání a převzetí díla Objednatelem, případně do doby odstranění vad a nedodělků, podle toho, která skutečnost nastane později.</w:t>
      </w:r>
    </w:p>
    <w:p w14:paraId="74CC61BF" w14:textId="77777777" w:rsidR="004C2AD5" w:rsidRPr="004C2AD5" w:rsidRDefault="004C2AD5" w:rsidP="00D54664"/>
    <w:p w14:paraId="5FCEE222" w14:textId="77777777" w:rsidR="00D56BC4" w:rsidRPr="00801C3B" w:rsidRDefault="00D56BC4" w:rsidP="00E008C7">
      <w:pPr>
        <w:pStyle w:val="Nadpis2"/>
      </w:pPr>
      <w:bookmarkStart w:id="518" w:name="_Toc405439355"/>
      <w:bookmarkStart w:id="519" w:name="_Toc405443031"/>
      <w:bookmarkStart w:id="520" w:name="_Toc405443166"/>
      <w:bookmarkStart w:id="521" w:name="_Toc405445853"/>
      <w:bookmarkStart w:id="522" w:name="_Toc405446567"/>
      <w:bookmarkStart w:id="523" w:name="_Toc405446867"/>
      <w:bookmarkStart w:id="524" w:name="_Toc405446907"/>
      <w:bookmarkStart w:id="525" w:name="_Toc405446947"/>
      <w:bookmarkStart w:id="526" w:name="_Toc405549569"/>
      <w:bookmarkStart w:id="527" w:name="_Toc405964297"/>
      <w:bookmarkStart w:id="528" w:name="_Toc408827077"/>
      <w:bookmarkStart w:id="529" w:name="_Toc408827216"/>
      <w:bookmarkStart w:id="530" w:name="_Toc408827912"/>
      <w:bookmarkStart w:id="531" w:name="_Toc408827953"/>
      <w:bookmarkStart w:id="532" w:name="_Toc408828000"/>
      <w:bookmarkStart w:id="533" w:name="_Toc408828041"/>
      <w:bookmarkStart w:id="534" w:name="_Toc417025915"/>
      <w:bookmarkStart w:id="535" w:name="_Toc422145633"/>
      <w:bookmarkStart w:id="536" w:name="_Toc437953254"/>
      <w:bookmarkStart w:id="537" w:name="_Toc439839316"/>
      <w:bookmarkStart w:id="538" w:name="_Toc439840863"/>
      <w:bookmarkStart w:id="539" w:name="_Toc439841004"/>
      <w:bookmarkStart w:id="540" w:name="_Toc439841642"/>
      <w:bookmarkStart w:id="541" w:name="_Toc514147578"/>
      <w:bookmarkStart w:id="542" w:name="_Toc518382264"/>
      <w:bookmarkStart w:id="543" w:name="_Toc518383445"/>
      <w:bookmarkStart w:id="544" w:name="_Toc417536280"/>
      <w:bookmarkStart w:id="545" w:name="_Toc24373202"/>
      <w:bookmarkStart w:id="546" w:name="_Toc29810803"/>
      <w:r w:rsidRPr="00801C3B">
        <w:t>Bezpečnost a ochrana zdraví při práci</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1EC61509" w14:textId="729177C0" w:rsidR="00D56BC4" w:rsidRPr="00024C83" w:rsidRDefault="00D56BC4" w:rsidP="00D54664">
      <w:pPr>
        <w:pStyle w:val="Nadpis3"/>
      </w:pPr>
      <w:r w:rsidRPr="00024C83">
        <w:t>Při vymezení, přípravě a vlastním provozu staveniště budou respektovány zásady bezpečnosti práce stanovené zákonem č. 309/2006 Sb., nařízení vlády. č. 101/2005 Sb. a nařízení vlády č. 362/2005 Sb. Podle zákona č. 309/2006 Sb., vzájemné vztahy, závazky a povinnosti v oblasti bezpečnosti práce musí být dohodnuty předem a musí být obsaženy v předané projektové dokumentaci a v zápise o předání staveniště. Dle konkrétní technologie stavby bude předaná projektová dokumentace vždy obsahovat plán BOZP. Plán BOZP b</w:t>
      </w:r>
      <w:r w:rsidR="00D942FC">
        <w:t xml:space="preserve">ude vždy </w:t>
      </w:r>
      <w:r w:rsidR="00BA4AF3">
        <w:t xml:space="preserve">zpracován </w:t>
      </w:r>
      <w:r w:rsidR="00D942FC">
        <w:t>koordinátorem</w:t>
      </w:r>
      <w:r w:rsidR="004D388E">
        <w:t xml:space="preserve"> BOZP</w:t>
      </w:r>
      <w:r w:rsidR="00D942FC">
        <w:t xml:space="preserve"> na základě výzvy objednatele</w:t>
      </w:r>
      <w:r w:rsidRPr="00024C83">
        <w:t xml:space="preserve"> pro konkrétní situaci realizace stavby – pravidla pro práci s plány BOZP jsou </w:t>
      </w:r>
      <w:r w:rsidR="0096012E" w:rsidRPr="00024C83">
        <w:t>stanoven</w:t>
      </w:r>
      <w:r w:rsidR="0096012E">
        <w:t>a</w:t>
      </w:r>
      <w:r w:rsidR="0096012E" w:rsidRPr="00024C83">
        <w:t xml:space="preserve"> </w:t>
      </w:r>
      <w:r w:rsidR="00486D4C">
        <w:t>p</w:t>
      </w:r>
      <w:r w:rsidRPr="00024C83">
        <w:t>rováděcím pokynem.</w:t>
      </w:r>
      <w:r w:rsidR="007C4C08">
        <w:t xml:space="preserve"> </w:t>
      </w:r>
      <w:r w:rsidR="00D942FC">
        <w:t>Zhotovitel je povinen neprodleně po zjištění rozporu mezi plánem BOZP a konkrétní situací na staveništi oznámit tuto skutečnost objednateli a provést o tom záznam ve stavebním deníku</w:t>
      </w:r>
      <w:r w:rsidR="00571D86">
        <w:t xml:space="preserve"> a</w:t>
      </w:r>
      <w:r w:rsidR="00D942FC">
        <w:t xml:space="preserve"> zastavit práce</w:t>
      </w:r>
      <w:r w:rsidR="00571D86">
        <w:t>.</w:t>
      </w:r>
      <w:r w:rsidRPr="00024C83">
        <w:t xml:space="preserve"> </w:t>
      </w:r>
      <w:r w:rsidR="00841242">
        <w:t>Objednatel zajistí doplnění plánu BOZP koordinátorem BOZP a následně</w:t>
      </w:r>
      <w:r w:rsidR="00457F50">
        <w:t xml:space="preserve"> prokazatelně</w:t>
      </w:r>
      <w:r w:rsidR="00841242">
        <w:t xml:space="preserve"> seznámí s doplněným plánem</w:t>
      </w:r>
      <w:r w:rsidR="00457F50">
        <w:t xml:space="preserve"> BOZP</w:t>
      </w:r>
      <w:r w:rsidR="00841242">
        <w:t xml:space="preserve"> zhotovitele</w:t>
      </w:r>
      <w:r w:rsidR="00D43E25" w:rsidRPr="00024C83">
        <w:t xml:space="preserve"> </w:t>
      </w:r>
      <w:r w:rsidRPr="00024C83">
        <w:t xml:space="preserve">Některé záležitosti, které nebyly dohodnuty ve Smlouvě o dílo a vycházejí až z místních podmínek při jednání o odevzdání staveniště, musí být obsaženy v zápise o předání staveniště. </w:t>
      </w:r>
    </w:p>
    <w:p w14:paraId="3021B637" w14:textId="77777777" w:rsidR="00D56BC4" w:rsidRPr="00024C83" w:rsidRDefault="00D56BC4" w:rsidP="00D54664">
      <w:pPr>
        <w:spacing w:before="120"/>
        <w:ind w:left="993"/>
        <w:jc w:val="both"/>
        <w:rPr>
          <w:rFonts w:ascii="Arial" w:hAnsi="Arial" w:cs="Arial"/>
          <w:sz w:val="22"/>
          <w:szCs w:val="22"/>
        </w:rPr>
      </w:pPr>
      <w:r w:rsidRPr="00024C83">
        <w:rPr>
          <w:rFonts w:ascii="Arial" w:hAnsi="Arial" w:cs="Arial"/>
          <w:sz w:val="22"/>
          <w:szCs w:val="22"/>
        </w:rPr>
        <w:t xml:space="preserve">Před zahájením prací budou pracovníci zhotovitele včetně jeho subdodavatelů prokazatelně poučeni z místních pracovních předpisů, předpisů PO a havarijního plánu objektu včetně používání předepsaných OOPP. Je zakázáno provádět jakékoliv manipulace se zařízením v provozu včetně jeho ovládacích prvků pracovníky zhotovitele. </w:t>
      </w:r>
    </w:p>
    <w:p w14:paraId="18581B73" w14:textId="51F38AA3" w:rsidR="00D56BC4" w:rsidRPr="00801C3B" w:rsidRDefault="00D56BC4" w:rsidP="00D54664">
      <w:pPr>
        <w:pStyle w:val="Nadpis3"/>
      </w:pPr>
      <w:r w:rsidRPr="00801C3B">
        <w:t>Při vymezení, přípravě a vlastním provozu staveniště a při realizaci díla</w:t>
      </w:r>
      <w:r w:rsidR="009F4D27">
        <w:t>,</w:t>
      </w:r>
      <w:r w:rsidRPr="00801C3B">
        <w:t xml:space="preserve"> musí zhotovitel respektovat a dodržovat zásady bezpečnosti práce stanovené zákonem č. 309/2006</w:t>
      </w:r>
      <w:r w:rsidR="009F4D27">
        <w:t xml:space="preserve"> Sb., nař</w:t>
      </w:r>
      <w:r w:rsidR="00AC0581">
        <w:t>ízení</w:t>
      </w:r>
      <w:r w:rsidR="009F4D27">
        <w:t xml:space="preserve"> </w:t>
      </w:r>
      <w:r w:rsidR="00AC0581">
        <w:t>vlády</w:t>
      </w:r>
      <w:r w:rsidR="009F4D27">
        <w:t xml:space="preserve"> č. 101/2005 Sb. </w:t>
      </w:r>
      <w:r w:rsidR="00AC0581">
        <w:t xml:space="preserve">591/2006 Sb. a nařízení vlády </w:t>
      </w:r>
      <w:r w:rsidRPr="00801C3B">
        <w:t>č. 362/2005 Sb.</w:t>
      </w:r>
    </w:p>
    <w:p w14:paraId="0721B87D" w14:textId="77777777" w:rsidR="00D56BC4" w:rsidRPr="00024C83" w:rsidRDefault="00D56BC4" w:rsidP="00D54664">
      <w:pPr>
        <w:spacing w:before="120"/>
        <w:ind w:left="709" w:firstLine="284"/>
        <w:rPr>
          <w:rFonts w:ascii="Arial" w:hAnsi="Arial" w:cs="Arial"/>
          <w:sz w:val="22"/>
          <w:szCs w:val="22"/>
        </w:rPr>
      </w:pPr>
      <w:r w:rsidRPr="00024C83">
        <w:rPr>
          <w:rFonts w:ascii="Arial" w:hAnsi="Arial" w:cs="Arial"/>
          <w:sz w:val="22"/>
          <w:szCs w:val="22"/>
        </w:rPr>
        <w:t>Základní rozsah (obsah) poučení:</w:t>
      </w:r>
    </w:p>
    <w:p w14:paraId="33AF3F3F"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jméno kontaktního zaměstnance objednatele a číslo telefonu,</w:t>
      </w:r>
    </w:p>
    <w:p w14:paraId="651A1153"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jméno kontaktního zaměstnance zhotovitele a číslo telefonu,</w:t>
      </w:r>
    </w:p>
    <w:p w14:paraId="34179B42"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telefonní čísla pro hlášení nepředvídaných událostí,</w:t>
      </w:r>
    </w:p>
    <w:p w14:paraId="08AC015B"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 xml:space="preserve">konkretizace spolupráce pro splnění bodů článku </w:t>
      </w:r>
      <w:r w:rsidR="009F4D27">
        <w:rPr>
          <w:rFonts w:ascii="Arial" w:hAnsi="Arial" w:cs="Arial"/>
          <w:sz w:val="22"/>
          <w:szCs w:val="22"/>
        </w:rPr>
        <w:t>3</w:t>
      </w:r>
      <w:r w:rsidRPr="00874262">
        <w:rPr>
          <w:rFonts w:ascii="Arial" w:hAnsi="Arial" w:cs="Arial"/>
          <w:sz w:val="22"/>
          <w:szCs w:val="22"/>
        </w:rPr>
        <w:t>.2.</w:t>
      </w:r>
    </w:p>
    <w:p w14:paraId="49BCB362" w14:textId="404B4924" w:rsidR="00D56BC4" w:rsidRPr="00801C3B" w:rsidRDefault="00D56BC4" w:rsidP="00D54664">
      <w:pPr>
        <w:pStyle w:val="Nadpis3"/>
      </w:pPr>
      <w:r w:rsidRPr="00801C3B">
        <w:t xml:space="preserve">Provádí-li zhotovitel práce na elektrickém zařízení nebo v jejich blízkosti, jedná se o práce na elektrickém zařízení provozovaném </w:t>
      </w:r>
      <w:r w:rsidR="00684E00" w:rsidRPr="00801C3B">
        <w:t>EC</w:t>
      </w:r>
      <w:r w:rsidR="00684E00">
        <w:t>D</w:t>
      </w:r>
      <w:r w:rsidR="00684E00" w:rsidRPr="00801C3B">
        <w:t xml:space="preserve"> </w:t>
      </w:r>
      <w:r w:rsidRPr="00801C3B">
        <w:t>a vykonávané cizími zaměstnanci (vyslanými</w:t>
      </w:r>
      <w:r w:rsidRPr="00946507">
        <w:t xml:space="preserve"> </w:t>
      </w:r>
      <w:r w:rsidRPr="00801C3B">
        <w:t>pracovníky zhotovitele)</w:t>
      </w:r>
      <w:r w:rsidRPr="00946507">
        <w:t xml:space="preserve"> </w:t>
      </w:r>
      <w:r w:rsidRPr="00801C3B">
        <w:t>podle PNE 33 0000-6.</w:t>
      </w:r>
    </w:p>
    <w:p w14:paraId="673AA0B3" w14:textId="77777777" w:rsidR="00D56BC4" w:rsidRPr="00801C3B" w:rsidRDefault="00D56BC4" w:rsidP="00D54664">
      <w:pPr>
        <w:pStyle w:val="Nadpis3"/>
      </w:pPr>
      <w:r w:rsidRPr="00801C3B">
        <w:t xml:space="preserve">Budou-li na staveništi působit současně zaměstnanci více než jednoho zhotovitele stavby, je objednatel stavby povinen určit potřebný počet vybraných koordinátorů bezpečnosti a ochrany zdraví při práci na staveništi (dále jen "koordinátor") s přihlédnutím k rozsahu a složitosti díla a jeho náročnosti na koordinaci ve fázi přípravy a ve fázi jeho realizace (zákon č. 309/2006 Sb. § 14). Jméno koordinátora bude uvedeno při předání staveniště do zápisu o předání a převzetí staveniště. Pověření způsobilé osoby činností koordinátora stavby </w:t>
      </w:r>
      <w:r w:rsidR="003328A7">
        <w:t xml:space="preserve">je-li </w:t>
      </w:r>
      <w:r w:rsidR="00D65557">
        <w:t>takové osoby</w:t>
      </w:r>
      <w:r w:rsidR="003328A7">
        <w:t xml:space="preserve"> třeba</w:t>
      </w:r>
      <w:r w:rsidR="009671D3">
        <w:t>,</w:t>
      </w:r>
      <w:r w:rsidR="003328A7">
        <w:t xml:space="preserve"> </w:t>
      </w:r>
      <w:r w:rsidRPr="00801C3B">
        <w:t xml:space="preserve">oznámí objednatel na </w:t>
      </w:r>
      <w:r w:rsidR="00F4647A">
        <w:t>příslušný Oblastní inspektorát práce</w:t>
      </w:r>
      <w:r w:rsidRPr="00801C3B">
        <w:t>.</w:t>
      </w:r>
    </w:p>
    <w:p w14:paraId="4F33D4A9" w14:textId="77777777" w:rsidR="00D56BC4" w:rsidRPr="004E2717" w:rsidRDefault="00D56BC4" w:rsidP="00D54664">
      <w:pPr>
        <w:pStyle w:val="Nadpis3"/>
      </w:pPr>
      <w:r w:rsidRPr="004E2717">
        <w:t>V případech, kdy při realizaci stavby celková předpokládaná doba trvání prací a činností je delší než 30 pracovních dnů, ve kterých budou vykonávány práce a činnosti a bude na nich pracovat současně více než 20 fyzických osob po dobu delší než 1 pracovní den nebo celkový plánovaný objem prací a činností během realizace díla přesáhne 500 pracovních dnů v přepočtu na jednu fyzickou osobu, objednatel doručí oznámení o zahájení prací oblastnímu inspektorátu práce příslušnému podle místa staveniště nejpozději do 8 dnů před předáním staveniště (zák. č. 309/2006 Sb. § 15 odst.1.).</w:t>
      </w:r>
    </w:p>
    <w:p w14:paraId="127224E0" w14:textId="6AA8804E" w:rsidR="00D26FFF" w:rsidRPr="0001211E" w:rsidRDefault="00D26FFF" w:rsidP="002C3AA6">
      <w:pPr>
        <w:pStyle w:val="Nadpis3"/>
      </w:pPr>
      <w:bookmarkStart w:id="547" w:name="_Hlk525645832"/>
      <w:r w:rsidRPr="00CB1816">
        <w:t xml:space="preserve">Nastanou-li změny v průběhu realizace stavby, které vyžadují </w:t>
      </w:r>
      <w:r>
        <w:t>změnu plánu BOZP, nebo určení</w:t>
      </w:r>
      <w:r w:rsidRPr="00CB1816">
        <w:t xml:space="preserve"> koordinátora, je zhotovitel povinen tuto skutečnost neprodleně oznámit </w:t>
      </w:r>
      <w:r>
        <w:t>technikovi výstavby</w:t>
      </w:r>
      <w:r w:rsidRPr="00CB1816">
        <w:t>. TV zajistí koordinátora</w:t>
      </w:r>
      <w:r>
        <w:t xml:space="preserve">, případně </w:t>
      </w:r>
      <w:r w:rsidRPr="00CB1816">
        <w:t>dodatečné oznámení OIP</w:t>
      </w:r>
      <w:r>
        <w:t>.</w:t>
      </w:r>
      <w:bookmarkEnd w:id="547"/>
    </w:p>
    <w:p w14:paraId="74384105" w14:textId="6488AAFE" w:rsidR="001D1978" w:rsidRDefault="00D56BC4" w:rsidP="00D54664">
      <w:pPr>
        <w:pStyle w:val="Nadpis3"/>
      </w:pPr>
      <w:r w:rsidRPr="00801C3B">
        <w:t xml:space="preserve">Opatření z hlediska bezpečnosti a ochrany zdraví při práci, jakož i protipožární opatření vyplývající z povahy vlastních prací, zajišťuje na montážních pracovištích zhotovitel v souladu </w:t>
      </w:r>
      <w:r w:rsidRPr="001D1978">
        <w:t>s „</w:t>
      </w:r>
      <w:r w:rsidR="009126FD" w:rsidRPr="001D1978">
        <w:t xml:space="preserve">Dokumentací k zajištění BOZP, </w:t>
      </w:r>
      <w:r w:rsidR="00095B29" w:rsidRPr="00095B29">
        <w:t>Regionální směrnice RS-019</w:t>
      </w:r>
      <w:r w:rsidR="00B37807" w:rsidRPr="001D1978">
        <w:t>“</w:t>
      </w:r>
      <w:r w:rsidRPr="00801C3B">
        <w:t xml:space="preserve"> v</w:t>
      </w:r>
      <w:r w:rsidR="009126FD" w:rsidRPr="001D1978">
        <w:t> platném znění</w:t>
      </w:r>
      <w:r w:rsidR="001D1978" w:rsidRPr="001D1978">
        <w:t>.</w:t>
      </w:r>
      <w:r w:rsidRPr="00801C3B">
        <w:t xml:space="preserve"> </w:t>
      </w:r>
    </w:p>
    <w:p w14:paraId="2D236051" w14:textId="77777777" w:rsidR="00D56BC4" w:rsidRPr="00801C3B" w:rsidRDefault="00D56BC4" w:rsidP="00D54664">
      <w:pPr>
        <w:pStyle w:val="Nadpis3"/>
      </w:pPr>
      <w:r w:rsidRPr="00801C3B">
        <w:t>Zhotovitel se zavazuje v průběhu realizace díla dodržovat ustanovení platných norem a předpisů týkající se dodržování BOZP, a to především s ohledem na skutečnost, že nové, rekonstruované či opravované el. zařízení,</w:t>
      </w:r>
      <w:r w:rsidR="00D501FC">
        <w:t xml:space="preserve"> </w:t>
      </w:r>
      <w:r w:rsidRPr="00801C3B">
        <w:t>může být po dobu výstavby provozováno bez výchozí revizní zprávy. Při provádění prací na zařízeních NN je zhotovitel povinen provést každodenní kontrolu uváděných zařízení pod napětí a výsledek této kontroly zaznamenat do stavebně montážního deníku.</w:t>
      </w:r>
    </w:p>
    <w:p w14:paraId="4132D4E0" w14:textId="68534709" w:rsidR="00D56BC4" w:rsidRPr="004E2717" w:rsidRDefault="00D56BC4" w:rsidP="00D54664">
      <w:pPr>
        <w:pStyle w:val="Nadpis3"/>
      </w:pPr>
      <w:r w:rsidRPr="004E2717">
        <w:t>Zhotovitel nese plnou zodpovědnost za bezpečnost života a zdraví osob, majetku a zvířat, v rozsahu budovaných či rekonstruovaných zařízení, a to v době od převzetí staveniště do převzetí díla objednatelem dle provozních předpisů objednatele (technickoorganizační opatření pro zajištění bezpečnosti práce prováděné dodavatelským způsobem) a povinností daných zákoníkem práce (zákona č. 262/2006 Sb.).</w:t>
      </w:r>
    </w:p>
    <w:p w14:paraId="561D59DC" w14:textId="77777777" w:rsidR="00D56BC4" w:rsidRPr="00024C83" w:rsidRDefault="00D56BC4" w:rsidP="00D54664">
      <w:pPr>
        <w:pStyle w:val="Nadpis3"/>
      </w:pPr>
      <w:r w:rsidRPr="00024C83">
        <w:t>Zhotovitel je povinen neprodleně oznámit objednateli veškeré nepředvídané (mimořádné) události, které se na předaném staveništi či v souvislosti s činností zhotovitele za účelem provádění stavby (díla) stanou. Objednatel má povinnost konečné zodpovědnosti vůči správním orgánům (Energetický regulační úřad, Policie České republiky, SEI, atd.) a dále vůči vlastníkům budovaných staveb (děl).</w:t>
      </w:r>
    </w:p>
    <w:p w14:paraId="3F0D2783" w14:textId="2AE54164" w:rsidR="0078288E" w:rsidRDefault="0078288E" w:rsidP="00D54664">
      <w:pPr>
        <w:spacing w:before="120"/>
        <w:ind w:left="709"/>
        <w:rPr>
          <w:rFonts w:ascii="Arial" w:hAnsi="Arial" w:cs="Arial"/>
          <w:sz w:val="22"/>
          <w:szCs w:val="22"/>
        </w:rPr>
      </w:pPr>
    </w:p>
    <w:p w14:paraId="76B19737" w14:textId="77777777" w:rsidR="00D56BC4" w:rsidRPr="008B5D76" w:rsidRDefault="00D56BC4" w:rsidP="00E008C7">
      <w:pPr>
        <w:pStyle w:val="Nadpis2"/>
      </w:pPr>
      <w:bookmarkStart w:id="548" w:name="_Toc408827078"/>
      <w:bookmarkStart w:id="549" w:name="_Toc408827217"/>
      <w:bookmarkStart w:id="550" w:name="_Toc408827913"/>
      <w:bookmarkStart w:id="551" w:name="_Toc408827954"/>
      <w:bookmarkStart w:id="552" w:name="_Toc408828001"/>
      <w:bookmarkStart w:id="553" w:name="_Toc408828042"/>
      <w:bookmarkStart w:id="554" w:name="_Toc405439356"/>
      <w:bookmarkStart w:id="555" w:name="_Toc405443032"/>
      <w:bookmarkStart w:id="556" w:name="_Toc405443167"/>
      <w:bookmarkStart w:id="557" w:name="_Toc405445854"/>
      <w:bookmarkStart w:id="558" w:name="_Toc405446568"/>
      <w:bookmarkStart w:id="559" w:name="_Toc405446868"/>
      <w:bookmarkStart w:id="560" w:name="_Toc405446908"/>
      <w:bookmarkStart w:id="561" w:name="_Toc405446948"/>
      <w:bookmarkStart w:id="562" w:name="_Toc405549570"/>
      <w:bookmarkStart w:id="563" w:name="_Toc405964298"/>
      <w:bookmarkStart w:id="564" w:name="_Toc417025916"/>
      <w:bookmarkStart w:id="565" w:name="_Toc422145634"/>
      <w:bookmarkStart w:id="566" w:name="_Toc437953255"/>
      <w:bookmarkStart w:id="567" w:name="_Toc439839317"/>
      <w:bookmarkStart w:id="568" w:name="_Toc439840864"/>
      <w:bookmarkStart w:id="569" w:name="_Toc439841005"/>
      <w:bookmarkStart w:id="570" w:name="_Toc439841643"/>
      <w:bookmarkStart w:id="571" w:name="_Toc514147579"/>
      <w:bookmarkStart w:id="572" w:name="_Toc518382265"/>
      <w:bookmarkStart w:id="573" w:name="_Toc518383446"/>
      <w:bookmarkStart w:id="574" w:name="_Toc417536281"/>
      <w:bookmarkStart w:id="575" w:name="_Toc24373203"/>
      <w:bookmarkStart w:id="576" w:name="_Toc29810804"/>
      <w:r w:rsidRPr="00801C3B">
        <w:t xml:space="preserve">Zajišťování </w:t>
      </w:r>
      <w:bookmarkEnd w:id="548"/>
      <w:bookmarkEnd w:id="549"/>
      <w:bookmarkEnd w:id="550"/>
      <w:bookmarkEnd w:id="551"/>
      <w:bookmarkEnd w:id="552"/>
      <w:bookmarkEnd w:id="553"/>
      <w:r w:rsidRPr="00801C3B">
        <w:t>pracoviště</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14:paraId="160315E4" w14:textId="77777777" w:rsidR="00D56BC4" w:rsidRPr="00801C3B" w:rsidRDefault="00D56BC4" w:rsidP="00D54664">
      <w:pPr>
        <w:pStyle w:val="Nadpis3"/>
      </w:pPr>
      <w:r w:rsidRPr="00801C3B">
        <w:t xml:space="preserve">Zajišťování a odjišťování pracoviště podle PNE 33 0000-6, rovněž tak zapnutí el. zařízení po ukončení práce, zabezpečuje zaměstnanec objednatele na </w:t>
      </w:r>
      <w:r w:rsidR="00812452">
        <w:t xml:space="preserve">náklady objednatele </w:t>
      </w:r>
      <w:r w:rsidRPr="00801C3B">
        <w:t>na základě revizní zprávy nebo v případech uvedených v PNE 33 0000-3 a PNE 33 0000-6 na základě záznamu o provedené kontrole zařízení a se záznamem do stavebního deníku vedoucím práce, že zařízení je schopné bezpečného provozu. Konkrétní postup musí být uveden v zápisu o předání staveniště.</w:t>
      </w:r>
    </w:p>
    <w:p w14:paraId="0F6B7784" w14:textId="77777777" w:rsidR="00D56BC4" w:rsidRPr="00801C3B" w:rsidRDefault="00D56BC4" w:rsidP="00D54664">
      <w:pPr>
        <w:pStyle w:val="Nadpis3"/>
      </w:pPr>
      <w:r w:rsidRPr="00801C3B">
        <w:t xml:space="preserve">Zajišťování a odjišťování pracoviště bude zabezpečovat zaměstnanec objednatele (viz. PNE 33 0000-6). Zajištěné pracoviště převezme zaměstnanec zhotovitele, který je uveden na seznamu pracovníků pověřených funkcí vedoucího práce. Tento seznam předkládá k potvrzení zhotovitel objednateli </w:t>
      </w:r>
      <w:r w:rsidR="00B37807">
        <w:t xml:space="preserve">(zástupci </w:t>
      </w:r>
      <w:r w:rsidR="006028F8" w:rsidRPr="006028F8">
        <w:t>pro jednání ve věcech technických</w:t>
      </w:r>
      <w:r w:rsidR="00B37807">
        <w:t xml:space="preserve">) </w:t>
      </w:r>
      <w:r w:rsidRPr="00801C3B">
        <w:t>př</w:t>
      </w:r>
      <w:r w:rsidR="00B37807">
        <w:t>ed</w:t>
      </w:r>
      <w:r w:rsidRPr="00801C3B">
        <w:t xml:space="preserve"> </w:t>
      </w:r>
      <w:r w:rsidR="00B37807">
        <w:t>předáním staveniště</w:t>
      </w:r>
      <w:r w:rsidRPr="00801C3B">
        <w:t xml:space="preserve"> a při každé změně pověřených zaměstnanců.</w:t>
      </w:r>
    </w:p>
    <w:p w14:paraId="28D4B276" w14:textId="4B8BD856" w:rsidR="00D56BC4" w:rsidRPr="00801C3B" w:rsidRDefault="00D56BC4" w:rsidP="00D54664">
      <w:pPr>
        <w:pStyle w:val="Nadpis3"/>
      </w:pPr>
      <w:r w:rsidRPr="00801C3B">
        <w:t>Zaměstnanec objednatele zařízení ve smyslu citované PN</w:t>
      </w:r>
      <w:r w:rsidR="008D1D05">
        <w:t>E</w:t>
      </w:r>
      <w:r w:rsidR="00FB4642">
        <w:t xml:space="preserve"> 33 0000-06</w:t>
      </w:r>
      <w:r w:rsidRPr="00801C3B">
        <w:t xml:space="preserve"> poučí prokazatelně vedoucí pracovníky o zvláštní povaze a stavu zařízení, na němž nebo v jehož blízkosti mají vykonávat práci. Zápis o poučení bude proveden do stavebního deníku a do knihy poučení a kontrol objektu, je-li zřízena. Znění zápisů musí být shodné.</w:t>
      </w:r>
    </w:p>
    <w:p w14:paraId="02CF127E" w14:textId="77777777" w:rsidR="00D56BC4" w:rsidRPr="00801C3B" w:rsidRDefault="00D56BC4" w:rsidP="00D54664">
      <w:pPr>
        <w:pStyle w:val="Nadpis3"/>
      </w:pPr>
      <w:r w:rsidRPr="00801C3B">
        <w:t>Zaměstnanec objednatele může stanovit zásady zapínání ve spolupráci se zhotovitelem. Postup musí být zapsán ve stavebním deníku.</w:t>
      </w:r>
    </w:p>
    <w:p w14:paraId="5D051309" w14:textId="77777777" w:rsidR="00D56BC4" w:rsidRDefault="00D56BC4" w:rsidP="00D54664">
      <w:pPr>
        <w:pStyle w:val="Nadpis3"/>
      </w:pPr>
      <w:r w:rsidRPr="00801C3B">
        <w:t>Objednatel si vyhrazuje právo určit zhotoviteli termín vypnutí el. zařízení, případně přerušení prací na vypnutém el. zařízení, pokud to bude z provozního hlediska nezbytné.</w:t>
      </w:r>
    </w:p>
    <w:p w14:paraId="26B82102" w14:textId="77777777" w:rsidR="00803135" w:rsidRPr="00803135" w:rsidRDefault="00803135" w:rsidP="00803135"/>
    <w:p w14:paraId="00D700F4" w14:textId="78D8640B" w:rsidR="00D56BC4" w:rsidRPr="008B5D76" w:rsidRDefault="00D56BC4" w:rsidP="00E008C7">
      <w:pPr>
        <w:pStyle w:val="Nadpis2"/>
      </w:pPr>
      <w:bookmarkStart w:id="577" w:name="_Toc405439357"/>
      <w:bookmarkStart w:id="578" w:name="_Toc405443033"/>
      <w:bookmarkStart w:id="579" w:name="_Toc405443168"/>
      <w:bookmarkStart w:id="580" w:name="_Toc405445855"/>
      <w:bookmarkStart w:id="581" w:name="_Toc405446569"/>
      <w:bookmarkStart w:id="582" w:name="_Toc405446869"/>
      <w:bookmarkStart w:id="583" w:name="_Toc405446909"/>
      <w:bookmarkStart w:id="584" w:name="_Toc405446949"/>
      <w:bookmarkStart w:id="585" w:name="_Toc405549571"/>
      <w:bookmarkStart w:id="586" w:name="_Toc405964299"/>
      <w:bookmarkStart w:id="587" w:name="_Toc408827079"/>
      <w:bookmarkStart w:id="588" w:name="_Toc408827218"/>
      <w:bookmarkStart w:id="589" w:name="_Toc408827914"/>
      <w:bookmarkStart w:id="590" w:name="_Toc408827955"/>
      <w:bookmarkStart w:id="591" w:name="_Toc408828002"/>
      <w:bookmarkStart w:id="592" w:name="_Toc408828043"/>
      <w:bookmarkStart w:id="593" w:name="_Toc417025917"/>
      <w:bookmarkStart w:id="594" w:name="_Toc422145635"/>
      <w:bookmarkStart w:id="595" w:name="_Toc437953256"/>
      <w:bookmarkStart w:id="596" w:name="_Toc439839318"/>
      <w:bookmarkStart w:id="597" w:name="_Toc439840865"/>
      <w:bookmarkStart w:id="598" w:name="_Toc439841006"/>
      <w:bookmarkStart w:id="599" w:name="_Toc439841644"/>
      <w:bookmarkStart w:id="600" w:name="_Toc514147580"/>
      <w:bookmarkStart w:id="601" w:name="_Toc518382266"/>
      <w:bookmarkStart w:id="602" w:name="_Toc518383447"/>
      <w:bookmarkStart w:id="603" w:name="_Toc417536282"/>
      <w:bookmarkStart w:id="604" w:name="_Toc24373204"/>
      <w:bookmarkStart w:id="605" w:name="_Toc29810805"/>
      <w:r w:rsidRPr="00801C3B">
        <w:t>Postupné přepojování zařízení a uvádění do provozu</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14:paraId="534C3F18" w14:textId="53C3218D" w:rsidR="00D56BC4" w:rsidRDefault="00D56BC4" w:rsidP="00D54664">
      <w:pPr>
        <w:pStyle w:val="Nadpis3"/>
      </w:pPr>
      <w:r w:rsidRPr="00387D05">
        <w:t>Elektrická zařízení nebo jejich části, které ze závažných společenských nebo technologických důvodů nemohou být během provádění rekonstrukce bez napětí po celou dobu trvání prací, lze v průběhu těchto prací provozovat bez výchozí revize. V těchto případech je nutné na částech elektrického zařízení, na kterých byly práce prováděny a které je nutno uvést do provozu, provést taková opatření a kontroly, aby nebyla ohrožena bezpečnost</w:t>
      </w:r>
      <w:r w:rsidR="00DC15E8">
        <w:t xml:space="preserve"> </w:t>
      </w:r>
      <w:r w:rsidR="00DC15E8" w:rsidRPr="00881BD4">
        <w:t>a ochrana zdraví při práci</w:t>
      </w:r>
      <w:r w:rsidRPr="00387D05">
        <w:t xml:space="preserve">. O provedených opatřeních a kontrolách </w:t>
      </w:r>
      <w:r w:rsidR="00812452">
        <w:t>vyhotoví zhotovitel</w:t>
      </w:r>
      <w:r w:rsidRPr="00387D05">
        <w:t xml:space="preserve"> písemný záznam </w:t>
      </w:r>
      <w:r w:rsidR="00812452">
        <w:t>dle pokynu zástupce objednatele, který vyko</w:t>
      </w:r>
      <w:r w:rsidR="006028F8">
        <w:t>n</w:t>
      </w:r>
      <w:r w:rsidR="00812452">
        <w:t>ává na stavbě technický dozor</w:t>
      </w:r>
      <w:r w:rsidR="006028F8">
        <w:t>.</w:t>
      </w:r>
      <w:r w:rsidRPr="00387D05">
        <w:t xml:space="preserve"> </w:t>
      </w:r>
      <w:r w:rsidR="00EE0A24">
        <w:t>Provedení</w:t>
      </w:r>
      <w:r w:rsidRPr="00387D05">
        <w:t xml:space="preserve"> Výchozí revize </w:t>
      </w:r>
      <w:r w:rsidR="00EE0A24">
        <w:t xml:space="preserve">zajistí </w:t>
      </w:r>
      <w:r w:rsidR="006028F8">
        <w:t>v rámci ceny díla</w:t>
      </w:r>
      <w:r w:rsidRPr="00387D05">
        <w:t xml:space="preserve"> </w:t>
      </w:r>
      <w:r w:rsidR="00EE0A24">
        <w:t>zhotovitel</w:t>
      </w:r>
      <w:r w:rsidRPr="00387D05">
        <w:t xml:space="preserve"> po ukončení prací na elektrické</w:t>
      </w:r>
      <w:r w:rsidR="006028F8">
        <w:t>m</w:t>
      </w:r>
      <w:r w:rsidRPr="00387D05">
        <w:t xml:space="preserve"> zařízení.</w:t>
      </w:r>
    </w:p>
    <w:p w14:paraId="2F1D6D3D" w14:textId="0899FD19" w:rsidR="006350EF" w:rsidRPr="005E5051" w:rsidRDefault="006350EF" w:rsidP="00D54664">
      <w:pPr>
        <w:spacing w:before="120"/>
        <w:ind w:left="993"/>
        <w:jc w:val="both"/>
        <w:rPr>
          <w:rFonts w:ascii="Arial" w:hAnsi="Arial" w:cs="Arial"/>
          <w:sz w:val="22"/>
          <w:szCs w:val="22"/>
        </w:rPr>
      </w:pPr>
      <w:bookmarkStart w:id="606" w:name="_Hlk525110857"/>
      <w:r w:rsidRPr="005E5051">
        <w:rPr>
          <w:rFonts w:ascii="Arial" w:hAnsi="Arial" w:cs="Arial"/>
          <w:sz w:val="22"/>
          <w:szCs w:val="22"/>
        </w:rPr>
        <w:t xml:space="preserve">Zhotovitel </w:t>
      </w:r>
      <w:r w:rsidR="005D57E2">
        <w:rPr>
          <w:rFonts w:ascii="Arial" w:hAnsi="Arial" w:cs="Arial"/>
          <w:sz w:val="22"/>
          <w:szCs w:val="22"/>
        </w:rPr>
        <w:t xml:space="preserve">písemně </w:t>
      </w:r>
      <w:r w:rsidRPr="005E5051">
        <w:rPr>
          <w:rFonts w:ascii="Arial" w:hAnsi="Arial" w:cs="Arial"/>
          <w:sz w:val="22"/>
          <w:szCs w:val="22"/>
        </w:rPr>
        <w:t xml:space="preserve">pověří dostatečně kvalifikovanou osobu pro </w:t>
      </w:r>
      <w:r w:rsidR="0094377B" w:rsidRPr="005E5051">
        <w:rPr>
          <w:rFonts w:ascii="Arial" w:hAnsi="Arial" w:cs="Arial"/>
          <w:sz w:val="22"/>
          <w:szCs w:val="22"/>
        </w:rPr>
        <w:t>kontrolu</w:t>
      </w:r>
      <w:r w:rsidRPr="005E5051">
        <w:rPr>
          <w:rFonts w:ascii="Arial" w:hAnsi="Arial" w:cs="Arial"/>
          <w:sz w:val="22"/>
          <w:szCs w:val="22"/>
        </w:rPr>
        <w:t xml:space="preserve"> el. zařízení během pracovní činnosti v souladu s ČSN 50110-1 edice 3 (Obsluha a práce na el. zařízení, s el. zařízeními nebo v jejich blízkosti).</w:t>
      </w:r>
    </w:p>
    <w:bookmarkEnd w:id="606"/>
    <w:p w14:paraId="16F48339" w14:textId="77777777" w:rsidR="006350EF" w:rsidRPr="0001211E" w:rsidRDefault="006350EF" w:rsidP="004E2717"/>
    <w:p w14:paraId="3D5ACED0" w14:textId="77777777" w:rsidR="00D56BC4" w:rsidRPr="00024C83" w:rsidRDefault="00D56BC4" w:rsidP="00D54664">
      <w:pPr>
        <w:spacing w:before="120"/>
        <w:ind w:left="993"/>
        <w:rPr>
          <w:rFonts w:ascii="Arial" w:hAnsi="Arial" w:cs="Arial"/>
          <w:sz w:val="22"/>
          <w:szCs w:val="22"/>
        </w:rPr>
      </w:pPr>
      <w:r w:rsidRPr="00024C83">
        <w:rPr>
          <w:rFonts w:ascii="Arial" w:hAnsi="Arial" w:cs="Arial"/>
          <w:sz w:val="22"/>
          <w:szCs w:val="22"/>
        </w:rPr>
        <w:t>Uvedení do provozu bude provedeno zásadně zaměstnancem objednatele. V případě potřeby (viz. PNE 33 0000-6), poskytne objednatel při provádění prací ve smyslu PNE 33 0000-6 vlastní dozor</w:t>
      </w:r>
      <w:r w:rsidRPr="00ED4B8E">
        <w:rPr>
          <w:rFonts w:ascii="Arial" w:hAnsi="Arial" w:cs="Arial"/>
          <w:sz w:val="22"/>
          <w:szCs w:val="22"/>
        </w:rPr>
        <w:t>. Zhotovitel si musí dozor vyžádat u objednatele v předstihu 5 pracovních dní. Náklady na dozor hradí zhotovitel.</w:t>
      </w:r>
      <w:r w:rsidRPr="00024C83">
        <w:rPr>
          <w:rFonts w:ascii="Arial" w:hAnsi="Arial" w:cs="Arial"/>
          <w:sz w:val="22"/>
          <w:szCs w:val="22"/>
        </w:rPr>
        <w:t xml:space="preserve"> Činnost při postupném uvádění zařízení do provozu při rekonstrukci se řídí dle PNE 33 0000-3. čl. 3.5.</w:t>
      </w:r>
    </w:p>
    <w:p w14:paraId="5FBCE8BD" w14:textId="69797FC1" w:rsidR="00D56BC4" w:rsidRPr="00801C3B" w:rsidRDefault="00D56BC4" w:rsidP="00D54664">
      <w:pPr>
        <w:pStyle w:val="Nadpis3"/>
      </w:pPr>
      <w:r w:rsidRPr="00801C3B">
        <w:t xml:space="preserve">Zaměstnanec </w:t>
      </w:r>
      <w:r w:rsidR="00D51720" w:rsidRPr="001A4FBD">
        <w:t>objednatele</w:t>
      </w:r>
      <w:r w:rsidRPr="00801C3B">
        <w:t xml:space="preserve"> uvádějící zařízení do provozu po předložení očíslovaného Záznamu o provedené (dílčí</w:t>
      </w:r>
      <w:r w:rsidR="004E0122">
        <w:t>, nebo</w:t>
      </w:r>
      <w:r w:rsidRPr="00801C3B">
        <w:t xml:space="preserve"> celkové kontrole) elektrického zařízení od zhotovitele stavby provede namátkovou kontrolu zařízení a provede odjištění zajištěného pracoviště.</w:t>
      </w:r>
    </w:p>
    <w:p w14:paraId="6D397911" w14:textId="77777777" w:rsidR="00D56BC4" w:rsidRPr="00801C3B" w:rsidRDefault="00D51720" w:rsidP="00D54664">
      <w:pPr>
        <w:pStyle w:val="Nadpis3"/>
      </w:pPr>
      <w:r>
        <w:t>Zaměstnanec</w:t>
      </w:r>
      <w:r w:rsidRPr="00D51720">
        <w:t xml:space="preserve"> </w:t>
      </w:r>
      <w:r>
        <w:t xml:space="preserve">objednatele </w:t>
      </w:r>
      <w:r w:rsidR="001A7F73">
        <w:t>u</w:t>
      </w:r>
      <w:r w:rsidR="00D56BC4" w:rsidRPr="00801C3B">
        <w:t>vede zařízení do provozu a do stavebního deníku provede zápis, který bude obsahovat následující údaje:</w:t>
      </w:r>
    </w:p>
    <w:p w14:paraId="50E67C48" w14:textId="77777777" w:rsidR="00D56BC4" w:rsidRPr="00801C3B" w:rsidRDefault="00D56BC4" w:rsidP="00D54664">
      <w:pPr>
        <w:pStyle w:val="Nadpis3"/>
        <w:numPr>
          <w:ilvl w:val="0"/>
          <w:numId w:val="0"/>
        </w:numPr>
        <w:ind w:left="1004"/>
      </w:pPr>
      <w:r w:rsidRPr="00801C3B">
        <w:t>Datum, hodinu odjištění, číslo předloženého záznamu, jméno (hůlkovým písmem) a podpis.</w:t>
      </w:r>
    </w:p>
    <w:p w14:paraId="353AC0C8" w14:textId="77777777" w:rsidR="00D56BC4" w:rsidRPr="00801C3B" w:rsidRDefault="00D56BC4" w:rsidP="00D54664">
      <w:pPr>
        <w:pStyle w:val="Nadpis3"/>
        <w:numPr>
          <w:ilvl w:val="0"/>
          <w:numId w:val="0"/>
        </w:numPr>
        <w:ind w:left="1004"/>
      </w:pPr>
      <w:r w:rsidRPr="00801C3B">
        <w:t>Záznam o provedené (dílčí – celkové) kontrole elektrického zařízení si zhotovitel ponechává a předá jej po dokončení stavby reviznímu technikovi.</w:t>
      </w:r>
    </w:p>
    <w:p w14:paraId="2A027E57" w14:textId="680D8C8E" w:rsidR="00E934C7" w:rsidRDefault="00D56BC4" w:rsidP="00D54664">
      <w:pPr>
        <w:pStyle w:val="Nadpis3"/>
        <w:numPr>
          <w:ilvl w:val="0"/>
          <w:numId w:val="0"/>
        </w:numPr>
        <w:ind w:left="1004"/>
      </w:pPr>
      <w:r w:rsidRPr="00801C3B">
        <w:t>Postupné uvádění zařízení do provozu se řídí podle čl. 3.5 PNE 33 0000-3 a PNE 33 0000-6.</w:t>
      </w:r>
    </w:p>
    <w:p w14:paraId="63308ABF" w14:textId="77777777" w:rsidR="00D56BC4" w:rsidRPr="00801C3B" w:rsidRDefault="00D56BC4" w:rsidP="00E008C7">
      <w:pPr>
        <w:pStyle w:val="Nadpis2"/>
      </w:pPr>
      <w:bookmarkStart w:id="607" w:name="_Toc405439358"/>
      <w:bookmarkStart w:id="608" w:name="_Toc405443034"/>
      <w:bookmarkStart w:id="609" w:name="_Toc405443169"/>
      <w:bookmarkStart w:id="610" w:name="_Toc405445856"/>
      <w:bookmarkStart w:id="611" w:name="_Toc405446570"/>
      <w:bookmarkStart w:id="612" w:name="_Toc405446870"/>
      <w:bookmarkStart w:id="613" w:name="_Toc405446910"/>
      <w:bookmarkStart w:id="614" w:name="_Toc405446950"/>
      <w:bookmarkStart w:id="615" w:name="_Toc405549572"/>
      <w:bookmarkStart w:id="616" w:name="_Toc405964300"/>
      <w:bookmarkStart w:id="617" w:name="_Toc408827080"/>
      <w:bookmarkStart w:id="618" w:name="_Toc408827219"/>
      <w:bookmarkStart w:id="619" w:name="_Toc408827915"/>
      <w:bookmarkStart w:id="620" w:name="_Toc408827956"/>
      <w:bookmarkStart w:id="621" w:name="_Toc408828003"/>
      <w:bookmarkStart w:id="622" w:name="_Toc408828044"/>
      <w:bookmarkStart w:id="623" w:name="_Toc417025918"/>
      <w:bookmarkStart w:id="624" w:name="_Toc422145636"/>
      <w:bookmarkStart w:id="625" w:name="_Toc437953257"/>
      <w:bookmarkStart w:id="626" w:name="_Toc439839319"/>
      <w:bookmarkStart w:id="627" w:name="_Toc439840866"/>
      <w:bookmarkStart w:id="628" w:name="_Toc439841007"/>
      <w:bookmarkStart w:id="629" w:name="_Toc439841645"/>
      <w:bookmarkStart w:id="630" w:name="_Toc514147581"/>
      <w:bookmarkStart w:id="631" w:name="_Toc518382267"/>
      <w:bookmarkStart w:id="632" w:name="_Toc518383448"/>
      <w:bookmarkStart w:id="633" w:name="_Toc417536283"/>
      <w:bookmarkStart w:id="634" w:name="_Toc24373205"/>
      <w:bookmarkStart w:id="635" w:name="_Toc29810806"/>
      <w:r w:rsidRPr="00801C3B">
        <w:t>Dozor při práci</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14:paraId="58479D2C" w14:textId="5037EF54" w:rsidR="00D56BC4" w:rsidRDefault="00D56BC4" w:rsidP="00354AFC">
      <w:pPr>
        <w:pStyle w:val="Nadpis3"/>
        <w:numPr>
          <w:ilvl w:val="0"/>
          <w:numId w:val="0"/>
        </w:numPr>
        <w:spacing w:after="240"/>
        <w:ind w:left="992"/>
      </w:pPr>
      <w:r w:rsidRPr="008B5D76">
        <w:t xml:space="preserve">Pokud je z hlediska bezpečnosti práce nutný dozor při práci ve smyslu PNE 33 0000-6, musí si jej zhotovitel stavby </w:t>
      </w:r>
      <w:r w:rsidR="00785A07">
        <w:t>zajistit</w:t>
      </w:r>
      <w:r w:rsidR="00EE0A24">
        <w:t xml:space="preserve"> </w:t>
      </w:r>
      <w:r w:rsidR="006028F8">
        <w:t xml:space="preserve">v rámci ceny díla </w:t>
      </w:r>
      <w:r w:rsidR="00EE0A24">
        <w:t>prostřednictvím osob s patřičnou kvalifikací</w:t>
      </w:r>
      <w:r w:rsidR="0090607C">
        <w:t xml:space="preserve"> dle Vyhl. 50/1978 Sb</w:t>
      </w:r>
      <w:r w:rsidRPr="008B5D76">
        <w:t xml:space="preserve">. </w:t>
      </w:r>
    </w:p>
    <w:p w14:paraId="4E658E61" w14:textId="77777777" w:rsidR="006C290B" w:rsidRPr="006C290B" w:rsidRDefault="006C290B" w:rsidP="006C290B"/>
    <w:p w14:paraId="29140092" w14:textId="77777777" w:rsidR="00D56BC4" w:rsidRPr="00801C3B" w:rsidRDefault="00D56BC4" w:rsidP="00E008C7">
      <w:pPr>
        <w:pStyle w:val="Nadpis2"/>
      </w:pPr>
      <w:bookmarkStart w:id="636" w:name="_Toc405439359"/>
      <w:bookmarkStart w:id="637" w:name="_Toc405443035"/>
      <w:bookmarkStart w:id="638" w:name="_Toc405443170"/>
      <w:bookmarkStart w:id="639" w:name="_Toc405445857"/>
      <w:bookmarkStart w:id="640" w:name="_Toc405446571"/>
      <w:bookmarkStart w:id="641" w:name="_Toc405446871"/>
      <w:bookmarkStart w:id="642" w:name="_Toc405446911"/>
      <w:bookmarkStart w:id="643" w:name="_Toc405446951"/>
      <w:bookmarkStart w:id="644" w:name="_Toc405549573"/>
      <w:bookmarkStart w:id="645" w:name="_Toc405964301"/>
      <w:bookmarkStart w:id="646" w:name="_Toc408827081"/>
      <w:bookmarkStart w:id="647" w:name="_Toc408827220"/>
      <w:bookmarkStart w:id="648" w:name="_Toc408827916"/>
      <w:bookmarkStart w:id="649" w:name="_Toc408827957"/>
      <w:bookmarkStart w:id="650" w:name="_Toc408828004"/>
      <w:bookmarkStart w:id="651" w:name="_Toc408828045"/>
      <w:bookmarkStart w:id="652" w:name="_Toc417025919"/>
      <w:bookmarkStart w:id="653" w:name="_Toc422145637"/>
      <w:bookmarkStart w:id="654" w:name="_Toc437953258"/>
      <w:bookmarkStart w:id="655" w:name="_Toc439839320"/>
      <w:bookmarkStart w:id="656" w:name="_Toc439840867"/>
      <w:bookmarkStart w:id="657" w:name="_Toc439841008"/>
      <w:bookmarkStart w:id="658" w:name="_Toc439841646"/>
      <w:bookmarkStart w:id="659" w:name="_Toc514147582"/>
      <w:bookmarkStart w:id="660" w:name="_Toc518382268"/>
      <w:bookmarkStart w:id="661" w:name="_Toc518383449"/>
      <w:bookmarkStart w:id="662" w:name="_Toc417536284"/>
      <w:bookmarkStart w:id="663" w:name="_Toc24373206"/>
      <w:bookmarkStart w:id="664" w:name="_Toc29810807"/>
      <w:r w:rsidRPr="00801C3B">
        <w:t>Příkaz B</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7F66B900" w14:textId="35C8DAB6" w:rsidR="00D56BC4" w:rsidRPr="002D32D6" w:rsidRDefault="00D56BC4" w:rsidP="00354AFC">
      <w:pPr>
        <w:pStyle w:val="Nadpis3"/>
        <w:numPr>
          <w:ilvl w:val="0"/>
          <w:numId w:val="0"/>
        </w:numPr>
        <w:ind w:left="993"/>
      </w:pPr>
      <w:r w:rsidRPr="002D32D6">
        <w:t>Vystavovat příkaz “B</w:t>
      </w:r>
      <w:r w:rsidRPr="00F863CA">
        <w:t>”</w:t>
      </w:r>
      <w:r w:rsidRPr="002D32D6">
        <w:t xml:space="preserve"> jsou oprávněny pouze osoby znalé s vyšší kvalifikací</w:t>
      </w:r>
      <w:r w:rsidRPr="00F863CA">
        <w:t xml:space="preserve"> </w:t>
      </w:r>
      <w:r w:rsidR="0090607C">
        <w:t>dle Vyhl. 50/1978 Sb.</w:t>
      </w:r>
      <w:r w:rsidRPr="002D32D6">
        <w:t xml:space="preserve"> ve smyslu PNE 33 0000-6 k tomu písemně pověřené provozovatelem zařízení.</w:t>
      </w:r>
    </w:p>
    <w:p w14:paraId="22D43EA5" w14:textId="77777777" w:rsidR="00D56BC4" w:rsidRPr="002D32D6" w:rsidRDefault="00D56BC4" w:rsidP="00354AFC">
      <w:pPr>
        <w:pStyle w:val="Nadpis3"/>
        <w:numPr>
          <w:ilvl w:val="0"/>
          <w:numId w:val="0"/>
        </w:numPr>
        <w:ind w:left="993"/>
      </w:pPr>
      <w:r w:rsidRPr="002D32D6">
        <w:t xml:space="preserve">Veškeré manipulace na zařízení a jeho základní zajišťování musí provádět pouze pracovníci </w:t>
      </w:r>
      <w:r w:rsidR="00E240AD">
        <w:t>určení</w:t>
      </w:r>
      <w:r w:rsidRPr="002D32D6">
        <w:t xml:space="preserve"> objednatelem.</w:t>
      </w:r>
    </w:p>
    <w:p w14:paraId="43740D58" w14:textId="77777777" w:rsidR="0078288E" w:rsidRPr="008B5D76" w:rsidRDefault="0078288E" w:rsidP="00024C83">
      <w:pPr>
        <w:spacing w:before="120"/>
        <w:ind w:left="709"/>
        <w:rPr>
          <w:rFonts w:ascii="Arial" w:hAnsi="Arial" w:cs="Arial"/>
          <w:sz w:val="20"/>
          <w:szCs w:val="20"/>
        </w:rPr>
      </w:pPr>
    </w:p>
    <w:p w14:paraId="5630B4CC" w14:textId="77777777" w:rsidR="00D56BC4" w:rsidRPr="00801C3B" w:rsidRDefault="00D56BC4" w:rsidP="00E008C7">
      <w:pPr>
        <w:pStyle w:val="Nadpis2"/>
      </w:pPr>
      <w:bookmarkStart w:id="665" w:name="_Toc405439360"/>
      <w:bookmarkStart w:id="666" w:name="_Toc405443036"/>
      <w:bookmarkStart w:id="667" w:name="_Toc405443171"/>
      <w:bookmarkStart w:id="668" w:name="_Toc405445858"/>
      <w:bookmarkStart w:id="669" w:name="_Toc405446572"/>
      <w:bookmarkStart w:id="670" w:name="_Toc405446872"/>
      <w:bookmarkStart w:id="671" w:name="_Toc405446912"/>
      <w:bookmarkStart w:id="672" w:name="_Toc405446952"/>
      <w:bookmarkStart w:id="673" w:name="_Toc405549574"/>
      <w:bookmarkStart w:id="674" w:name="_Toc405964302"/>
      <w:bookmarkStart w:id="675" w:name="_Toc408827082"/>
      <w:bookmarkStart w:id="676" w:name="_Toc408827221"/>
      <w:bookmarkStart w:id="677" w:name="_Toc408827917"/>
      <w:bookmarkStart w:id="678" w:name="_Toc408827958"/>
      <w:bookmarkStart w:id="679" w:name="_Toc408828005"/>
      <w:bookmarkStart w:id="680" w:name="_Toc408828046"/>
      <w:bookmarkStart w:id="681" w:name="_Toc417025920"/>
      <w:bookmarkStart w:id="682" w:name="_Toc422145638"/>
      <w:bookmarkStart w:id="683" w:name="_Toc437953259"/>
      <w:bookmarkStart w:id="684" w:name="_Toc439839321"/>
      <w:bookmarkStart w:id="685" w:name="_Toc439840868"/>
      <w:bookmarkStart w:id="686" w:name="_Toc439841009"/>
      <w:bookmarkStart w:id="687" w:name="_Toc439841647"/>
      <w:bookmarkStart w:id="688" w:name="_Toc514147583"/>
      <w:bookmarkStart w:id="689" w:name="_Toc518382269"/>
      <w:bookmarkStart w:id="690" w:name="_Toc518383450"/>
      <w:bookmarkStart w:id="691" w:name="_Toc417536285"/>
      <w:bookmarkStart w:id="692" w:name="_Toc24373207"/>
      <w:bookmarkStart w:id="693" w:name="_Toc29810808"/>
      <w:r w:rsidRPr="00801C3B">
        <w:t>Realizace díla</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2594C90F" w14:textId="085A79E5" w:rsidR="00D56BC4" w:rsidRPr="00801C3B" w:rsidRDefault="00D56BC4" w:rsidP="00354AFC">
      <w:pPr>
        <w:pStyle w:val="Nadpis3"/>
      </w:pPr>
      <w:r w:rsidRPr="00801C3B">
        <w:t>Povolení k užívání veřejných ploch, ploch zařízení staveniště a k rozkopávkám obstarává zhotovitel, pokud ve Smlouvě není stanoveno jinak. Poplatky za vydání těchto povolení i za užívání ploch nese objednatel a jsou součástí ceny díla.</w:t>
      </w:r>
    </w:p>
    <w:p w14:paraId="57F1FAD9" w14:textId="77777777" w:rsidR="00D56BC4" w:rsidRPr="00801C3B" w:rsidRDefault="00D56BC4" w:rsidP="00354AFC">
      <w:pPr>
        <w:pStyle w:val="Nadpis3"/>
      </w:pPr>
      <w:r w:rsidRPr="00801C3B">
        <w:t>Je-li v souvislosti s realizací díla třeba umístit nebo přemístit dopravní značky podle předpisů o pozemních komunikacích, obstará tyto práce zhotovitel.</w:t>
      </w:r>
    </w:p>
    <w:p w14:paraId="79312BB9" w14:textId="77777777" w:rsidR="00D56BC4" w:rsidRPr="00801C3B" w:rsidRDefault="00D56BC4" w:rsidP="00354AFC">
      <w:pPr>
        <w:pStyle w:val="Nadpis3"/>
      </w:pPr>
      <w:r w:rsidRPr="00801C3B">
        <w:t>Jsou-li s realizací díla spojeny práce v ochr</w:t>
      </w:r>
      <w:r w:rsidR="00592146" w:rsidRPr="00801C3B">
        <w:t xml:space="preserve">anném pásmu venkovního vedení a </w:t>
      </w:r>
      <w:r w:rsidRPr="00801C3B">
        <w:t>zajistí zhotovitel viditelné vyznačení hranice ochranného pásma. Zajištění těchto prací je součástí ceny díla.</w:t>
      </w:r>
    </w:p>
    <w:p w14:paraId="6E6750B0" w14:textId="3347B44D" w:rsidR="00D56BC4" w:rsidRPr="00801C3B" w:rsidRDefault="00D56BC4" w:rsidP="00354AFC">
      <w:pPr>
        <w:pStyle w:val="Nadpis3"/>
        <w:spacing w:before="120" w:after="0"/>
      </w:pPr>
      <w:r w:rsidRPr="00801C3B">
        <w:t xml:space="preserve">Vytýčení stavby (prostorové a výškové) </w:t>
      </w:r>
      <w:r w:rsidR="006E66D5">
        <w:t xml:space="preserve">oprávněným geodetem </w:t>
      </w:r>
      <w:r w:rsidRPr="00801C3B">
        <w:t xml:space="preserve">si zajišťuje zhotovitel v souladu s dokumentací ověřenou při </w:t>
      </w:r>
      <w:r w:rsidR="003B1006">
        <w:t>stavebním</w:t>
      </w:r>
      <w:r w:rsidR="003B1006" w:rsidRPr="00801C3B">
        <w:t xml:space="preserve"> </w:t>
      </w:r>
      <w:r w:rsidRPr="00801C3B">
        <w:t>řízení.</w:t>
      </w:r>
    </w:p>
    <w:p w14:paraId="0C8F7324" w14:textId="77777777" w:rsidR="00D56BC4" w:rsidRPr="00801C3B" w:rsidRDefault="00D56BC4" w:rsidP="00354AFC">
      <w:pPr>
        <w:pStyle w:val="Nadpis3"/>
      </w:pPr>
      <w:r w:rsidRPr="00801C3B">
        <w:t>Před zahájením výkopových, případně jiných zemních prací, zajistí zhotovitel polohové a výškové vytýčení všech inženýrských sítí a jiných překážek dle podmínek jednotlivých správců. V průběhu prací je nutné dodržet všechny podmínky provozovatelů těchto sítí. Zajištění těchto prací je součástí ceny díla.</w:t>
      </w:r>
    </w:p>
    <w:p w14:paraId="7640E1A6" w14:textId="2366D77C" w:rsidR="00D56BC4" w:rsidRPr="00626AB9" w:rsidRDefault="00D56BC4" w:rsidP="00354AFC">
      <w:pPr>
        <w:pStyle w:val="Nadpis3"/>
      </w:pPr>
      <w:r w:rsidRPr="00801C3B">
        <w:t>Zhotovitel si zajistí povolení ke vstupu na pozemky a souhlas k provádění jakýchkoliv prací na nemovitosti „Oznámení o vstupu na pozemky“ musí zhotovitel prokazatelně doručit vlastníkům a případně i uživatelům</w:t>
      </w:r>
      <w:r w:rsidRPr="00626AB9">
        <w:t xml:space="preserve"> nemovitostí minimálně </w:t>
      </w:r>
      <w:r w:rsidR="00632B7E">
        <w:t>10 pracovních</w:t>
      </w:r>
      <w:r w:rsidR="00632B7E" w:rsidRPr="00626AB9">
        <w:t> </w:t>
      </w:r>
      <w:r w:rsidRPr="00626AB9">
        <w:t>dní před zahájením prací. Vzor dopisu, kterým</w:t>
      </w:r>
      <w:r w:rsidRPr="00354AFC">
        <w:t xml:space="preserve"> </w:t>
      </w:r>
      <w:r w:rsidRPr="00626AB9">
        <w:t xml:space="preserve">budou vstupy na pozemky ohlášeny, předá objednatel zhotoviteli. Zhotovitel musí rovněž respektovat veškeré podmínky uvedené </w:t>
      </w:r>
      <w:r w:rsidR="0033008D">
        <w:t>v dokumentech k rozhodnutím vydaných Stavebním úřadem</w:t>
      </w:r>
      <w:r w:rsidRPr="00626AB9">
        <w:t>.</w:t>
      </w:r>
    </w:p>
    <w:p w14:paraId="321D98A3" w14:textId="77777777" w:rsidR="00D56BC4" w:rsidRPr="0022707A" w:rsidRDefault="00D56BC4" w:rsidP="00354AFC">
      <w:pPr>
        <w:pStyle w:val="Nadpis3"/>
      </w:pPr>
      <w:r w:rsidRPr="0022707A">
        <w:t>Na základě tohoto povolení si zhotovitel sjedná prokazatelně (písemnou formou) konkrétní termíny provádění prací na těchto pozemcích a nemovitostech. V případě nedodržení podmínek vstupu na pozemky je zhotovitel povinen odstranit na svoje náklady případné škody tím vzniklé a nést případnou sankci.</w:t>
      </w:r>
    </w:p>
    <w:p w14:paraId="34757E75" w14:textId="744F578D" w:rsidR="00D56BC4" w:rsidRPr="00B25F72" w:rsidRDefault="00D56BC4" w:rsidP="00354AFC">
      <w:pPr>
        <w:pStyle w:val="Nadpis3"/>
      </w:pPr>
      <w:r w:rsidRPr="00B25F72">
        <w:t>Případný nesouhlas vlastníka se vstupem na nemovitost nebo se zásahem do nemovitosti, musí být doložen Prohlášením majitele nemovitosti z doby zpracování projektu nebo realizace stavby.</w:t>
      </w:r>
    </w:p>
    <w:p w14:paraId="1A810ECC" w14:textId="77777777" w:rsidR="00D56BC4" w:rsidRPr="00801C3B" w:rsidRDefault="00D56BC4" w:rsidP="00256442">
      <w:pPr>
        <w:pStyle w:val="Nadpis3"/>
      </w:pPr>
      <w:r w:rsidRPr="00801C3B">
        <w:t>Zhotovitel nese zodpovědnost za provedení prací podle smlouvy. Přitom musí dodržovat právní předpisy ČR a zodpovídá za odborné vedení realizace stavby ve smyslu stavebního zákona č. 183/2006 Sb. v platném znění.</w:t>
      </w:r>
    </w:p>
    <w:p w14:paraId="642155BD" w14:textId="77777777" w:rsidR="00D56BC4" w:rsidRPr="00801C3B" w:rsidRDefault="00D56BC4" w:rsidP="00256442">
      <w:pPr>
        <w:pStyle w:val="Nadpis3"/>
      </w:pPr>
      <w:r w:rsidRPr="00801C3B">
        <w:t>Zhotovitel použije mechanismy a vozidla v náležitém technickém stavu, která nadměrně neznečišťují okolí a neobtěžují nadměrným hlukem. Případné sankce při nedodržování hradí zhotovitel.</w:t>
      </w:r>
    </w:p>
    <w:p w14:paraId="6DE32540" w14:textId="77777777" w:rsidR="00D56BC4" w:rsidRPr="00801C3B" w:rsidRDefault="00D56BC4" w:rsidP="00256442">
      <w:pPr>
        <w:pStyle w:val="Nadpis3"/>
      </w:pPr>
      <w:r w:rsidRPr="00801C3B">
        <w:t>Při pracích prováděných zhotovitelem, kdy je třeba porušit zajištění proti neoprávněné manipulaci (plomba) si zhotovitel předem zajistí souhlas objednatele. Potom v nejkratším možném termínu objedná opětné zajištění zařízení pracovníkem objednatele.</w:t>
      </w:r>
    </w:p>
    <w:p w14:paraId="3E18F02D" w14:textId="77777777" w:rsidR="00D56BC4" w:rsidRPr="00801C3B" w:rsidRDefault="00D56BC4" w:rsidP="00256442">
      <w:pPr>
        <w:pStyle w:val="Nadpis3"/>
      </w:pPr>
      <w:r w:rsidRPr="00801C3B">
        <w:t>Má-li zhotovitel připomínky k pracím a způsobům jejich provedení (např. z hlediska předpisů a bezpečnosti práce) stanoveným projektem nebo smlouvou, ke kvalitě materiálů, eventuálně strojů a zařízení dodaných objednatelem nebo ke kvalitě prací ostatních zhotovitelů, na které navazuje, musí je neprodleně (pokud možno ještě před zahájením prací) objednateli písemně sdělit.</w:t>
      </w:r>
      <w:r w:rsidR="00CC086D" w:rsidRPr="00801C3B">
        <w:t xml:space="preserve"> </w:t>
      </w:r>
      <w:r w:rsidRPr="00801C3B">
        <w:t xml:space="preserve"> Zhotovitel je povinen provedené práce, namontované stroje a zařízení chránit před poškozením.</w:t>
      </w:r>
    </w:p>
    <w:p w14:paraId="5DC2C5CA" w14:textId="77777777" w:rsidR="00D56BC4" w:rsidRPr="00801C3B" w:rsidRDefault="00D56BC4" w:rsidP="00256442">
      <w:pPr>
        <w:pStyle w:val="Nadpis3"/>
      </w:pPr>
      <w:r w:rsidRPr="00801C3B">
        <w:t xml:space="preserve">Pracovníci zhotovitele jsou povinni dodržovat obecně platné předpisy a zásady vyplývající z vyhlášek, norem a bezpečnostních předpisů vydaných výrobcem zařízení nebo objednatelem. Jestliže pracovníci zhotovitele poruší při práci v objektech objednatele bezpečnostní předpisy platné pro příslušné pracoviště a prováděné práce, s kterými je objednatel před tím řádně seznámil, má objednatel právo dát zhotoviteli příkaz k přerušení prací po dobu, než bude sjednána náprava. Při </w:t>
      </w:r>
      <w:r w:rsidR="00CC086D" w:rsidRPr="00801C3B">
        <w:t xml:space="preserve">prokazatelném </w:t>
      </w:r>
      <w:r w:rsidRPr="00801C3B">
        <w:t>opakovaném porušení bezpečnostních předpisů je oprávněn objednatel od smlouvy odstoupit a zhotovitel uhradí veškeré škody a vícenáklady tím vzniklé.</w:t>
      </w:r>
    </w:p>
    <w:p w14:paraId="142AAF40" w14:textId="31B9C460" w:rsidR="00D56BC4" w:rsidRPr="00801C3B" w:rsidRDefault="00D56BC4" w:rsidP="00354AFC">
      <w:pPr>
        <w:pStyle w:val="Nadpis3"/>
      </w:pPr>
      <w:r w:rsidRPr="00801C3B">
        <w:t xml:space="preserve">Ve všech písemnostech týkajících se díla, je </w:t>
      </w:r>
      <w:r w:rsidR="00E240AD">
        <w:t>zhotovitel povinen</w:t>
      </w:r>
      <w:r w:rsidRPr="00801C3B">
        <w:t xml:space="preserve"> uv</w:t>
      </w:r>
      <w:r w:rsidR="00E240AD">
        <w:t>ádět</w:t>
      </w:r>
      <w:r w:rsidRPr="00801C3B">
        <w:t xml:space="preserve"> charakteristické údaje</w:t>
      </w:r>
      <w:r w:rsidR="00E240AD">
        <w:t xml:space="preserve"> objednatele jednoznačně identifikující předmět díla</w:t>
      </w:r>
      <w:r w:rsidRPr="00801C3B">
        <w:t xml:space="preserve">, </w:t>
      </w:r>
      <w:r w:rsidR="009B6F75">
        <w:t xml:space="preserve">tedy </w:t>
      </w:r>
      <w:r w:rsidR="00E240AD">
        <w:t xml:space="preserve">číslo </w:t>
      </w:r>
      <w:r w:rsidR="002549E0">
        <w:t>CS hlášení</w:t>
      </w:r>
      <w:r w:rsidR="00E240AD">
        <w:t>,</w:t>
      </w:r>
      <w:r w:rsidRPr="00801C3B">
        <w:t xml:space="preserve"> číslo stavby </w:t>
      </w:r>
      <w:r w:rsidR="006028F8">
        <w:t>a</w:t>
      </w:r>
      <w:r w:rsidRPr="00801C3B">
        <w:t xml:space="preserve"> název stavby.</w:t>
      </w:r>
    </w:p>
    <w:p w14:paraId="4491EE0F" w14:textId="7DACB84E" w:rsidR="00D56BC4" w:rsidRPr="00801C3B" w:rsidRDefault="00D56BC4" w:rsidP="00354AFC">
      <w:pPr>
        <w:pStyle w:val="Nadpis3"/>
      </w:pPr>
      <w:r w:rsidRPr="00801C3B">
        <w:t xml:space="preserve">Není-li ve smlouvě dohodnuto jinak, je zhotovitel povinen vyzvat objednatele písemně min. </w:t>
      </w:r>
      <w:r w:rsidR="00056711">
        <w:t xml:space="preserve">5 pracovních </w:t>
      </w:r>
      <w:r w:rsidR="00056711" w:rsidRPr="00801C3B">
        <w:t>dn</w:t>
      </w:r>
      <w:r w:rsidR="00056711">
        <w:t>ů</w:t>
      </w:r>
      <w:r w:rsidR="00056711" w:rsidRPr="00801C3B">
        <w:t xml:space="preserve"> </w:t>
      </w:r>
      <w:r w:rsidRPr="00801C3B">
        <w:t>před zahájením k prověření veškerých prací, které v dalším pracovním postupu budou zakryty nebo se stanou nepřístupnými (např. kabelová zemní vedení, uzemnění</w:t>
      </w:r>
      <w:r w:rsidR="00E46F29">
        <w:t xml:space="preserve"> základy příhradových stožárů</w:t>
      </w:r>
      <w:bookmarkStart w:id="694" w:name="_Hlk525110753"/>
      <w:r w:rsidRPr="00801C3B">
        <w:t xml:space="preserve">). </w:t>
      </w:r>
      <w:r w:rsidR="006350EF">
        <w:t>Zhotovitel je povinen pořídit fotodokumentaci tohoto zařízení před zakrytím</w:t>
      </w:r>
      <w:r w:rsidR="002200BF">
        <w:t xml:space="preserve"> a předat ji objednateli</w:t>
      </w:r>
      <w:r w:rsidR="006350EF">
        <w:t>.</w:t>
      </w:r>
      <w:bookmarkEnd w:id="694"/>
      <w:r w:rsidR="006350EF">
        <w:t xml:space="preserve"> </w:t>
      </w:r>
      <w:r w:rsidRPr="00801C3B">
        <w:t>Neučiní-li tak, je povinen na žádost objednatele tyto práce odkrýt na svůj náklad. Nedostaví-li se pracovníci objednatele v určené dny, může zhotovitel práce zakrýt bez prověřování.</w:t>
      </w:r>
    </w:p>
    <w:p w14:paraId="2D669E0D" w14:textId="5A622F51" w:rsidR="00D56BC4" w:rsidRPr="00801C3B" w:rsidRDefault="00D56BC4" w:rsidP="00354AFC">
      <w:pPr>
        <w:pStyle w:val="Nadpis3"/>
      </w:pPr>
      <w:r w:rsidRPr="00801C3B">
        <w:t>Zhotovitel se zavazuje vykonávat montáž kabelových souborů prostřednictvím pracovníků s příslušným oprávněním pro práce na kabelových souborech.</w:t>
      </w:r>
    </w:p>
    <w:p w14:paraId="54CA2214" w14:textId="5BB41940" w:rsidR="004868C6" w:rsidRPr="00FB7C97" w:rsidRDefault="004868C6" w:rsidP="00831A50">
      <w:pPr>
        <w:tabs>
          <w:tab w:val="left" w:pos="993"/>
        </w:tabs>
        <w:ind w:left="1418"/>
        <w:jc w:val="both"/>
        <w:rPr>
          <w:rFonts w:ascii="Arial" w:hAnsi="Arial"/>
          <w:sz w:val="20"/>
        </w:rPr>
      </w:pPr>
    </w:p>
    <w:p w14:paraId="698A2C6F" w14:textId="77777777" w:rsidR="00D56BC4" w:rsidRPr="008B5D76" w:rsidRDefault="00D56BC4" w:rsidP="00E008C7">
      <w:pPr>
        <w:pStyle w:val="Nadpis2"/>
      </w:pPr>
      <w:bookmarkStart w:id="695" w:name="_Toc405439361"/>
      <w:bookmarkStart w:id="696" w:name="_Toc405964303"/>
      <w:bookmarkStart w:id="697" w:name="_Toc408827083"/>
      <w:bookmarkStart w:id="698" w:name="_Toc408827222"/>
      <w:bookmarkStart w:id="699" w:name="_Toc408827918"/>
      <w:bookmarkStart w:id="700" w:name="_Toc408827959"/>
      <w:bookmarkStart w:id="701" w:name="_Toc408828006"/>
      <w:bookmarkStart w:id="702" w:name="_Toc408828047"/>
      <w:bookmarkStart w:id="703" w:name="_Toc417025921"/>
      <w:bookmarkStart w:id="704" w:name="_Toc422145639"/>
      <w:bookmarkStart w:id="705" w:name="_Toc437953260"/>
      <w:bookmarkStart w:id="706" w:name="_Toc439839322"/>
      <w:bookmarkStart w:id="707" w:name="_Toc439840869"/>
      <w:bookmarkStart w:id="708" w:name="_Toc439841010"/>
      <w:bookmarkStart w:id="709" w:name="_Toc439841648"/>
      <w:bookmarkStart w:id="710" w:name="_Toc514147584"/>
      <w:bookmarkStart w:id="711" w:name="_Toc518382270"/>
      <w:bookmarkStart w:id="712" w:name="_Toc518383451"/>
      <w:bookmarkStart w:id="713" w:name="_Toc417536286"/>
      <w:bookmarkStart w:id="714" w:name="_Toc24373208"/>
      <w:bookmarkStart w:id="715" w:name="_Toc29810809"/>
      <w:r w:rsidRPr="00801C3B">
        <w:t>Harmonogram postupu výstavby včetně bezproudí (HPV)</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14:paraId="74D78FFD" w14:textId="7EF75F0B" w:rsidR="00D56BC4" w:rsidRPr="00801C3B" w:rsidRDefault="00D56BC4" w:rsidP="00831A50">
      <w:pPr>
        <w:pStyle w:val="Nadpis3"/>
      </w:pPr>
      <w:r w:rsidRPr="00801C3B">
        <w:t>S ohledem na racionální provádění staveb, zejména minimálních nároků na bezproudí, vypracuje zhotovitel časový harmonogram výstavby</w:t>
      </w:r>
      <w:r w:rsidR="005D33EB">
        <w:t>, jehož součástí bude vypínací plán</w:t>
      </w:r>
      <w:r w:rsidR="00704E5B">
        <w:t xml:space="preserve"> (nebude-li objednatelem stanoveno jinak)</w:t>
      </w:r>
      <w:r w:rsidRPr="00801C3B">
        <w:t xml:space="preserve">, který bude konzultován a odsouhlasen </w:t>
      </w:r>
      <w:r w:rsidR="00C34427">
        <w:t xml:space="preserve">odpovědnou osobou </w:t>
      </w:r>
      <w:r w:rsidRPr="00801C3B">
        <w:t>objednatele. U předem vybraných technologických postupů určených objednatelem bude zajištěn technický dozor na náklady objednatele.</w:t>
      </w:r>
    </w:p>
    <w:p w14:paraId="0CBBCBCF" w14:textId="0F54837D" w:rsidR="00D56BC4" w:rsidRPr="00801C3B" w:rsidRDefault="00D56BC4" w:rsidP="00831A50">
      <w:pPr>
        <w:pStyle w:val="Nadpis3"/>
        <w:numPr>
          <w:ilvl w:val="0"/>
          <w:numId w:val="0"/>
        </w:numPr>
        <w:ind w:left="993"/>
      </w:pPr>
      <w:r w:rsidRPr="00364840">
        <w:t xml:space="preserve">Uvolnění zařízení DS a nahlašování bezproudí zákazníkům se řídí </w:t>
      </w:r>
      <w:r w:rsidR="002549E0">
        <w:t xml:space="preserve">dle přílohy tohoto dokumentu </w:t>
      </w:r>
      <w:r w:rsidR="002549E0" w:rsidRPr="002549E0">
        <w:rPr>
          <w:i/>
        </w:rPr>
        <w:t>Zpracování Požadavku na vypnutí zařízení VN, NN</w:t>
      </w:r>
      <w:r w:rsidR="002549E0" w:rsidRPr="00831A50">
        <w:rPr>
          <w:i/>
        </w:rPr>
        <w:t>.</w:t>
      </w:r>
    </w:p>
    <w:p w14:paraId="1B867115" w14:textId="548E2FF1" w:rsidR="00D56BC4" w:rsidRDefault="00644299" w:rsidP="00256442">
      <w:pPr>
        <w:pStyle w:val="Nadpis3"/>
      </w:pPr>
      <w:r>
        <w:t>Odpovědná osoba</w:t>
      </w:r>
      <w:r w:rsidRPr="00801C3B">
        <w:t xml:space="preserve"> </w:t>
      </w:r>
      <w:r w:rsidR="00FD71CA">
        <w:t>objednatele</w:t>
      </w:r>
      <w:r w:rsidR="00D56BC4" w:rsidRPr="00801C3B">
        <w:t xml:space="preserve"> po převzetí požadavku </w:t>
      </w:r>
      <w:r w:rsidR="00B25F72" w:rsidRPr="00801C3B">
        <w:t xml:space="preserve">od zhotovitele </w:t>
      </w:r>
      <w:r w:rsidR="00D56BC4" w:rsidRPr="00801C3B">
        <w:t xml:space="preserve">na </w:t>
      </w:r>
      <w:r w:rsidR="00D42148">
        <w:t>vypnutí zařízení VN, nebo NN</w:t>
      </w:r>
      <w:r w:rsidR="00D56BC4" w:rsidRPr="00801C3B">
        <w:t>, zajistí vypnutí a manipulace v síti, případně určí zhotoviteli náhradní termín. Vyrozumění odběratelů zajišťuje objednatel tak, aby byly dodrženy lhůty, vyplývající z Energetického zákona.</w:t>
      </w:r>
    </w:p>
    <w:p w14:paraId="0FAD04E7" w14:textId="77777777" w:rsidR="006C290B" w:rsidRPr="006C290B" w:rsidRDefault="006C290B" w:rsidP="00831A50"/>
    <w:p w14:paraId="7BA1D653" w14:textId="77777777" w:rsidR="00D56BC4" w:rsidRPr="00801C3B" w:rsidRDefault="00D56BC4" w:rsidP="00E008C7">
      <w:pPr>
        <w:pStyle w:val="Nadpis2"/>
      </w:pPr>
      <w:bookmarkStart w:id="716" w:name="_Toc405439362"/>
      <w:bookmarkStart w:id="717" w:name="_Toc405443037"/>
      <w:bookmarkStart w:id="718" w:name="_Toc405443172"/>
      <w:bookmarkStart w:id="719" w:name="_Toc405445859"/>
      <w:bookmarkStart w:id="720" w:name="_Toc405446573"/>
      <w:bookmarkStart w:id="721" w:name="_Toc405446873"/>
      <w:bookmarkStart w:id="722" w:name="_Toc405446913"/>
      <w:bookmarkStart w:id="723" w:name="_Toc405446953"/>
      <w:bookmarkStart w:id="724" w:name="_Toc405549575"/>
      <w:bookmarkStart w:id="725" w:name="_Toc405964304"/>
      <w:bookmarkStart w:id="726" w:name="_Toc408827084"/>
      <w:bookmarkStart w:id="727" w:name="_Toc408827223"/>
      <w:bookmarkStart w:id="728" w:name="_Toc408827919"/>
      <w:bookmarkStart w:id="729" w:name="_Toc408827960"/>
      <w:bookmarkStart w:id="730" w:name="_Toc408828007"/>
      <w:bookmarkStart w:id="731" w:name="_Toc408828048"/>
      <w:bookmarkStart w:id="732" w:name="_Toc417025922"/>
      <w:bookmarkStart w:id="733" w:name="_Toc422145640"/>
      <w:bookmarkStart w:id="734" w:name="_Toc437953261"/>
      <w:bookmarkStart w:id="735" w:name="_Toc439839323"/>
      <w:bookmarkStart w:id="736" w:name="_Toc439840870"/>
      <w:bookmarkStart w:id="737" w:name="_Toc439841011"/>
      <w:bookmarkStart w:id="738" w:name="_Toc439841649"/>
      <w:bookmarkStart w:id="739" w:name="_Toc514147585"/>
      <w:bookmarkStart w:id="740" w:name="_Toc518382271"/>
      <w:bookmarkStart w:id="741" w:name="_Toc518383452"/>
      <w:bookmarkStart w:id="742" w:name="_Toc417536287"/>
      <w:bookmarkStart w:id="743" w:name="_Toc24373209"/>
      <w:bookmarkStart w:id="744" w:name="_Toc29810810"/>
      <w:r w:rsidRPr="00801C3B">
        <w:t>Stavební deník</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14:paraId="0AA82824" w14:textId="3FD6FC5F" w:rsidR="00D56BC4" w:rsidRPr="00024C83" w:rsidRDefault="00D56BC4" w:rsidP="00024C83">
      <w:pPr>
        <w:pStyle w:val="Nadpis3"/>
      </w:pPr>
      <w:r w:rsidRPr="00024C83">
        <w:t xml:space="preserve">Zhotovitel je povinen dle vyhlášky 499/2006 Sb. vést ode dne převzetí staveniště o pracích, které provádí, stavební deník (dále jen “deník”). Do deníku </w:t>
      </w:r>
      <w:bookmarkStart w:id="745" w:name="_Hlk525111050"/>
      <w:r w:rsidR="00144BB0">
        <w:t xml:space="preserve">poskytnutým objednatelem </w:t>
      </w:r>
      <w:bookmarkEnd w:id="745"/>
      <w:r w:rsidRPr="00024C83">
        <w:t xml:space="preserve">se zapisují všechny důležité okolnosti týkající se stavby, zejména údaje o časovém postupu prací a jejich jakosti, zdůvodnění odchylek prováděných prací od projektové dokumentace ověřené stavebním úřadem ve stavebním řízení nebo od podmínek stanovených stavebním povolením, údaje důležité pro posouzení hospodárnosti prací a údaje nutné pro posouzení prací orgány státní správy. Objednatel má právo </w:t>
      </w:r>
      <w:r w:rsidR="00901C9B">
        <w:t xml:space="preserve">zapisovat a </w:t>
      </w:r>
      <w:r w:rsidRPr="00024C83">
        <w:t>sledovat obsah deníku a k zápisům připojovat své stanovisko (souhlas, námitky apod.). Během pracovní doby musí být deník na stavbě trvale přístupný. Vedení stavebního deníku končí dnem, kdy se odstraní vady a nedodělky</w:t>
      </w:r>
      <w:r w:rsidR="009E77C4">
        <w:t>.</w:t>
      </w:r>
      <w:r w:rsidRPr="00024C83">
        <w:t xml:space="preserve"> Deník se skládá z úvodních listů, denních záznamů a příloh a je veden pro každou stavbu samostatně.</w:t>
      </w:r>
    </w:p>
    <w:p w14:paraId="70189576" w14:textId="77777777" w:rsidR="00901C9B" w:rsidRPr="00801C3B" w:rsidRDefault="00901C9B" w:rsidP="00901C9B">
      <w:pPr>
        <w:pStyle w:val="Nadpis3"/>
        <w:spacing w:before="120" w:after="0"/>
        <w:ind w:left="720"/>
        <w:jc w:val="both"/>
      </w:pPr>
      <w:r>
        <w:t>Stavební deník obsahuje</w:t>
      </w:r>
      <w:r w:rsidRPr="00801C3B">
        <w:t>:</w:t>
      </w:r>
    </w:p>
    <w:p w14:paraId="56F03AB2" w14:textId="033AA67E" w:rsidR="00D56BC4" w:rsidRPr="00874262" w:rsidRDefault="00901C9B" w:rsidP="00EE2018">
      <w:pPr>
        <w:numPr>
          <w:ilvl w:val="0"/>
          <w:numId w:val="3"/>
        </w:numPr>
        <w:tabs>
          <w:tab w:val="left" w:pos="993"/>
        </w:tabs>
        <w:ind w:left="1276" w:hanging="283"/>
        <w:jc w:val="both"/>
        <w:rPr>
          <w:rFonts w:ascii="Arial" w:hAnsi="Arial" w:cs="Arial"/>
          <w:sz w:val="22"/>
          <w:szCs w:val="22"/>
        </w:rPr>
      </w:pPr>
      <w:r>
        <w:rPr>
          <w:rFonts w:ascii="Arial" w:hAnsi="Arial" w:cs="Arial"/>
          <w:sz w:val="22"/>
          <w:szCs w:val="22"/>
        </w:rPr>
        <w:t>úvodní</w:t>
      </w:r>
      <w:r w:rsidRPr="00874262">
        <w:rPr>
          <w:rFonts w:ascii="Arial" w:hAnsi="Arial" w:cs="Arial"/>
          <w:sz w:val="22"/>
          <w:szCs w:val="22"/>
        </w:rPr>
        <w:t xml:space="preserve"> </w:t>
      </w:r>
      <w:r w:rsidR="00D56BC4" w:rsidRPr="00874262">
        <w:rPr>
          <w:rFonts w:ascii="Arial" w:hAnsi="Arial" w:cs="Arial"/>
          <w:sz w:val="22"/>
          <w:szCs w:val="22"/>
        </w:rPr>
        <w:t>list, ve kterém jsou uvedeny základní údaje stavby,</w:t>
      </w:r>
    </w:p>
    <w:p w14:paraId="5908B02E" w14:textId="77777777" w:rsidR="00F133A5" w:rsidRDefault="00901C9B" w:rsidP="00F41A14">
      <w:pPr>
        <w:numPr>
          <w:ilvl w:val="0"/>
          <w:numId w:val="3"/>
        </w:numPr>
        <w:tabs>
          <w:tab w:val="left" w:pos="993"/>
        </w:tabs>
        <w:ind w:left="1276" w:hanging="283"/>
        <w:jc w:val="both"/>
        <w:rPr>
          <w:rFonts w:ascii="Arial" w:hAnsi="Arial" w:cs="Arial"/>
          <w:sz w:val="22"/>
          <w:szCs w:val="22"/>
        </w:rPr>
      </w:pPr>
      <w:r>
        <w:rPr>
          <w:rFonts w:ascii="Arial" w:hAnsi="Arial" w:cs="Arial"/>
          <w:sz w:val="22"/>
          <w:szCs w:val="22"/>
        </w:rPr>
        <w:t xml:space="preserve">denní záznamy a </w:t>
      </w:r>
      <w:r w:rsidRPr="00874262">
        <w:rPr>
          <w:rFonts w:ascii="Arial" w:hAnsi="Arial" w:cs="Arial"/>
          <w:sz w:val="22"/>
          <w:szCs w:val="22"/>
        </w:rPr>
        <w:t xml:space="preserve"> poučení </w:t>
      </w:r>
      <w:r>
        <w:rPr>
          <w:rFonts w:ascii="Arial" w:hAnsi="Arial" w:cs="Arial"/>
          <w:sz w:val="22"/>
          <w:szCs w:val="22"/>
        </w:rPr>
        <w:t xml:space="preserve">pracovníků </w:t>
      </w:r>
      <w:r w:rsidRPr="00874262">
        <w:rPr>
          <w:rFonts w:ascii="Arial" w:hAnsi="Arial" w:cs="Arial"/>
          <w:sz w:val="22"/>
          <w:szCs w:val="22"/>
        </w:rPr>
        <w:t>(pokud není součástí zápisu o předání a převzetí staveniště),</w:t>
      </w:r>
      <w:r w:rsidR="00F133A5" w:rsidRPr="00F133A5">
        <w:rPr>
          <w:rFonts w:ascii="Arial" w:hAnsi="Arial" w:cs="Arial"/>
          <w:sz w:val="22"/>
          <w:szCs w:val="22"/>
        </w:rPr>
        <w:t xml:space="preserve"> </w:t>
      </w:r>
    </w:p>
    <w:p w14:paraId="3D5BB5AB" w14:textId="68131EF8" w:rsidR="00901C9B" w:rsidRPr="00874262" w:rsidRDefault="00F133A5" w:rsidP="00831A50">
      <w:pPr>
        <w:numPr>
          <w:ilvl w:val="0"/>
          <w:numId w:val="3"/>
        </w:numPr>
        <w:tabs>
          <w:tab w:val="left" w:pos="993"/>
        </w:tabs>
        <w:ind w:left="1276" w:hanging="283"/>
        <w:jc w:val="both"/>
        <w:rPr>
          <w:rFonts w:ascii="Arial" w:hAnsi="Arial" w:cs="Arial"/>
          <w:sz w:val="22"/>
          <w:szCs w:val="22"/>
        </w:rPr>
      </w:pPr>
      <w:r w:rsidRPr="0091461F">
        <w:rPr>
          <w:rFonts w:ascii="Arial" w:hAnsi="Arial" w:cs="Arial"/>
          <w:sz w:val="22"/>
          <w:szCs w:val="22"/>
        </w:rPr>
        <w:t>seznam pracovníků pověřených funkcí vedoucího</w:t>
      </w:r>
      <w:r w:rsidRPr="00874262">
        <w:rPr>
          <w:rFonts w:ascii="Arial" w:hAnsi="Arial" w:cs="Arial"/>
          <w:sz w:val="22"/>
          <w:szCs w:val="22"/>
        </w:rPr>
        <w:t xml:space="preserve"> práce ve smyslu PNE 33 0000-6,</w:t>
      </w:r>
    </w:p>
    <w:p w14:paraId="1B02FE32" w14:textId="77777777" w:rsidR="00901C9B" w:rsidRDefault="00901C9B" w:rsidP="004516FA">
      <w:pPr>
        <w:numPr>
          <w:ilvl w:val="0"/>
          <w:numId w:val="3"/>
        </w:numPr>
        <w:tabs>
          <w:tab w:val="left" w:pos="993"/>
        </w:tabs>
        <w:ind w:left="1276" w:hanging="283"/>
        <w:jc w:val="both"/>
        <w:rPr>
          <w:rFonts w:ascii="Arial" w:hAnsi="Arial" w:cs="Arial"/>
          <w:sz w:val="22"/>
          <w:szCs w:val="22"/>
        </w:rPr>
      </w:pPr>
      <w:bookmarkStart w:id="746" w:name="_Hlk525111396"/>
      <w:r>
        <w:rPr>
          <w:rFonts w:ascii="Arial" w:hAnsi="Arial" w:cs="Arial"/>
          <w:sz w:val="22"/>
          <w:szCs w:val="22"/>
        </w:rPr>
        <w:t>záznamy/protokoly</w:t>
      </w:r>
      <w:r w:rsidRPr="00874262">
        <w:rPr>
          <w:rFonts w:ascii="Arial" w:hAnsi="Arial" w:cs="Arial"/>
          <w:sz w:val="22"/>
          <w:szCs w:val="22"/>
        </w:rPr>
        <w:t xml:space="preserve"> zkoušek všech druhů</w:t>
      </w:r>
      <w:r>
        <w:rPr>
          <w:rFonts w:ascii="Arial" w:hAnsi="Arial" w:cs="Arial"/>
          <w:sz w:val="22"/>
          <w:szCs w:val="22"/>
        </w:rPr>
        <w:t>,</w:t>
      </w:r>
    </w:p>
    <w:p w14:paraId="5CDE8F9E" w14:textId="77777777" w:rsidR="00F41A14" w:rsidRPr="006B2C3C" w:rsidRDefault="00F41A14" w:rsidP="00831A50">
      <w:pPr>
        <w:numPr>
          <w:ilvl w:val="0"/>
          <w:numId w:val="3"/>
        </w:numPr>
        <w:tabs>
          <w:tab w:val="left" w:pos="993"/>
        </w:tabs>
        <w:ind w:left="1276" w:hanging="283"/>
        <w:jc w:val="both"/>
        <w:rPr>
          <w:rFonts w:ascii="Arial" w:hAnsi="Arial" w:cs="Arial"/>
          <w:sz w:val="22"/>
          <w:szCs w:val="22"/>
        </w:rPr>
      </w:pPr>
      <w:bookmarkStart w:id="747" w:name="_Hlk525112043"/>
      <w:bookmarkEnd w:id="746"/>
      <w:r>
        <w:rPr>
          <w:rFonts w:ascii="Arial" w:hAnsi="Arial" w:cs="Arial"/>
          <w:sz w:val="22"/>
          <w:szCs w:val="22"/>
        </w:rPr>
        <w:t>záznamy o změnách v </w:t>
      </w:r>
      <w:r w:rsidRPr="00874262">
        <w:rPr>
          <w:rFonts w:ascii="Arial" w:hAnsi="Arial" w:cs="Arial"/>
          <w:sz w:val="22"/>
          <w:szCs w:val="22"/>
        </w:rPr>
        <w:t>dokumentac</w:t>
      </w:r>
      <w:r>
        <w:rPr>
          <w:rFonts w:ascii="Arial" w:hAnsi="Arial" w:cs="Arial"/>
          <w:sz w:val="22"/>
          <w:szCs w:val="22"/>
        </w:rPr>
        <w:t>i a provedení</w:t>
      </w:r>
      <w:r w:rsidRPr="00874262">
        <w:rPr>
          <w:rFonts w:ascii="Arial" w:hAnsi="Arial" w:cs="Arial"/>
          <w:sz w:val="22"/>
          <w:szCs w:val="22"/>
        </w:rPr>
        <w:t xml:space="preserve"> stavby</w:t>
      </w:r>
      <w:r>
        <w:rPr>
          <w:rFonts w:ascii="Arial" w:hAnsi="Arial" w:cs="Arial"/>
          <w:sz w:val="22"/>
          <w:szCs w:val="22"/>
        </w:rPr>
        <w:t>.</w:t>
      </w:r>
    </w:p>
    <w:bookmarkEnd w:id="747"/>
    <w:p w14:paraId="1DFEEF20" w14:textId="454418F0" w:rsidR="00D56BC4" w:rsidRPr="00801C3B" w:rsidRDefault="00D56BC4" w:rsidP="00831A50">
      <w:pPr>
        <w:pStyle w:val="Nadpis3"/>
      </w:pPr>
      <w:r w:rsidRPr="00801C3B">
        <w:t xml:space="preserve">Denní záznamy se píší do knihy s očíslovanými listy jednak pevnými, jednak perforovanými pro dva oddělitelné průpisy, pokud se strany nedohodnou na větším počtu průpisů. Perforované listy se číslují shodně s listy pevnými. </w:t>
      </w:r>
    </w:p>
    <w:p w14:paraId="58285BEA" w14:textId="1DCBED50" w:rsidR="00D56BC4" w:rsidRPr="00024C83" w:rsidRDefault="00D56BC4" w:rsidP="00831A50">
      <w:pPr>
        <w:pStyle w:val="Nadpis3"/>
      </w:pPr>
      <w:r w:rsidRPr="00024C83">
        <w:t>Denní záznamy čitelně zapisuje a podepisuje stavbyvedoucí, popřípadě jeho</w:t>
      </w:r>
      <w:r w:rsidR="00F133A5">
        <w:t xml:space="preserve"> písemně pověřený</w:t>
      </w:r>
      <w:r w:rsidRPr="00024C83">
        <w:t xml:space="preserve"> zástupce</w:t>
      </w:r>
      <w:r w:rsidR="00207414">
        <w:t xml:space="preserve">. </w:t>
      </w:r>
      <w:r w:rsidR="0097281E">
        <w:t>Denní z</w:t>
      </w:r>
      <w:r w:rsidR="00207414">
        <w:t xml:space="preserve">áznam do SD provádí </w:t>
      </w:r>
      <w:r w:rsidR="0097281E">
        <w:t xml:space="preserve">v daný den </w:t>
      </w:r>
      <w:r w:rsidR="00207414">
        <w:t>před zahájením prací a</w:t>
      </w:r>
      <w:r w:rsidRPr="00024C83">
        <w:t xml:space="preserve"> </w:t>
      </w:r>
      <w:r w:rsidR="00207414">
        <w:t>z</w:t>
      </w:r>
      <w:r w:rsidR="0097281E">
        <w:t>áznam,</w:t>
      </w:r>
      <w:r w:rsidR="00207414">
        <w:t xml:space="preserve"> </w:t>
      </w:r>
      <w:r w:rsidR="0097281E">
        <w:t xml:space="preserve">kromě dále uvedených údajů, musí obsahovat i </w:t>
      </w:r>
      <w:r w:rsidR="00207414">
        <w:t>souhrn předpokládaných prováděných prací pro daný den a stručně popisuje pracoviště, nebo v případě liniové stavby úsek, ve kterém se bude pracovat</w:t>
      </w:r>
      <w:r w:rsidR="00207414" w:rsidRPr="007A4B9F">
        <w:t xml:space="preserve">. </w:t>
      </w:r>
      <w:r w:rsidR="007A4B9F" w:rsidRPr="004516FA">
        <w:t xml:space="preserve">Nastalé změny v pracovní činnosti v průběhu dne může doplnit po ukončení práce, nebo nejpozději následující den, před provedením dalšího </w:t>
      </w:r>
      <w:r w:rsidR="00047386">
        <w:t xml:space="preserve">denního </w:t>
      </w:r>
      <w:r w:rsidR="007A4B9F" w:rsidRPr="004516FA">
        <w:t>záznamu.</w:t>
      </w:r>
      <w:r w:rsidR="00CF6842">
        <w:t xml:space="preserve"> </w:t>
      </w:r>
      <w:r w:rsidRPr="00024C83">
        <w:t xml:space="preserve">Při denních záznamech nesmějí být vynechána volná místa. Mimo stavbyvedoucího může provádět potřebné záznamy v deníku technický dozor objednatele, provozní pracovníci a další pověření zaměstnanci </w:t>
      </w:r>
      <w:r w:rsidR="008D1D05">
        <w:t>objednatele</w:t>
      </w:r>
      <w:r w:rsidRPr="00024C83">
        <w:t>, odpovědný projektant pověřený ve smlouvě výkonem autorského dozoru, projektant dílčí části pověřený odpovědným projektantem, dále orgány státního stavebního dohledu, popřípadě jiné příslušné orgány státní správy. Každý zápis do deníku je podepsán pracovníkem, který zápis provedl a doplněn čitelně vypsaným jménem pracovníka a názvem firmy.</w:t>
      </w:r>
    </w:p>
    <w:p w14:paraId="1F5B102E" w14:textId="7743F473" w:rsidR="00D56BC4" w:rsidRPr="00024C83" w:rsidRDefault="00D56BC4" w:rsidP="00831A50">
      <w:pPr>
        <w:spacing w:before="120"/>
        <w:ind w:left="993"/>
        <w:rPr>
          <w:rFonts w:ascii="Arial" w:hAnsi="Arial" w:cs="Arial"/>
          <w:sz w:val="22"/>
          <w:szCs w:val="22"/>
        </w:rPr>
      </w:pPr>
      <w:r w:rsidRPr="00024C83">
        <w:rPr>
          <w:rFonts w:ascii="Arial" w:hAnsi="Arial" w:cs="Arial"/>
          <w:sz w:val="22"/>
          <w:szCs w:val="22"/>
        </w:rPr>
        <w:t xml:space="preserve">Denní záznamy obsahují zejména údaje o počasí, teplotě, </w:t>
      </w:r>
      <w:r w:rsidR="00581E38">
        <w:rPr>
          <w:rFonts w:ascii="Arial" w:hAnsi="Arial" w:cs="Arial"/>
          <w:sz w:val="22"/>
          <w:szCs w:val="22"/>
        </w:rPr>
        <w:t xml:space="preserve">vedoucím práce, </w:t>
      </w:r>
      <w:r w:rsidR="004E2148">
        <w:rPr>
          <w:rFonts w:ascii="Arial" w:hAnsi="Arial" w:cs="Arial"/>
          <w:sz w:val="22"/>
          <w:szCs w:val="22"/>
        </w:rPr>
        <w:t xml:space="preserve">jmenný </w:t>
      </w:r>
      <w:r w:rsidR="00581E38">
        <w:rPr>
          <w:rFonts w:ascii="Arial" w:hAnsi="Arial" w:cs="Arial"/>
          <w:sz w:val="22"/>
          <w:szCs w:val="22"/>
        </w:rPr>
        <w:t>seznam</w:t>
      </w:r>
      <w:r w:rsidR="00CD120C">
        <w:rPr>
          <w:rFonts w:ascii="Arial" w:hAnsi="Arial" w:cs="Arial"/>
          <w:sz w:val="22"/>
          <w:szCs w:val="22"/>
        </w:rPr>
        <w:t xml:space="preserve"> </w:t>
      </w:r>
      <w:r w:rsidRPr="00024C83">
        <w:rPr>
          <w:rFonts w:ascii="Arial" w:hAnsi="Arial" w:cs="Arial"/>
          <w:sz w:val="22"/>
          <w:szCs w:val="22"/>
        </w:rPr>
        <w:t xml:space="preserve"> pracovníků a jejich vedoucím, mechanizaci, časovém postupu prováděných prací, předání a převzetí pracoviště, zahájení, přerušení nebo zastavení prací s jeho odůvodněním, výzvy k prověrce prací, dodávky veškerých materiálů a výrobků s údaji o množství a jakosti, skutečnosti mající vliv na plynulost prací, odchylky od projektu, požadavky objednatele, technického dozoru, nebo autorského dozoru, zejména</w:t>
      </w:r>
      <w:r w:rsidRPr="00062D16">
        <w:rPr>
          <w:rFonts w:ascii="Arial" w:hAnsi="Arial" w:cs="Arial"/>
          <w:sz w:val="22"/>
          <w:szCs w:val="22"/>
        </w:rPr>
        <w:t xml:space="preserve"> </w:t>
      </w:r>
      <w:r w:rsidRPr="00024C83">
        <w:rPr>
          <w:rFonts w:ascii="Arial" w:hAnsi="Arial" w:cs="Arial"/>
          <w:sz w:val="22"/>
          <w:szCs w:val="22"/>
        </w:rPr>
        <w:t>jim zjištěné závady, rozhodnutí objednatele o zastavení zálohování, výroky a opatření orgánů státní správy, události závažné pro práce nebo škody způsobené vlivem počasí nebo požáry apod., úrazy s podrobným popisem a svědky, provedené zkoušky a jejich výsledky, montážní připravenosti pro navazující práce, poučení o bezpečnosti, čísla příkazů “B”, porušení bezpečnostních předpisů pracovníky zhotovitele a veškeré další údaje dohodnuté smluvně nebo považované za potřebné osobami oprávněnými učinit zápis.</w:t>
      </w:r>
    </w:p>
    <w:p w14:paraId="038864F8" w14:textId="77777777" w:rsidR="00D56BC4" w:rsidRPr="00801C3B" w:rsidRDefault="00D56BC4" w:rsidP="00831A50">
      <w:pPr>
        <w:pStyle w:val="Nadpis3"/>
      </w:pPr>
      <w:r w:rsidRPr="00801C3B">
        <w:t>Jestliže stavbyvedoucí nesouhlasí s provedeným záznamem objednatele nebo odpovědného projektanta, je povinen připojit k záznamu do 3 pracovních dnů svoje vyjádření, jinak se má za to, že s obsahem záznamu souhlasí.</w:t>
      </w:r>
    </w:p>
    <w:p w14:paraId="229630AC" w14:textId="77777777" w:rsidR="00D56BC4" w:rsidRPr="00801C3B" w:rsidRDefault="00D56BC4" w:rsidP="00831A50">
      <w:pPr>
        <w:pStyle w:val="Nadpis3"/>
      </w:pPr>
      <w:r w:rsidRPr="00801C3B">
        <w:t>Zhotovitel je povinen uložit druhý průpis denních záznamů odděleně od prvého průpisu tak, aby byl k dispozici v případě ztráty nebo zničení originálu.</w:t>
      </w:r>
    </w:p>
    <w:p w14:paraId="76D60143" w14:textId="77777777" w:rsidR="00D56BC4" w:rsidRPr="00801C3B" w:rsidRDefault="00D56BC4" w:rsidP="00831A50">
      <w:pPr>
        <w:pStyle w:val="Nadpis3"/>
      </w:pPr>
      <w:r w:rsidRPr="00801C3B">
        <w:t>Na rozsáhlých stavbách nebo zvlášť složitých, mohou být vedeny samostatně deníky pro jednotlivé objekty nebo pro ty části stavby, na jejichž samostatném odevzdání se objednatel se zhotovitelem v deníku dohodli. V takovém případě vede zhotovitel pro celý rozsah své dodávky přehled všech deníků.</w:t>
      </w:r>
    </w:p>
    <w:p w14:paraId="0AFB4BD2" w14:textId="77777777" w:rsidR="00D56BC4" w:rsidRDefault="00D56BC4" w:rsidP="00831A50">
      <w:pPr>
        <w:pStyle w:val="Nadpis3"/>
      </w:pPr>
      <w:r w:rsidRPr="00801C3B">
        <w:t>Deníky uschovává zhotovitel 5 let od odevzdání a převzetí prací. Objednatel</w:t>
      </w:r>
      <w:r w:rsidRPr="008B5D76">
        <w:t xml:space="preserve"> (stavebník) je povinen uchovávat deník po dobu 10 let od nabytí právní moci kolaudačního rozhodnutí.</w:t>
      </w:r>
    </w:p>
    <w:p w14:paraId="65988117" w14:textId="77777777" w:rsidR="00C035C4" w:rsidRPr="00CB3E1F" w:rsidRDefault="00C035C4" w:rsidP="00CB3E1F"/>
    <w:p w14:paraId="269D4C56" w14:textId="34FE17F0" w:rsidR="00D56BC4" w:rsidRPr="00801C3B" w:rsidRDefault="00D56BC4" w:rsidP="00E008C7">
      <w:pPr>
        <w:pStyle w:val="Nadpis2"/>
      </w:pPr>
      <w:bookmarkStart w:id="748" w:name="_Toc405439363"/>
      <w:bookmarkStart w:id="749" w:name="_Toc405443038"/>
      <w:bookmarkStart w:id="750" w:name="_Toc405443173"/>
      <w:bookmarkStart w:id="751" w:name="_Toc405445860"/>
      <w:bookmarkStart w:id="752" w:name="_Toc405446574"/>
      <w:bookmarkStart w:id="753" w:name="_Toc405446874"/>
      <w:bookmarkStart w:id="754" w:name="_Toc405446914"/>
      <w:bookmarkStart w:id="755" w:name="_Toc405446954"/>
      <w:bookmarkStart w:id="756" w:name="_Toc405549576"/>
      <w:bookmarkStart w:id="757" w:name="_Toc405964305"/>
      <w:bookmarkStart w:id="758" w:name="_Toc408827085"/>
      <w:bookmarkStart w:id="759" w:name="_Toc408827224"/>
      <w:bookmarkStart w:id="760" w:name="_Toc408827920"/>
      <w:bookmarkStart w:id="761" w:name="_Toc408827961"/>
      <w:bookmarkStart w:id="762" w:name="_Toc408828008"/>
      <w:bookmarkStart w:id="763" w:name="_Toc408828049"/>
      <w:bookmarkStart w:id="764" w:name="_Toc417025923"/>
      <w:bookmarkStart w:id="765" w:name="_Toc422145641"/>
      <w:bookmarkStart w:id="766" w:name="_Toc437953262"/>
      <w:bookmarkStart w:id="767" w:name="_Toc439839324"/>
      <w:bookmarkStart w:id="768" w:name="_Toc439840871"/>
      <w:bookmarkStart w:id="769" w:name="_Toc439841012"/>
      <w:bookmarkStart w:id="770" w:name="_Toc439841650"/>
      <w:bookmarkStart w:id="771" w:name="_Toc514147586"/>
      <w:bookmarkStart w:id="772" w:name="_Toc417536288"/>
      <w:bookmarkStart w:id="773" w:name="_Toc518382272"/>
      <w:bookmarkStart w:id="774" w:name="_Toc518383453"/>
      <w:bookmarkStart w:id="775" w:name="_Toc24373210"/>
      <w:bookmarkStart w:id="776" w:name="_Toc29810811"/>
      <w:r w:rsidRPr="00801C3B">
        <w:t>Stavební dozor zhotovitele</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0070729C">
        <w:t xml:space="preserve"> - Stavby</w:t>
      </w:r>
      <w:r w:rsidR="009D3BEF">
        <w:t>vedoucí</w:t>
      </w:r>
      <w:bookmarkEnd w:id="773"/>
      <w:bookmarkEnd w:id="774"/>
      <w:bookmarkEnd w:id="775"/>
      <w:bookmarkEnd w:id="776"/>
    </w:p>
    <w:p w14:paraId="7B86582E" w14:textId="77777777" w:rsidR="00D56BC4" w:rsidRPr="00831A50" w:rsidRDefault="00D56BC4" w:rsidP="00831A50">
      <w:pPr>
        <w:spacing w:before="120"/>
        <w:ind w:left="993"/>
        <w:jc w:val="both"/>
        <w:rPr>
          <w:rFonts w:ascii="Arial" w:hAnsi="Arial"/>
          <w:sz w:val="20"/>
        </w:rPr>
      </w:pPr>
      <w:r w:rsidRPr="00024C83">
        <w:rPr>
          <w:rFonts w:ascii="Arial" w:hAnsi="Arial" w:cs="Arial"/>
          <w:sz w:val="22"/>
          <w:szCs w:val="22"/>
        </w:rPr>
        <w:t>Zhotovitel je povinen zajistit stavební dozor fyzické osoby autorizované ve výstavbě v souladu s § 152 a § 153 zákona č. 183/2006 Sb. a zákona č. 150/2004 Sb. Předmětem provádění dozoru je prověřování realizace stavby (díla) v jejím průběhu, zejména</w:t>
      </w:r>
      <w:r w:rsidRPr="00831A50">
        <w:rPr>
          <w:rFonts w:ascii="Arial" w:hAnsi="Arial"/>
          <w:sz w:val="20"/>
        </w:rPr>
        <w:t xml:space="preserve"> pak:</w:t>
      </w:r>
    </w:p>
    <w:p w14:paraId="6BF1CDDA"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z hlediska souladu stavby se stavebním povolením, dokumentací stavby, umístěním stavby, technickými požadavky na stavbu,</w:t>
      </w:r>
    </w:p>
    <w:p w14:paraId="367308D3"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z hlediska ochrany životního prostředí, bezpečnosti stavby, života a zdraví osob,</w:t>
      </w:r>
    </w:p>
    <w:p w14:paraId="76265E64"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působení k odstranění závad a plnění dalších povinností stanovených právními předpisy pro výstavbu,</w:t>
      </w:r>
    </w:p>
    <w:p w14:paraId="39001711" w14:textId="77777777" w:rsidR="00D56BC4" w:rsidRPr="004868C6"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sledování stavebního deníku a zaujímání stanoviska k záznamům</w:t>
      </w:r>
      <w:r w:rsidRPr="00831A50">
        <w:rPr>
          <w:rFonts w:ascii="Arial" w:hAnsi="Arial"/>
          <w:sz w:val="20"/>
        </w:rPr>
        <w:t xml:space="preserve"> v něm provedeným.</w:t>
      </w:r>
    </w:p>
    <w:p w14:paraId="5381C104" w14:textId="77777777" w:rsidR="004868C6" w:rsidRPr="00BB2DAB" w:rsidRDefault="004868C6" w:rsidP="00831A50">
      <w:pPr>
        <w:tabs>
          <w:tab w:val="left" w:pos="993"/>
        </w:tabs>
        <w:ind w:left="1418"/>
        <w:jc w:val="both"/>
        <w:rPr>
          <w:rFonts w:ascii="Arial" w:hAnsi="Arial" w:cs="Arial"/>
          <w:sz w:val="22"/>
          <w:szCs w:val="22"/>
        </w:rPr>
      </w:pPr>
    </w:p>
    <w:p w14:paraId="33D68820" w14:textId="77777777" w:rsidR="00D56BC4" w:rsidRPr="00801C3B" w:rsidRDefault="00D56BC4" w:rsidP="00E008C7">
      <w:pPr>
        <w:pStyle w:val="Nadpis2"/>
      </w:pPr>
      <w:bookmarkStart w:id="777" w:name="_Toc24373155"/>
      <w:bookmarkStart w:id="778" w:name="_Toc24373211"/>
      <w:bookmarkStart w:id="779" w:name="_Toc405439364"/>
      <w:bookmarkStart w:id="780" w:name="_Toc405443039"/>
      <w:bookmarkStart w:id="781" w:name="_Toc405443174"/>
      <w:bookmarkStart w:id="782" w:name="_Toc405445861"/>
      <w:bookmarkStart w:id="783" w:name="_Toc405446575"/>
      <w:bookmarkStart w:id="784" w:name="_Toc405446875"/>
      <w:bookmarkStart w:id="785" w:name="_Toc405446915"/>
      <w:bookmarkStart w:id="786" w:name="_Toc405446955"/>
      <w:bookmarkStart w:id="787" w:name="_Toc405549577"/>
      <w:bookmarkStart w:id="788" w:name="_Toc405964306"/>
      <w:bookmarkStart w:id="789" w:name="_Toc408827086"/>
      <w:bookmarkStart w:id="790" w:name="_Toc408827225"/>
      <w:bookmarkStart w:id="791" w:name="_Toc408827921"/>
      <w:bookmarkStart w:id="792" w:name="_Toc408827962"/>
      <w:bookmarkStart w:id="793" w:name="_Toc408828009"/>
      <w:bookmarkStart w:id="794" w:name="_Toc408828050"/>
      <w:bookmarkStart w:id="795" w:name="_Toc417025924"/>
      <w:bookmarkStart w:id="796" w:name="_Toc422145642"/>
      <w:bookmarkStart w:id="797" w:name="_Toc437953263"/>
      <w:bookmarkStart w:id="798" w:name="_Toc439839325"/>
      <w:bookmarkStart w:id="799" w:name="_Toc439840872"/>
      <w:bookmarkStart w:id="800" w:name="_Toc439841013"/>
      <w:bookmarkStart w:id="801" w:name="_Toc439841651"/>
      <w:bookmarkStart w:id="802" w:name="_Toc514147587"/>
      <w:bookmarkStart w:id="803" w:name="_Toc518382273"/>
      <w:bookmarkStart w:id="804" w:name="_Toc518383454"/>
      <w:bookmarkStart w:id="805" w:name="_Toc417536289"/>
      <w:bookmarkStart w:id="806" w:name="_Toc24373212"/>
      <w:bookmarkStart w:id="807" w:name="_Toc29810812"/>
      <w:bookmarkEnd w:id="777"/>
      <w:bookmarkEnd w:id="778"/>
      <w:r w:rsidRPr="00801C3B">
        <w:t xml:space="preserve">Technický dozor </w:t>
      </w:r>
      <w:r w:rsidR="0070729C">
        <w:t xml:space="preserve">stavebníka - </w:t>
      </w:r>
      <w:r w:rsidRPr="00801C3B">
        <w:t>objednatele</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14:paraId="48310D04" w14:textId="1A2169F4" w:rsidR="00D56BC4" w:rsidRPr="00801C3B" w:rsidRDefault="00D56BC4" w:rsidP="00831A50">
      <w:pPr>
        <w:pStyle w:val="Nadpis3"/>
      </w:pPr>
      <w:r w:rsidRPr="00801C3B">
        <w:t xml:space="preserve">Objednatel je povinen vykonávat na stavbě technický dozor a v jeho průběhu zejména sledovat, zda práce (předmět plnění) jsou prováděny </w:t>
      </w:r>
      <w:r w:rsidR="0041558F">
        <w:t>dle objednávky a jejich příloh</w:t>
      </w:r>
      <w:r w:rsidRPr="00801C3B">
        <w:t>, smluvených podmínek, technických norem a příslušných právních předpisů a v souladu s rozhodnutími orgánů veřejné správy. Na nedostatky zjištěné v průběhu prací (provádění díla) musí neprodleně upozornit zápisem do stavebního deníku. Za tím účelem je oprávněn vstupovat na staveniště, vyžádat si od zhotovitele výrobní výkresy nebo jiné podklady, výsledky zkoušek apod.</w:t>
      </w:r>
    </w:p>
    <w:p w14:paraId="1CCD20AE" w14:textId="0E307F1F" w:rsidR="00D56BC4" w:rsidRPr="00801C3B" w:rsidRDefault="00D56BC4" w:rsidP="00256442">
      <w:pPr>
        <w:pStyle w:val="Nadpis3"/>
      </w:pPr>
      <w:r w:rsidRPr="00801C3B">
        <w:t xml:space="preserve">Objednatel je povinen oznámit zhotoviteli </w:t>
      </w:r>
      <w:r w:rsidR="00794247">
        <w:t>písemně, nebo elektronicky</w:t>
      </w:r>
      <w:r w:rsidRPr="00801C3B">
        <w:t xml:space="preserve"> jméno osoby vykonávající technický dozor, pokud toto není uvedeno ve smlouvě.</w:t>
      </w:r>
    </w:p>
    <w:p w14:paraId="046B7EF8" w14:textId="77777777" w:rsidR="00D56BC4" w:rsidRPr="00801C3B" w:rsidRDefault="00D56BC4" w:rsidP="00256442">
      <w:pPr>
        <w:pStyle w:val="Nadpis3"/>
      </w:pPr>
      <w:r w:rsidRPr="00801C3B">
        <w:t>Technický dozor objednatele nebo jiný oprávněný zaměstnanec objednatele je oprávněn dát pracovníkům zhotovitele příkaz přerušit práci, pokud pověřená osoba zhotovitele není dosažitelná a je-li ohrožena bezpečnost provádění díla, život nebo zdraví pracujících, nebo hrozí-li jiné vážné hospodářské škody. Současně je povinen učinit odpovídající zápis ve stavebním deníku. Objednatel však není oprávněn zasahovat do hospodářské činnosti zhotovitelů.</w:t>
      </w:r>
    </w:p>
    <w:p w14:paraId="2AF295B6" w14:textId="77777777" w:rsidR="00D56BC4" w:rsidRDefault="00D56BC4" w:rsidP="00256442">
      <w:pPr>
        <w:pStyle w:val="Nadpis3"/>
        <w:rPr>
          <w:sz w:val="20"/>
          <w:szCs w:val="20"/>
        </w:rPr>
      </w:pPr>
      <w:r w:rsidRPr="00801C3B">
        <w:t>Zástupce zhotovitele je povinen na požádání zabezpečit účast svých pracovníků při předem oznámené kontrole díla prováděné technickým dozorem a učinit neprodleně opatření k odstranění</w:t>
      </w:r>
      <w:r w:rsidRPr="008B5D76">
        <w:rPr>
          <w:sz w:val="20"/>
          <w:szCs w:val="20"/>
        </w:rPr>
        <w:t xml:space="preserve"> zjištěných závad.</w:t>
      </w:r>
    </w:p>
    <w:p w14:paraId="376621A3" w14:textId="77777777" w:rsidR="004868C6" w:rsidRPr="004868C6" w:rsidRDefault="004868C6" w:rsidP="004868C6"/>
    <w:p w14:paraId="64253EBB" w14:textId="77777777" w:rsidR="00D56BC4" w:rsidRPr="00801C3B" w:rsidRDefault="00D56BC4" w:rsidP="00E008C7">
      <w:pPr>
        <w:pStyle w:val="Nadpis2"/>
      </w:pPr>
      <w:bookmarkStart w:id="808" w:name="_Toc405439365"/>
      <w:bookmarkStart w:id="809" w:name="_Toc405443040"/>
      <w:bookmarkStart w:id="810" w:name="_Toc405443175"/>
      <w:bookmarkStart w:id="811" w:name="_Toc405445862"/>
      <w:bookmarkStart w:id="812" w:name="_Toc405446576"/>
      <w:bookmarkStart w:id="813" w:name="_Toc405446876"/>
      <w:bookmarkStart w:id="814" w:name="_Toc405446916"/>
      <w:bookmarkStart w:id="815" w:name="_Toc405446956"/>
      <w:bookmarkStart w:id="816" w:name="_Toc405549578"/>
      <w:bookmarkStart w:id="817" w:name="_Toc405964307"/>
      <w:bookmarkStart w:id="818" w:name="_Toc408827087"/>
      <w:bookmarkStart w:id="819" w:name="_Toc408827226"/>
      <w:bookmarkStart w:id="820" w:name="_Toc408827922"/>
      <w:bookmarkStart w:id="821" w:name="_Toc408827963"/>
      <w:bookmarkStart w:id="822" w:name="_Toc408828010"/>
      <w:bookmarkStart w:id="823" w:name="_Toc408828051"/>
      <w:bookmarkStart w:id="824" w:name="_Toc417025925"/>
      <w:bookmarkStart w:id="825" w:name="_Toc422145643"/>
      <w:bookmarkStart w:id="826" w:name="_Toc437953264"/>
      <w:bookmarkStart w:id="827" w:name="_Toc439839326"/>
      <w:bookmarkStart w:id="828" w:name="_Toc439840873"/>
      <w:bookmarkStart w:id="829" w:name="_Toc439841014"/>
      <w:bookmarkStart w:id="830" w:name="_Toc439841652"/>
      <w:bookmarkStart w:id="831" w:name="_Toc514147588"/>
      <w:bookmarkStart w:id="832" w:name="_Toc518382274"/>
      <w:bookmarkStart w:id="833" w:name="_Toc518383455"/>
      <w:bookmarkStart w:id="834" w:name="_Toc417536290"/>
      <w:bookmarkStart w:id="835" w:name="_Toc24373213"/>
      <w:bookmarkStart w:id="836" w:name="_Toc29810813"/>
      <w:r w:rsidRPr="00801C3B">
        <w:t>Materiál a dodávky zařízení</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03E487F2" w14:textId="77777777" w:rsidR="00D839D1" w:rsidRPr="00801C3B" w:rsidRDefault="005A0B65" w:rsidP="00256442">
      <w:pPr>
        <w:pStyle w:val="Nadpis3"/>
      </w:pPr>
      <w:r w:rsidRPr="00D839D1">
        <w:rPr>
          <w:w w:val="105"/>
        </w:rPr>
        <w:t>Objednatel poskytuje vy</w:t>
      </w:r>
      <w:r w:rsidR="00CF67CE" w:rsidRPr="00D839D1">
        <w:rPr>
          <w:w w:val="105"/>
        </w:rPr>
        <w:t>jmenova</w:t>
      </w:r>
      <w:r w:rsidRPr="00D839D1">
        <w:rPr>
          <w:w w:val="105"/>
        </w:rPr>
        <w:t>ný materiál</w:t>
      </w:r>
      <w:r w:rsidRPr="001B1BC7">
        <w:rPr>
          <w:w w:val="105"/>
        </w:rPr>
        <w:t xml:space="preserve"> </w:t>
      </w:r>
      <w:r w:rsidRPr="00EC7AF6">
        <w:rPr>
          <w:w w:val="105"/>
        </w:rPr>
        <w:t>pro provádě</w:t>
      </w:r>
      <w:r w:rsidRPr="00582E60">
        <w:rPr>
          <w:w w:val="105"/>
        </w:rPr>
        <w:t>ní staveb zhotoviteli</w:t>
      </w:r>
      <w:r w:rsidRPr="00357E3F">
        <w:t xml:space="preserve"> v jeho centrálních skladech.</w:t>
      </w:r>
      <w:r w:rsidR="00362672">
        <w:t xml:space="preserve"> Nebo jiným způsobem v souladu se smlouvou o dílo</w:t>
      </w:r>
      <w:r w:rsidRPr="00357E3F">
        <w:t xml:space="preserve"> </w:t>
      </w:r>
    </w:p>
    <w:p w14:paraId="713FF3A0" w14:textId="36C1CDDE" w:rsidR="00D56BC4" w:rsidRPr="00801C3B" w:rsidRDefault="00D56BC4" w:rsidP="00831A50">
      <w:pPr>
        <w:pStyle w:val="Nadpis3"/>
      </w:pPr>
      <w:r w:rsidRPr="00801C3B">
        <w:t>Náklady na dopravu tohoto materiálu na místo plnění nebo zpět do skladu jsou součástí ceny</w:t>
      </w:r>
      <w:r w:rsidR="001E4405">
        <w:t xml:space="preserve"> </w:t>
      </w:r>
      <w:r w:rsidRPr="00801C3B">
        <w:t>díla</w:t>
      </w:r>
      <w:r w:rsidR="001E4405" w:rsidRPr="001E4405">
        <w:t xml:space="preserve"> </w:t>
      </w:r>
      <w:r w:rsidR="001E4405">
        <w:t>pokud není dohodnuto jinak</w:t>
      </w:r>
      <w:r w:rsidRPr="00801C3B">
        <w:t>.</w:t>
      </w:r>
    </w:p>
    <w:p w14:paraId="3D72417A" w14:textId="77777777" w:rsidR="00D56BC4" w:rsidRPr="00801C3B" w:rsidRDefault="00D56BC4" w:rsidP="00256442">
      <w:pPr>
        <w:pStyle w:val="Nadpis3"/>
      </w:pPr>
      <w:r w:rsidRPr="00801C3B">
        <w:t>Dodávku transformátorů zajišťuje objednatel. Zhotovitel zajistí dopravu z místa uložení u objednatele na místo stavby na vlastní náklady.</w:t>
      </w:r>
    </w:p>
    <w:p w14:paraId="6346C500" w14:textId="77777777" w:rsidR="00D56BC4" w:rsidRPr="00801C3B" w:rsidRDefault="00D56BC4" w:rsidP="00831A50">
      <w:pPr>
        <w:pStyle w:val="Nadpis3"/>
      </w:pPr>
      <w:r w:rsidRPr="00801C3B">
        <w:t xml:space="preserve">Pokud podle smlouvy </w:t>
      </w:r>
      <w:r w:rsidR="00BE6F0F">
        <w:t>zajišťuje</w:t>
      </w:r>
      <w:r w:rsidRPr="00801C3B">
        <w:t xml:space="preserve"> zhotovitel některé materiály, výrobky a hmoty</w:t>
      </w:r>
      <w:r w:rsidR="00BE6F0F">
        <w:t xml:space="preserve"> sám</w:t>
      </w:r>
      <w:r w:rsidRPr="00801C3B">
        <w:t>, je povinen se přesvědčit, zda mají jakost vyhovující účelům, pro které se mají použít.</w:t>
      </w:r>
    </w:p>
    <w:p w14:paraId="2D008F7B" w14:textId="77777777" w:rsidR="00BF20E9" w:rsidRPr="00801C3B" w:rsidRDefault="000E6CCB" w:rsidP="00831A50">
      <w:pPr>
        <w:pStyle w:val="Nadpis3"/>
        <w:spacing w:before="120" w:after="0"/>
        <w:ind w:left="720"/>
        <w:jc w:val="both"/>
      </w:pPr>
      <w:r w:rsidRPr="0093415D">
        <w:rPr>
          <w:rFonts w:cs="Arial"/>
        </w:rPr>
        <w:t xml:space="preserve">Není-li ve Smlouvě nebo v jednotlivých případech dohodnuto jinak, musí být veškeré použité výrobky a materiály na stavbě v souladu s požadavky Objednatele a musí se jednat o výrobky, které mají právními předpisy stanovenou jakost, množství, míru, váhu, jsou bez vad a odpovídají závazným technickým, hygienickým a bezpečnostním normám, je na ně vydáno </w:t>
      </w:r>
      <w:r w:rsidR="00C92654">
        <w:rPr>
          <w:rFonts w:cs="Arial"/>
        </w:rPr>
        <w:t>„</w:t>
      </w:r>
      <w:r w:rsidRPr="0093415D">
        <w:rPr>
          <w:rFonts w:cs="Arial"/>
        </w:rPr>
        <w:t>EU prohlášení o shodě</w:t>
      </w:r>
      <w:r w:rsidR="00C92654">
        <w:rPr>
          <w:rFonts w:cs="Arial"/>
        </w:rPr>
        <w:t>“</w:t>
      </w:r>
      <w:r w:rsidR="0093415D" w:rsidRPr="0093415D">
        <w:rPr>
          <w:rFonts w:cs="Arial"/>
        </w:rPr>
        <w:t xml:space="preserve"> popřípadě „prohlášení o vlastnostech“ </w:t>
      </w:r>
      <w:r w:rsidRPr="0093415D">
        <w:rPr>
          <w:rFonts w:cs="Arial"/>
        </w:rPr>
        <w:t>(v případě požadavku harmonizované normy).</w:t>
      </w:r>
      <w:r w:rsidR="00BF20E9">
        <w:rPr>
          <w:rFonts w:cs="Arial"/>
        </w:rPr>
        <w:t xml:space="preserve"> Zhotovitel je povinen na vyžádání na jím dodávané výrobky tyto prohlášení doložit.</w:t>
      </w:r>
    </w:p>
    <w:p w14:paraId="07F26F38" w14:textId="77777777" w:rsidR="00D56BC4" w:rsidRPr="00801C3B" w:rsidRDefault="000713F1" w:rsidP="00831A50">
      <w:pPr>
        <w:pStyle w:val="Nadpis3"/>
      </w:pPr>
      <w:r w:rsidRPr="00801C3B">
        <w:t>Zhotovi</w:t>
      </w:r>
      <w:r w:rsidR="00D56BC4" w:rsidRPr="00801C3B">
        <w:t>tel je povinen namontovat celé sestavy materiálů ve složení, ve kterém jsou dodávány.</w:t>
      </w:r>
    </w:p>
    <w:p w14:paraId="7AA17CF3" w14:textId="77777777" w:rsidR="00D56BC4" w:rsidRDefault="00D56BC4" w:rsidP="00831A50">
      <w:pPr>
        <w:pStyle w:val="Nadpis3"/>
      </w:pPr>
      <w:r w:rsidRPr="00801C3B">
        <w:t xml:space="preserve">Zhotovitel je povinen přepravovat materiál na stavby </w:t>
      </w:r>
      <w:r w:rsidR="00C06891">
        <w:t>objednatele</w:t>
      </w:r>
      <w:r w:rsidRPr="00801C3B">
        <w:t xml:space="preserve"> s maximální šetrností tak, aby nedošlo k jeho poškození. Pro manipulaci s břemeny a dopravu materiálu po silnici a v terénu </w:t>
      </w:r>
      <w:r w:rsidR="00140977">
        <w:t>je povinen dodržovat</w:t>
      </w:r>
      <w:r w:rsidRPr="00801C3B">
        <w:t xml:space="preserve"> zejména</w:t>
      </w:r>
      <w:r w:rsidRPr="00062D16">
        <w:t xml:space="preserve"> </w:t>
      </w:r>
      <w:r w:rsidR="00140977">
        <w:t xml:space="preserve">ustanovení dle </w:t>
      </w:r>
      <w:r w:rsidRPr="00801C3B">
        <w:t>vyhlášky č. 30/2001 Sb., 39/2003 Sb., 309/2006 Sb. a zákona č. 111/1994 Sb. v platném znění a příslušné normy.</w:t>
      </w:r>
    </w:p>
    <w:p w14:paraId="20436CAB" w14:textId="77777777" w:rsidR="00FE5603" w:rsidRPr="00FE5603" w:rsidRDefault="00FE5603" w:rsidP="00FE5603"/>
    <w:p w14:paraId="55AC8F4C" w14:textId="77777777" w:rsidR="00D56BC4" w:rsidRPr="00801C3B" w:rsidRDefault="00D56BC4" w:rsidP="00E008C7">
      <w:pPr>
        <w:pStyle w:val="Nadpis2"/>
      </w:pPr>
      <w:bookmarkStart w:id="837" w:name="_Toc405439366"/>
      <w:bookmarkStart w:id="838" w:name="_Toc405443041"/>
      <w:bookmarkStart w:id="839" w:name="_Toc405443176"/>
      <w:bookmarkStart w:id="840" w:name="_Toc405445863"/>
      <w:bookmarkStart w:id="841" w:name="_Toc405446577"/>
      <w:bookmarkStart w:id="842" w:name="_Toc405446877"/>
      <w:bookmarkStart w:id="843" w:name="_Toc405446917"/>
      <w:bookmarkStart w:id="844" w:name="_Toc405446957"/>
      <w:bookmarkStart w:id="845" w:name="_Toc405549579"/>
      <w:bookmarkStart w:id="846" w:name="_Toc405964308"/>
      <w:bookmarkStart w:id="847" w:name="_Toc408827088"/>
      <w:bookmarkStart w:id="848" w:name="_Toc408827227"/>
      <w:bookmarkStart w:id="849" w:name="_Toc408827923"/>
      <w:bookmarkStart w:id="850" w:name="_Toc408827964"/>
      <w:bookmarkStart w:id="851" w:name="_Toc408828011"/>
      <w:bookmarkStart w:id="852" w:name="_Toc408828052"/>
      <w:bookmarkStart w:id="853" w:name="_Toc417025926"/>
      <w:bookmarkStart w:id="854" w:name="_Toc422145644"/>
      <w:bookmarkStart w:id="855" w:name="_Toc437953265"/>
      <w:bookmarkStart w:id="856" w:name="_Toc439839327"/>
      <w:bookmarkStart w:id="857" w:name="_Toc439840874"/>
      <w:bookmarkStart w:id="858" w:name="_Toc439841015"/>
      <w:bookmarkStart w:id="859" w:name="_Toc439841653"/>
      <w:bookmarkStart w:id="860" w:name="_Toc514147589"/>
      <w:bookmarkStart w:id="861" w:name="_Toc518382275"/>
      <w:bookmarkStart w:id="862" w:name="_Toc518383456"/>
      <w:bookmarkStart w:id="863" w:name="_Toc417536291"/>
      <w:bookmarkStart w:id="864" w:name="_Toc24373214"/>
      <w:bookmarkStart w:id="865" w:name="_Toc29810814"/>
      <w:r w:rsidRPr="00801C3B">
        <w:t>Výchozí revize</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14:paraId="580232C5" w14:textId="77777777" w:rsidR="00D56BC4" w:rsidRPr="00801C3B" w:rsidRDefault="00D56BC4" w:rsidP="00831A50">
      <w:pPr>
        <w:pStyle w:val="Nadpis3"/>
      </w:pPr>
      <w:r w:rsidRPr="00801C3B">
        <w:t>Zhotovitel zajistí výchozí revizi zhotoveného díla a náklady na revizi jsou součástí ceny díla.</w:t>
      </w:r>
    </w:p>
    <w:p w14:paraId="67629970" w14:textId="032AF3DF" w:rsidR="00D56BC4" w:rsidRDefault="00656DB8" w:rsidP="00831A50">
      <w:pPr>
        <w:pStyle w:val="Nadpis3"/>
      </w:pPr>
      <w:r w:rsidRPr="00801C3B">
        <w:t xml:space="preserve">Zařízení </w:t>
      </w:r>
      <w:r w:rsidR="00D56BC4" w:rsidRPr="00801C3B">
        <w:t>VN</w:t>
      </w:r>
      <w:r w:rsidRPr="00801C3B">
        <w:t>, NN</w:t>
      </w:r>
      <w:r w:rsidR="00D56BC4" w:rsidRPr="00801C3B">
        <w:t xml:space="preserve"> </w:t>
      </w:r>
      <w:r w:rsidRPr="00801C3B">
        <w:t>a distribuční transformovny</w:t>
      </w:r>
      <w:r w:rsidR="00D56BC4" w:rsidRPr="00801C3B">
        <w:t xml:space="preserve"> musí být zásadně revidovány pověřeným revizním technikem </w:t>
      </w:r>
      <w:r w:rsidR="00DA4150">
        <w:t>objednatele</w:t>
      </w:r>
      <w:r w:rsidR="00D56BC4" w:rsidRPr="00801C3B">
        <w:t>, pokud objednatel neurčí jinak.</w:t>
      </w:r>
    </w:p>
    <w:p w14:paraId="4CA550C7" w14:textId="77777777" w:rsidR="004868C6" w:rsidRPr="004868C6" w:rsidRDefault="004868C6" w:rsidP="004868C6"/>
    <w:p w14:paraId="7D18BC21" w14:textId="738A9A14" w:rsidR="00D56BC4" w:rsidRPr="00801C3B" w:rsidRDefault="00D56BC4" w:rsidP="00E008C7">
      <w:pPr>
        <w:pStyle w:val="Nadpis2"/>
      </w:pPr>
      <w:bookmarkStart w:id="866" w:name="_Toc405439369"/>
      <w:bookmarkStart w:id="867" w:name="_Toc405443044"/>
      <w:bookmarkStart w:id="868" w:name="_Toc405443179"/>
      <w:bookmarkStart w:id="869" w:name="_Toc405445866"/>
      <w:bookmarkStart w:id="870" w:name="_Toc405446580"/>
      <w:bookmarkStart w:id="871" w:name="_Toc405446880"/>
      <w:bookmarkStart w:id="872" w:name="_Toc405446920"/>
      <w:bookmarkStart w:id="873" w:name="_Toc405446960"/>
      <w:bookmarkStart w:id="874" w:name="_Toc405549582"/>
      <w:bookmarkStart w:id="875" w:name="_Toc405964311"/>
      <w:bookmarkStart w:id="876" w:name="_Toc408827091"/>
      <w:bookmarkStart w:id="877" w:name="_Toc408827230"/>
      <w:bookmarkStart w:id="878" w:name="_Toc408827926"/>
      <w:bookmarkStart w:id="879" w:name="_Toc408827967"/>
      <w:bookmarkStart w:id="880" w:name="_Toc408828014"/>
      <w:bookmarkStart w:id="881" w:name="_Toc408828055"/>
      <w:bookmarkStart w:id="882" w:name="_Toc417536294"/>
      <w:bookmarkStart w:id="883" w:name="_Toc417025927"/>
      <w:bookmarkStart w:id="884" w:name="_Toc422145645"/>
      <w:bookmarkStart w:id="885" w:name="_Toc437953266"/>
      <w:bookmarkStart w:id="886" w:name="_Toc439839328"/>
      <w:bookmarkStart w:id="887" w:name="_Toc439840875"/>
      <w:bookmarkStart w:id="888" w:name="_Toc439841016"/>
      <w:bookmarkStart w:id="889" w:name="_Toc439841654"/>
      <w:bookmarkStart w:id="890" w:name="_Toc514147590"/>
      <w:bookmarkStart w:id="891" w:name="_Toc518382276"/>
      <w:bookmarkStart w:id="892" w:name="_Toc518383457"/>
      <w:bookmarkStart w:id="893" w:name="_Toc24373215"/>
      <w:bookmarkStart w:id="894" w:name="_Toc29810815"/>
      <w:r w:rsidRPr="00801C3B">
        <w:t xml:space="preserve">Zkušební provoz – technologických celků </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sidR="00B57B83" w:rsidRPr="00433BCE">
        <w:t>VN,</w:t>
      </w:r>
      <w:r w:rsidR="007610D6">
        <w:t xml:space="preserve"> </w:t>
      </w:r>
      <w:r w:rsidR="00B57B83" w:rsidRPr="00433BCE">
        <w:t>NN</w:t>
      </w:r>
      <w:bookmarkEnd w:id="883"/>
      <w:bookmarkEnd w:id="884"/>
      <w:bookmarkEnd w:id="885"/>
      <w:bookmarkEnd w:id="886"/>
      <w:bookmarkEnd w:id="887"/>
      <w:bookmarkEnd w:id="888"/>
      <w:bookmarkEnd w:id="889"/>
      <w:bookmarkEnd w:id="890"/>
      <w:bookmarkEnd w:id="891"/>
      <w:bookmarkEnd w:id="892"/>
      <w:bookmarkEnd w:id="893"/>
      <w:bookmarkEnd w:id="894"/>
    </w:p>
    <w:p w14:paraId="38F63606" w14:textId="77777777" w:rsidR="00D56BC4" w:rsidRPr="00801C3B" w:rsidRDefault="00D56BC4" w:rsidP="00831A50">
      <w:pPr>
        <w:pStyle w:val="Nadpis3"/>
      </w:pPr>
      <w:r w:rsidRPr="00801C3B">
        <w:t>Zhotovitel je povinen se účastnit zkušebního provozu po sjednanou dobu</w:t>
      </w:r>
      <w:r w:rsidR="000767EB">
        <w:t>,</w:t>
      </w:r>
      <w:r w:rsidRPr="00801C3B">
        <w:t xml:space="preserve"> a to způsobem určeným ve smlouvě o dílo.</w:t>
      </w:r>
    </w:p>
    <w:p w14:paraId="58835DB8" w14:textId="77777777" w:rsidR="00D56BC4" w:rsidRPr="00801C3B" w:rsidRDefault="00D56BC4" w:rsidP="00831A50">
      <w:pPr>
        <w:pStyle w:val="Nadpis3"/>
      </w:pPr>
      <w:r w:rsidRPr="00801C3B">
        <w:t>Pokud se smluvní strany nedohodnou jinak, je zkušební provoz zahájen dnem převzetí díla. Délka zkušebního provozu činí 6 měsíců, pokud není ve smlouvě o dílo dohodnuto jinak.</w:t>
      </w:r>
    </w:p>
    <w:p w14:paraId="42AF3801" w14:textId="77777777" w:rsidR="00D56BC4" w:rsidRPr="00801C3B" w:rsidRDefault="00D56BC4" w:rsidP="00831A50">
      <w:pPr>
        <w:pStyle w:val="Nadpis3"/>
      </w:pPr>
      <w:r w:rsidRPr="00801C3B">
        <w:t>Zkušební provoz provádí objednatel na převzatém díle za účelem ověření předpokládaných provozních a výrobních podmínek a ověřuje funkčnost díla s parametry stanovenými v projektové dokumentaci.</w:t>
      </w:r>
    </w:p>
    <w:p w14:paraId="5704683C" w14:textId="77777777" w:rsidR="00D56BC4" w:rsidRDefault="00D56BC4" w:rsidP="00831A50">
      <w:pPr>
        <w:pStyle w:val="Nadpis3"/>
      </w:pPr>
      <w:r w:rsidRPr="00801C3B">
        <w:t>Během zkušebního provozu zhotovitel bezplatně odstraňuje případné závady a provádí seřizování nutné k dosažení ustáleného chodu. Na požádání zhotovitele je objednatel povinen odstavit zařízení (dílo) na dobu nezbytně nutnou pro odstranění závady. Zkušební provoz se prodlužuje o dobu, po kterou bylo zkoušené zařízení (dílo) mimo provoz z důvodu na straně zhotovitele.</w:t>
      </w:r>
    </w:p>
    <w:p w14:paraId="5F1FB8E3" w14:textId="77777777" w:rsidR="004868C6" w:rsidRPr="004868C6" w:rsidRDefault="004868C6" w:rsidP="004868C6"/>
    <w:p w14:paraId="5F04B64D" w14:textId="77777777" w:rsidR="00D56BC4" w:rsidRPr="00801C3B" w:rsidRDefault="00D56BC4" w:rsidP="00E008C7">
      <w:pPr>
        <w:pStyle w:val="Nadpis2"/>
      </w:pPr>
      <w:bookmarkStart w:id="895" w:name="_Toc405439370"/>
      <w:bookmarkStart w:id="896" w:name="_Toc405443045"/>
      <w:bookmarkStart w:id="897" w:name="_Toc405443180"/>
      <w:bookmarkStart w:id="898" w:name="_Toc405445867"/>
      <w:bookmarkStart w:id="899" w:name="_Toc405446581"/>
      <w:bookmarkStart w:id="900" w:name="_Toc405446881"/>
      <w:bookmarkStart w:id="901" w:name="_Toc405446921"/>
      <w:bookmarkStart w:id="902" w:name="_Toc405446961"/>
      <w:bookmarkStart w:id="903" w:name="_Toc405549583"/>
      <w:bookmarkStart w:id="904" w:name="_Toc405964312"/>
      <w:bookmarkStart w:id="905" w:name="_Toc408827092"/>
      <w:bookmarkStart w:id="906" w:name="_Toc408827231"/>
      <w:bookmarkStart w:id="907" w:name="_Toc408827927"/>
      <w:bookmarkStart w:id="908" w:name="_Toc408827968"/>
      <w:bookmarkStart w:id="909" w:name="_Toc408828015"/>
      <w:bookmarkStart w:id="910" w:name="_Toc408828056"/>
      <w:bookmarkStart w:id="911" w:name="_Toc417025928"/>
      <w:bookmarkStart w:id="912" w:name="_Toc422145646"/>
      <w:bookmarkStart w:id="913" w:name="_Toc437953267"/>
      <w:bookmarkStart w:id="914" w:name="_Toc439839329"/>
      <w:bookmarkStart w:id="915" w:name="_Toc439840876"/>
      <w:bookmarkStart w:id="916" w:name="_Toc439841017"/>
      <w:bookmarkStart w:id="917" w:name="_Toc439841655"/>
      <w:bookmarkStart w:id="918" w:name="_Toc514147591"/>
      <w:bookmarkStart w:id="919" w:name="_Toc518382277"/>
      <w:bookmarkStart w:id="920" w:name="_Toc518383458"/>
      <w:bookmarkStart w:id="921" w:name="_Toc417536295"/>
      <w:bookmarkStart w:id="922" w:name="_Toc24373216"/>
      <w:bookmarkStart w:id="923" w:name="_Toc29810816"/>
      <w:r w:rsidRPr="00801C3B">
        <w:t>Předání a převzetí díla</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52D2A002" w14:textId="77777777" w:rsidR="00D56BC4" w:rsidRPr="00801C3B" w:rsidRDefault="00D56BC4" w:rsidP="00103C2B">
      <w:pPr>
        <w:pStyle w:val="Nadpis3"/>
      </w:pPr>
      <w:r w:rsidRPr="00801C3B">
        <w:t>Organizace přejímacího řízení:</w:t>
      </w:r>
    </w:p>
    <w:p w14:paraId="7551461D" w14:textId="7440579E"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 xml:space="preserve">Zhotovitel vyzve objednatele k přejímce </w:t>
      </w:r>
      <w:r w:rsidR="00F14ECC">
        <w:rPr>
          <w:rFonts w:ascii="Arial" w:hAnsi="Arial" w:cs="Arial"/>
          <w:sz w:val="22"/>
          <w:szCs w:val="22"/>
        </w:rPr>
        <w:t>díla</w:t>
      </w:r>
      <w:r w:rsidR="00F14ECC" w:rsidRPr="00874262">
        <w:rPr>
          <w:rFonts w:ascii="Arial" w:hAnsi="Arial" w:cs="Arial"/>
          <w:sz w:val="22"/>
          <w:szCs w:val="22"/>
        </w:rPr>
        <w:t xml:space="preserve"> </w:t>
      </w:r>
      <w:r w:rsidRPr="00874262">
        <w:rPr>
          <w:rFonts w:ascii="Arial" w:hAnsi="Arial" w:cs="Arial"/>
          <w:sz w:val="22"/>
          <w:szCs w:val="22"/>
        </w:rPr>
        <w:t xml:space="preserve">nebo její smluvně dohodnuté části, která je dokončena, a to nejpozději </w:t>
      </w:r>
      <w:r w:rsidR="005622C4">
        <w:rPr>
          <w:rFonts w:ascii="Arial" w:hAnsi="Arial" w:cs="Arial"/>
          <w:sz w:val="22"/>
          <w:szCs w:val="22"/>
        </w:rPr>
        <w:t xml:space="preserve">do </w:t>
      </w:r>
      <w:r w:rsidR="00794247">
        <w:rPr>
          <w:rFonts w:ascii="Arial" w:hAnsi="Arial" w:cs="Arial"/>
          <w:sz w:val="22"/>
          <w:szCs w:val="22"/>
        </w:rPr>
        <w:t>10 pracovních</w:t>
      </w:r>
      <w:r w:rsidR="00794247" w:rsidRPr="00874262">
        <w:rPr>
          <w:rFonts w:ascii="Arial" w:hAnsi="Arial" w:cs="Arial"/>
          <w:sz w:val="22"/>
          <w:szCs w:val="22"/>
        </w:rPr>
        <w:t xml:space="preserve"> </w:t>
      </w:r>
      <w:r w:rsidRPr="00874262">
        <w:rPr>
          <w:rFonts w:ascii="Arial" w:hAnsi="Arial" w:cs="Arial"/>
          <w:sz w:val="22"/>
          <w:szCs w:val="22"/>
        </w:rPr>
        <w:t xml:space="preserve">dnů před požadovaným termínem předání, </w:t>
      </w:r>
      <w:r w:rsidR="006A5CD3" w:rsidRPr="00C20E37">
        <w:rPr>
          <w:rFonts w:ascii="Arial" w:hAnsi="Arial" w:cs="Arial"/>
          <w:sz w:val="22"/>
          <w:szCs w:val="22"/>
        </w:rPr>
        <w:t>nedohodnou-li se</w:t>
      </w:r>
      <w:r w:rsidRPr="00C20E37">
        <w:rPr>
          <w:rFonts w:ascii="Arial" w:hAnsi="Arial" w:cs="Arial"/>
          <w:sz w:val="22"/>
          <w:szCs w:val="22"/>
        </w:rPr>
        <w:t xml:space="preserve"> </w:t>
      </w:r>
      <w:r w:rsidR="006A5CD3" w:rsidRPr="00C20E37">
        <w:rPr>
          <w:rFonts w:ascii="Arial" w:hAnsi="Arial" w:cs="Arial"/>
          <w:sz w:val="22"/>
          <w:szCs w:val="22"/>
        </w:rPr>
        <w:t xml:space="preserve">strany </w:t>
      </w:r>
      <w:r w:rsidRPr="00C20E37">
        <w:rPr>
          <w:rFonts w:ascii="Arial" w:hAnsi="Arial" w:cs="Arial"/>
          <w:sz w:val="22"/>
          <w:szCs w:val="22"/>
        </w:rPr>
        <w:t>jinak.</w:t>
      </w:r>
    </w:p>
    <w:p w14:paraId="49FBBB20" w14:textId="77777777" w:rsidR="00D56BC4" w:rsidRPr="00874262" w:rsidRDefault="00B81020" w:rsidP="00247537">
      <w:pPr>
        <w:numPr>
          <w:ilvl w:val="0"/>
          <w:numId w:val="3"/>
        </w:numPr>
        <w:tabs>
          <w:tab w:val="left" w:pos="993"/>
        </w:tabs>
        <w:ind w:left="1418" w:hanging="425"/>
        <w:jc w:val="both"/>
        <w:rPr>
          <w:rFonts w:ascii="Arial" w:hAnsi="Arial" w:cs="Arial"/>
          <w:sz w:val="22"/>
          <w:szCs w:val="22"/>
        </w:rPr>
      </w:pPr>
      <w:r w:rsidRPr="00704E5B">
        <w:rPr>
          <w:rFonts w:ascii="Arial" w:hAnsi="Arial" w:cs="Arial"/>
          <w:sz w:val="22"/>
          <w:szCs w:val="22"/>
        </w:rPr>
        <w:t>Na základě této výzvy bude sjednána schůzka na místě plnění (nebude-li dohodnuto jinak)</w:t>
      </w:r>
      <w:r w:rsidRPr="00874262">
        <w:rPr>
          <w:rFonts w:ascii="Arial" w:hAnsi="Arial" w:cs="Arial"/>
          <w:sz w:val="22"/>
          <w:szCs w:val="22"/>
        </w:rPr>
        <w:t xml:space="preserve"> </w:t>
      </w:r>
    </w:p>
    <w:p w14:paraId="59468660"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Zhotovitel přizve svého subdodavatele, je-li jeho účast nutná.</w:t>
      </w:r>
    </w:p>
    <w:p w14:paraId="019E0338" w14:textId="69E6E864" w:rsidR="00704E5B" w:rsidRDefault="008563C7" w:rsidP="00704E5B">
      <w:pPr>
        <w:numPr>
          <w:ilvl w:val="0"/>
          <w:numId w:val="3"/>
        </w:numPr>
        <w:tabs>
          <w:tab w:val="left" w:pos="993"/>
        </w:tabs>
        <w:ind w:left="1418" w:hanging="425"/>
        <w:jc w:val="both"/>
        <w:rPr>
          <w:rFonts w:ascii="Arial" w:hAnsi="Arial" w:cs="Arial"/>
          <w:sz w:val="22"/>
          <w:szCs w:val="22"/>
        </w:rPr>
      </w:pPr>
      <w:r w:rsidRPr="00704E5B">
        <w:rPr>
          <w:rFonts w:ascii="Arial" w:hAnsi="Arial" w:cs="Arial"/>
          <w:sz w:val="22"/>
          <w:szCs w:val="22"/>
        </w:rPr>
        <w:t>Převzetí provedeného plnění bude uskutečněno na základě tzv. „Zápisu o předání a převzetí budovy nebo stavby“</w:t>
      </w:r>
      <w:r w:rsidR="009D573D">
        <w:rPr>
          <w:rFonts w:ascii="Arial" w:hAnsi="Arial" w:cs="Arial"/>
          <w:sz w:val="22"/>
          <w:szCs w:val="22"/>
        </w:rPr>
        <w:t xml:space="preserve"> </w:t>
      </w:r>
      <w:r w:rsidR="00570041">
        <w:rPr>
          <w:rFonts w:ascii="Arial" w:hAnsi="Arial" w:cs="Arial"/>
          <w:sz w:val="22"/>
          <w:szCs w:val="22"/>
        </w:rPr>
        <w:t xml:space="preserve">dle přílohy </w:t>
      </w:r>
      <w:r w:rsidR="00570041" w:rsidRPr="00FE5603">
        <w:rPr>
          <w:rFonts w:ascii="Arial" w:hAnsi="Arial" w:cs="Arial"/>
          <w:sz w:val="22"/>
          <w:szCs w:val="22"/>
        </w:rPr>
        <w:t xml:space="preserve">č. </w:t>
      </w:r>
      <w:r w:rsidR="00F5651C">
        <w:rPr>
          <w:rFonts w:ascii="Arial" w:hAnsi="Arial" w:cs="Arial"/>
          <w:sz w:val="22"/>
          <w:szCs w:val="22"/>
        </w:rPr>
        <w:t>3</w:t>
      </w:r>
      <w:r w:rsidR="00570041">
        <w:rPr>
          <w:rFonts w:ascii="Arial" w:hAnsi="Arial" w:cs="Arial"/>
          <w:sz w:val="22"/>
          <w:szCs w:val="22"/>
        </w:rPr>
        <w:t xml:space="preserve"> těchto VTP </w:t>
      </w:r>
      <w:r w:rsidR="00433BCE">
        <w:rPr>
          <w:rFonts w:ascii="Arial" w:hAnsi="Arial" w:cs="Arial"/>
          <w:sz w:val="22"/>
          <w:szCs w:val="22"/>
        </w:rPr>
        <w:t>VN, NN</w:t>
      </w:r>
      <w:r w:rsidR="00D56BC4" w:rsidRPr="00874262">
        <w:rPr>
          <w:rFonts w:ascii="Arial" w:hAnsi="Arial" w:cs="Arial"/>
          <w:sz w:val="22"/>
          <w:szCs w:val="22"/>
        </w:rPr>
        <w:t>, který obsahuje základní technickoekonomické údaje o stavbě dle běžných zvyklostí, včetně prohlášení zhotovitele, že stavbu předává a objednatele, že odevzdávanou stavbu nebo její část přejímá. Součástí tiskopisu bude hodnocení kvality provedených prací</w:t>
      </w:r>
      <w:r w:rsidR="00433BCE">
        <w:rPr>
          <w:rFonts w:ascii="Arial" w:hAnsi="Arial" w:cs="Arial"/>
          <w:sz w:val="22"/>
          <w:szCs w:val="22"/>
        </w:rPr>
        <w:t xml:space="preserve">, </w:t>
      </w:r>
      <w:r w:rsidR="00D56BC4" w:rsidRPr="00874262">
        <w:rPr>
          <w:rFonts w:ascii="Arial" w:hAnsi="Arial" w:cs="Arial"/>
          <w:sz w:val="22"/>
          <w:szCs w:val="22"/>
        </w:rPr>
        <w:t>kvality projektové dokumentace</w:t>
      </w:r>
      <w:r w:rsidR="00447E83">
        <w:rPr>
          <w:rFonts w:ascii="Arial" w:hAnsi="Arial" w:cs="Arial"/>
          <w:sz w:val="22"/>
          <w:szCs w:val="22"/>
        </w:rPr>
        <w:t xml:space="preserve"> a BOZP</w:t>
      </w:r>
      <w:r w:rsidR="00704E5B">
        <w:rPr>
          <w:rFonts w:ascii="Arial" w:hAnsi="Arial" w:cs="Arial"/>
          <w:sz w:val="22"/>
          <w:szCs w:val="22"/>
        </w:rPr>
        <w:t>.</w:t>
      </w:r>
    </w:p>
    <w:p w14:paraId="25EE35DD" w14:textId="77777777" w:rsidR="00704E5B" w:rsidRDefault="00704E5B" w:rsidP="00103C2B">
      <w:pPr>
        <w:tabs>
          <w:tab w:val="left" w:pos="993"/>
        </w:tabs>
        <w:ind w:left="1418"/>
        <w:jc w:val="both"/>
        <w:rPr>
          <w:rFonts w:ascii="Arial" w:hAnsi="Arial" w:cs="Arial"/>
          <w:sz w:val="22"/>
          <w:szCs w:val="22"/>
        </w:rPr>
      </w:pPr>
    </w:p>
    <w:p w14:paraId="3E9533CE" w14:textId="59A560E0" w:rsidR="00D66FBC" w:rsidRPr="009C019C" w:rsidRDefault="00D66FBC" w:rsidP="00103C2B">
      <w:pPr>
        <w:tabs>
          <w:tab w:val="left" w:pos="993"/>
        </w:tabs>
        <w:ind w:left="993"/>
        <w:jc w:val="both"/>
      </w:pPr>
      <w:r w:rsidRPr="00704E5B">
        <w:rPr>
          <w:rFonts w:ascii="Arial" w:hAnsi="Arial" w:cs="Arial"/>
          <w:sz w:val="22"/>
          <w:szCs w:val="22"/>
        </w:rPr>
        <w:t xml:space="preserve">V případě, že se při přejímacím řízení prokáže, že dílo není způsobilé plnit účel, kterému má sloužit a toto bude důvodem nepřevzetí díla objednatelem, zavazuje se zhotovitel uhradit objednateli veškeré náklady, které mu vznikly v souvislosti s touto zmařenou přejímkou. </w:t>
      </w:r>
      <w:r w:rsidRPr="00103C2B">
        <w:rPr>
          <w:rFonts w:ascii="Arial" w:hAnsi="Arial"/>
          <w:sz w:val="22"/>
        </w:rPr>
        <w:t>Jestliže objednatel odmítá dílo převzít, sepíší smluvní strany zápis, v němž uvedou svá stanoviska a jejich zdůvodnění.</w:t>
      </w:r>
    </w:p>
    <w:p w14:paraId="7CF146FA" w14:textId="0A35CBCC" w:rsidR="00704E5B" w:rsidRDefault="00D66FBC" w:rsidP="00103C2B">
      <w:pPr>
        <w:widowControl w:val="0"/>
        <w:autoSpaceDE w:val="0"/>
        <w:autoSpaceDN w:val="0"/>
        <w:adjustRightInd w:val="0"/>
        <w:spacing w:before="110" w:line="253" w:lineRule="exact"/>
        <w:ind w:left="993" w:right="-7"/>
        <w:jc w:val="both"/>
        <w:rPr>
          <w:rFonts w:ascii="Arial" w:hAnsi="Arial" w:cs="Arial"/>
          <w:sz w:val="22"/>
          <w:szCs w:val="22"/>
        </w:rPr>
      </w:pPr>
      <w:r w:rsidRPr="00704E5B">
        <w:rPr>
          <w:rFonts w:ascii="Arial" w:hAnsi="Arial" w:cs="Arial"/>
          <w:sz w:val="22"/>
          <w:szCs w:val="22"/>
        </w:rPr>
        <w:t>V případě, že se při přejímacím řízení prokáže, že dílo vykazuje závady</w:t>
      </w:r>
      <w:bookmarkStart w:id="924" w:name="_Hlk525803790"/>
      <w:r w:rsidRPr="00704E5B">
        <w:rPr>
          <w:rFonts w:ascii="Arial" w:hAnsi="Arial" w:cs="Arial"/>
          <w:sz w:val="22"/>
          <w:szCs w:val="22"/>
        </w:rPr>
        <w:t xml:space="preserve">, </w:t>
      </w:r>
      <w:r w:rsidR="00694D76">
        <w:rPr>
          <w:rFonts w:ascii="Arial" w:hAnsi="Arial" w:cs="Arial"/>
          <w:sz w:val="22"/>
          <w:szCs w:val="22"/>
        </w:rPr>
        <w:t>které neovlivní bezpečnost z hlediska provozu, ani bezpečnost třetích stran,</w:t>
      </w:r>
      <w:bookmarkEnd w:id="924"/>
      <w:r w:rsidR="00694D76">
        <w:rPr>
          <w:rFonts w:ascii="Arial" w:hAnsi="Arial" w:cs="Arial"/>
          <w:sz w:val="22"/>
          <w:szCs w:val="22"/>
        </w:rPr>
        <w:t xml:space="preserve"> </w:t>
      </w:r>
      <w:r w:rsidRPr="00704E5B">
        <w:rPr>
          <w:rFonts w:ascii="Arial" w:hAnsi="Arial" w:cs="Arial"/>
          <w:sz w:val="22"/>
          <w:szCs w:val="22"/>
        </w:rPr>
        <w:t>ale je způsobilé plnit účel, kterému má sloužit, může dojít ze strany objednatele k převzetí tohoto díla s tím, že zhotovitel je povinen do doby stanovené objednatelem následně vyjmenované závady v předávacím protokolu (Zápis o předání a převzetí budovy nebo stavby) prokazateln</w:t>
      </w:r>
      <w:r w:rsidR="00704E5B" w:rsidRPr="00704E5B">
        <w:rPr>
          <w:rFonts w:ascii="Arial" w:hAnsi="Arial" w:cs="Arial"/>
          <w:sz w:val="22"/>
          <w:szCs w:val="22"/>
        </w:rPr>
        <w:t>ě odstranit na vlastní náklady.</w:t>
      </w:r>
    </w:p>
    <w:p w14:paraId="4F3CE4F2" w14:textId="77777777" w:rsidR="00C225D2" w:rsidRDefault="00D56BC4" w:rsidP="00C225D2">
      <w:pPr>
        <w:widowControl w:val="0"/>
        <w:autoSpaceDE w:val="0"/>
        <w:autoSpaceDN w:val="0"/>
        <w:adjustRightInd w:val="0"/>
        <w:spacing w:before="110" w:line="253" w:lineRule="exact"/>
        <w:ind w:left="993" w:right="-7"/>
        <w:jc w:val="both"/>
        <w:rPr>
          <w:rFonts w:ascii="Arial" w:hAnsi="Arial" w:cs="Arial"/>
          <w:sz w:val="22"/>
          <w:szCs w:val="22"/>
        </w:rPr>
      </w:pPr>
      <w:r w:rsidRPr="00874262">
        <w:rPr>
          <w:rFonts w:ascii="Arial" w:hAnsi="Arial" w:cs="Arial"/>
          <w:sz w:val="22"/>
          <w:szCs w:val="22"/>
        </w:rPr>
        <w:t>Po odstranění nedostatků, pro které objednatel odmítl dodávku převzít, opakuje se řízení v nezbytně nutném rozsahu. V takovém případě je možno k původnímu zápisu sepsat dodatek, ve kterém objednatel prohlásí, že dodávku nebo její část přejímá, zápis o převzetí je pak uzavřen podepsáním dodatku.</w:t>
      </w:r>
      <w:r w:rsidR="00C225D2" w:rsidRPr="00C225D2">
        <w:rPr>
          <w:rFonts w:ascii="Arial" w:hAnsi="Arial" w:cs="Arial"/>
          <w:sz w:val="22"/>
          <w:szCs w:val="22"/>
        </w:rPr>
        <w:t xml:space="preserve"> </w:t>
      </w:r>
    </w:p>
    <w:p w14:paraId="6E280921" w14:textId="77777777" w:rsidR="00D56BC4" w:rsidRPr="00874262" w:rsidRDefault="00D56BC4" w:rsidP="009D3400">
      <w:pPr>
        <w:tabs>
          <w:tab w:val="left" w:pos="993"/>
        </w:tabs>
        <w:ind w:left="1418"/>
        <w:jc w:val="both"/>
        <w:rPr>
          <w:rFonts w:ascii="Arial" w:hAnsi="Arial" w:cs="Arial"/>
          <w:sz w:val="22"/>
          <w:szCs w:val="22"/>
        </w:rPr>
      </w:pPr>
    </w:p>
    <w:p w14:paraId="10F32270" w14:textId="77777777" w:rsidR="00D56BC4" w:rsidRPr="00103C2B" w:rsidRDefault="00D56BC4" w:rsidP="00103C2B">
      <w:pPr>
        <w:pStyle w:val="Nadpis3"/>
      </w:pPr>
      <w:r w:rsidRPr="00801C3B">
        <w:t>Zhotovitel připraví k přejímacímu řízení nezbytné podklady zejména:</w:t>
      </w:r>
    </w:p>
    <w:p w14:paraId="5A7CE872" w14:textId="77777777" w:rsidR="00D56BC4" w:rsidRPr="00E8416D" w:rsidRDefault="00D56BC4" w:rsidP="00D56BC4">
      <w:pPr>
        <w:rPr>
          <w:rFonts w:ascii="Arial" w:hAnsi="Arial" w:cs="Arial"/>
          <w:sz w:val="20"/>
          <w:szCs w:val="20"/>
        </w:rPr>
      </w:pPr>
    </w:p>
    <w:p w14:paraId="04EE3B61" w14:textId="77777777" w:rsidR="00D56BC4" w:rsidRPr="008E74B4" w:rsidRDefault="00D56BC4" w:rsidP="00103C2B">
      <w:pPr>
        <w:pStyle w:val="Nadpis4"/>
        <w:ind w:left="1418" w:hanging="1418"/>
      </w:pPr>
      <w:r w:rsidRPr="008E74B4">
        <w:t>Projektovou dokumentaci s vyznačenými změnami dle skutečného provedení díla ve dvou vyhotoveních (jako podklad pro zpracování dokumentace skutečného provedení příslušnou projekční kanceláří).</w:t>
      </w:r>
    </w:p>
    <w:p w14:paraId="4268A32C" w14:textId="77777777" w:rsidR="00D56BC4" w:rsidRPr="008E74B4" w:rsidRDefault="00D56BC4" w:rsidP="00103C2B">
      <w:pPr>
        <w:pStyle w:val="Nadpis4"/>
        <w:keepNext w:val="0"/>
        <w:keepLines w:val="0"/>
        <w:widowControl w:val="0"/>
        <w:ind w:left="1418" w:hanging="1418"/>
      </w:pPr>
      <w:r w:rsidRPr="008E74B4">
        <w:t>DSPS, jejíž součástí je</w:t>
      </w:r>
      <w:r w:rsidR="00180C0F">
        <w:t>:</w:t>
      </w:r>
    </w:p>
    <w:p w14:paraId="4348ABE5" w14:textId="607D7877" w:rsidR="00D56BC4" w:rsidRPr="00874262" w:rsidRDefault="00D56BC4" w:rsidP="00103C2B">
      <w:pPr>
        <w:widowControl w:val="0"/>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 xml:space="preserve">plánek skutečného provedení v tištěné verzi pro potřeby </w:t>
      </w:r>
      <w:r w:rsidR="00FF145F" w:rsidRPr="00874262">
        <w:rPr>
          <w:rFonts w:ascii="Arial" w:hAnsi="Arial" w:cs="Arial"/>
          <w:sz w:val="22"/>
          <w:szCs w:val="22"/>
        </w:rPr>
        <w:t>EC</w:t>
      </w:r>
      <w:r w:rsidR="00FF145F">
        <w:rPr>
          <w:rFonts w:ascii="Arial" w:hAnsi="Arial" w:cs="Arial"/>
          <w:sz w:val="22"/>
          <w:szCs w:val="22"/>
        </w:rPr>
        <w:t>D</w:t>
      </w:r>
      <w:r w:rsidRPr="00874262">
        <w:rPr>
          <w:rFonts w:ascii="Arial" w:hAnsi="Arial" w:cs="Arial"/>
          <w:sz w:val="22"/>
          <w:szCs w:val="22"/>
        </w:rPr>
        <w:t>, se zakreslením změn dle skutečně provedených prací, se všemi potřebnými technickými údaji o distribučním zařízení předmětné stavby (konkrétní typy použitých podpěrných bodů a jejich vybavení, izolátorů, vodičů, kabelů, skříní, schéma zapojení, …) a navazujícím stávajícím zařízení (podpěrných bodech a vodičích), zajistí zhotovitel ve spolupráci s projektantem (aktualizace projektové dokumentace)</w:t>
      </w:r>
    </w:p>
    <w:p w14:paraId="55F75305" w14:textId="48835FCC" w:rsidR="00D56BC4" w:rsidRPr="00874262" w:rsidRDefault="00D56BC4" w:rsidP="00103C2B">
      <w:pPr>
        <w:widowControl w:val="0"/>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 xml:space="preserve">geodetické zaměření v digitální i tištěné verzi pro Stavební úřad a potřeby </w:t>
      </w:r>
      <w:r w:rsidR="00274EB8" w:rsidRPr="00874262">
        <w:rPr>
          <w:rFonts w:ascii="Arial" w:hAnsi="Arial" w:cs="Arial"/>
          <w:sz w:val="22"/>
          <w:szCs w:val="22"/>
        </w:rPr>
        <w:t>EC</w:t>
      </w:r>
      <w:r w:rsidR="00274EB8">
        <w:rPr>
          <w:rFonts w:ascii="Arial" w:hAnsi="Arial" w:cs="Arial"/>
          <w:sz w:val="22"/>
          <w:szCs w:val="22"/>
        </w:rPr>
        <w:t>D</w:t>
      </w:r>
      <w:r w:rsidRPr="00874262">
        <w:rPr>
          <w:rFonts w:ascii="Arial" w:hAnsi="Arial" w:cs="Arial"/>
          <w:sz w:val="22"/>
          <w:szCs w:val="22"/>
        </w:rPr>
        <w:t>, zajistí geodet</w:t>
      </w:r>
    </w:p>
    <w:p w14:paraId="0C38D710" w14:textId="72FEE488" w:rsidR="00D56BC4" w:rsidRPr="00874262" w:rsidRDefault="00D56BC4" w:rsidP="00103C2B">
      <w:pPr>
        <w:widowControl w:val="0"/>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 xml:space="preserve">DpTE (pokud je </w:t>
      </w:r>
      <w:r w:rsidR="00274EB8" w:rsidRPr="00874262">
        <w:rPr>
          <w:rFonts w:ascii="Arial" w:hAnsi="Arial" w:cs="Arial"/>
          <w:sz w:val="22"/>
          <w:szCs w:val="22"/>
        </w:rPr>
        <w:t>EC</w:t>
      </w:r>
      <w:r w:rsidR="00274EB8">
        <w:rPr>
          <w:rFonts w:ascii="Arial" w:hAnsi="Arial" w:cs="Arial"/>
          <w:sz w:val="22"/>
          <w:szCs w:val="22"/>
        </w:rPr>
        <w:t>D</w:t>
      </w:r>
      <w:r w:rsidR="00274EB8" w:rsidRPr="00874262">
        <w:rPr>
          <w:rFonts w:ascii="Arial" w:hAnsi="Arial" w:cs="Arial"/>
          <w:sz w:val="22"/>
          <w:szCs w:val="22"/>
        </w:rPr>
        <w:t xml:space="preserve"> </w:t>
      </w:r>
      <w:r w:rsidRPr="00874262">
        <w:rPr>
          <w:rFonts w:ascii="Arial" w:hAnsi="Arial" w:cs="Arial"/>
          <w:sz w:val="22"/>
          <w:szCs w:val="22"/>
        </w:rPr>
        <w:t>vyžadována) v digitální verzi pro aktualizaci dokumentace v GIS</w:t>
      </w:r>
    </w:p>
    <w:p w14:paraId="7B9F3808" w14:textId="77777777" w:rsidR="00D56BC4" w:rsidRPr="00874262" w:rsidRDefault="00D56BC4" w:rsidP="00103C2B">
      <w:pPr>
        <w:widowControl w:val="0"/>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protokol o prostorovém vytýčení stavby, pokud byl vypracován</w:t>
      </w:r>
    </w:p>
    <w:p w14:paraId="26358617" w14:textId="77777777" w:rsidR="00D56BC4" w:rsidRPr="004E2717" w:rsidRDefault="00D56BC4" w:rsidP="00103C2B">
      <w:pPr>
        <w:pStyle w:val="Nadpis4"/>
        <w:keepNext w:val="0"/>
        <w:keepLines w:val="0"/>
        <w:ind w:left="1418" w:hanging="1418"/>
      </w:pPr>
      <w:r w:rsidRPr="004E2717">
        <w:t>zprávu o výchozí revizi včetně protokolů o uložení a kontrole uzemnění, měřících protokolů, protokolů o zkouškách a všech příslušných certifikátů ve třech vyhotoveních</w:t>
      </w:r>
      <w:r w:rsidR="00667FCE" w:rsidRPr="004E2717">
        <w:t>.</w:t>
      </w:r>
    </w:p>
    <w:p w14:paraId="6E65EB82" w14:textId="77777777" w:rsidR="00317DB0" w:rsidRPr="004E2717" w:rsidRDefault="00D56BC4" w:rsidP="00103C2B">
      <w:pPr>
        <w:pStyle w:val="Nadpis4"/>
        <w:keepNext w:val="0"/>
        <w:keepLines w:val="0"/>
        <w:ind w:left="1418" w:hanging="1418"/>
      </w:pPr>
      <w:r w:rsidRPr="004E2717">
        <w:t xml:space="preserve">protokoly o provedené provozní zkoušce kabelového vedení dle </w:t>
      </w:r>
      <w:r w:rsidR="00317DB0" w:rsidRPr="004E2717">
        <w:t>příslušné normy</w:t>
      </w:r>
      <w:r w:rsidRPr="004E2717">
        <w:t xml:space="preserve"> a pro další elektrická zařízení, pro které je předepsaná provozní zkouška. </w:t>
      </w:r>
    </w:p>
    <w:p w14:paraId="5708BB2F" w14:textId="77777777" w:rsidR="00D56BC4" w:rsidRPr="004E2717" w:rsidRDefault="00D56BC4" w:rsidP="00103C2B">
      <w:pPr>
        <w:pStyle w:val="Nadpis4"/>
        <w:keepNext w:val="0"/>
        <w:keepLines w:val="0"/>
        <w:ind w:left="1418" w:hanging="1418"/>
      </w:pPr>
      <w:r w:rsidRPr="004E2717">
        <w:t>stavební deník</w:t>
      </w:r>
    </w:p>
    <w:p w14:paraId="0501D5B7" w14:textId="77777777" w:rsidR="00D56BC4" w:rsidRPr="004E2717" w:rsidRDefault="00D56BC4" w:rsidP="00103C2B">
      <w:pPr>
        <w:pStyle w:val="Nadpis4"/>
        <w:keepNext w:val="0"/>
        <w:keepLines w:val="0"/>
        <w:ind w:left="1418" w:hanging="1418"/>
      </w:pPr>
      <w:r w:rsidRPr="004E2717">
        <w:t>plán BOZP</w:t>
      </w:r>
    </w:p>
    <w:p w14:paraId="32708694" w14:textId="379223ED" w:rsidR="00D56BC4" w:rsidRPr="004E2717" w:rsidRDefault="00D56BC4" w:rsidP="00103C2B">
      <w:pPr>
        <w:pStyle w:val="Nadpis4"/>
        <w:keepNext w:val="0"/>
        <w:keepLines w:val="0"/>
        <w:ind w:left="1418" w:hanging="1418"/>
      </w:pPr>
      <w:r w:rsidRPr="004E2717">
        <w:t xml:space="preserve">zápisy a osvědčení o provedených zkouškách použitých materiálů, pokud se nejedná o materiál odebíraný za skladů </w:t>
      </w:r>
      <w:r w:rsidR="00274EB8" w:rsidRPr="004E2717">
        <w:t xml:space="preserve">ECD </w:t>
      </w:r>
      <w:r w:rsidRPr="004E2717">
        <w:t>(budou přebrány protokoly od výrobce)</w:t>
      </w:r>
    </w:p>
    <w:p w14:paraId="21E79EFA" w14:textId="7C7911F0" w:rsidR="00D56BC4" w:rsidRPr="004E2717" w:rsidRDefault="00D56BC4" w:rsidP="00103C2B">
      <w:pPr>
        <w:pStyle w:val="Nadpis4"/>
        <w:keepNext w:val="0"/>
        <w:keepLines w:val="0"/>
        <w:ind w:left="1418" w:hanging="1418"/>
      </w:pPr>
      <w:r w:rsidRPr="004E2717">
        <w:t xml:space="preserve">zápisy z kontrol pracovníků </w:t>
      </w:r>
      <w:r w:rsidR="00274EB8" w:rsidRPr="004E2717">
        <w:t xml:space="preserve">ECD </w:t>
      </w:r>
      <w:r w:rsidRPr="004E2717">
        <w:t>v průběhu stavby (ve stavebním deníku nebo listy ze Zápisníku kontrol)</w:t>
      </w:r>
    </w:p>
    <w:p w14:paraId="4DCAB409" w14:textId="1859C777" w:rsidR="00D56BC4" w:rsidRPr="004E2717" w:rsidRDefault="00D56BC4" w:rsidP="00103C2B">
      <w:pPr>
        <w:pStyle w:val="Nadpis4"/>
        <w:keepNext w:val="0"/>
        <w:keepLines w:val="0"/>
        <w:ind w:left="1418" w:hanging="1418"/>
      </w:pPr>
      <w:r w:rsidRPr="004E2717">
        <w:t>“</w:t>
      </w:r>
      <w:r w:rsidR="000E6CCB" w:rsidRPr="004E2717">
        <w:t xml:space="preserve">EU </w:t>
      </w:r>
      <w:r w:rsidRPr="004E2717">
        <w:t>Prohlášení o shodě</w:t>
      </w:r>
      <w:r w:rsidRPr="00FB1B94">
        <w:rPr>
          <w:rFonts w:cs="Arial"/>
          <w:szCs w:val="22"/>
        </w:rPr>
        <w:t>”</w:t>
      </w:r>
      <w:r w:rsidR="00FB1B94" w:rsidRPr="00FB1B94">
        <w:t xml:space="preserve"> </w:t>
      </w:r>
      <w:r w:rsidR="00FB1B94" w:rsidRPr="00FB1B94">
        <w:rPr>
          <w:rFonts w:cs="Arial"/>
          <w:szCs w:val="22"/>
        </w:rPr>
        <w:t>popřípadě „prohlášení o vlastnostech“ (v případě požadavku harmonizované normy)</w:t>
      </w:r>
      <w:r w:rsidR="00B8400B">
        <w:rPr>
          <w:rFonts w:cs="Arial"/>
          <w:szCs w:val="22"/>
        </w:rPr>
        <w:t>,</w:t>
      </w:r>
      <w:r w:rsidRPr="005622C4">
        <w:t>”,</w:t>
      </w:r>
      <w:r w:rsidRPr="004E2717">
        <w:t xml:space="preserve"> že na stavbu byly použity výrobky a materiály podle projektové dokumentace, které splňují požadavky a podmínky zákona č. 22/1997 Sb. </w:t>
      </w:r>
    </w:p>
    <w:p w14:paraId="7469A797" w14:textId="77777777" w:rsidR="00D56BC4" w:rsidRPr="004E2717" w:rsidRDefault="00D56BC4" w:rsidP="00103C2B">
      <w:pPr>
        <w:pStyle w:val="Nadpis4"/>
        <w:keepNext w:val="0"/>
        <w:keepLines w:val="0"/>
        <w:ind w:left="1418" w:hanging="1418"/>
      </w:pPr>
      <w:r w:rsidRPr="004E2717">
        <w:t>zápisy o prověření prací a konstrukcí zakrytých v průběhu prací nebo jejich fotodokumentace</w:t>
      </w:r>
    </w:p>
    <w:p w14:paraId="144F4265" w14:textId="77777777" w:rsidR="00D56BC4" w:rsidRPr="004E2717" w:rsidRDefault="00D56BC4" w:rsidP="00103C2B">
      <w:pPr>
        <w:pStyle w:val="Nadpis4"/>
        <w:keepNext w:val="0"/>
        <w:keepLines w:val="0"/>
        <w:ind w:left="1418" w:hanging="1418"/>
      </w:pPr>
      <w:r w:rsidRPr="004E2717">
        <w:t xml:space="preserve">zápisy o předání a převzetí budovy nebo stavby nebo její dokončené části </w:t>
      </w:r>
    </w:p>
    <w:p w14:paraId="3FB2DDF4" w14:textId="77777777" w:rsidR="00D56BC4" w:rsidRPr="004E2717" w:rsidRDefault="00D56BC4" w:rsidP="00103C2B">
      <w:pPr>
        <w:pStyle w:val="Nadpis4"/>
        <w:keepNext w:val="0"/>
        <w:keepLines w:val="0"/>
        <w:ind w:left="1418" w:hanging="1418"/>
      </w:pPr>
      <w:r w:rsidRPr="004E2717">
        <w:t>zápisy o kontrole křižovatek (souběhů) provozovateli cizích podzemních zařízení</w:t>
      </w:r>
    </w:p>
    <w:p w14:paraId="4BF9BB7F" w14:textId="77777777" w:rsidR="00D56BC4" w:rsidRPr="004E2717" w:rsidRDefault="00D56BC4" w:rsidP="00103C2B">
      <w:pPr>
        <w:pStyle w:val="Nadpis4"/>
        <w:keepNext w:val="0"/>
        <w:keepLines w:val="0"/>
        <w:ind w:left="1418" w:hanging="1418"/>
      </w:pPr>
      <w:r w:rsidRPr="004E2717">
        <w:t>zápisy o předání povrchů majitelům nebo uživatelům pozemků (terénní úpravy)</w:t>
      </w:r>
    </w:p>
    <w:p w14:paraId="469AD984" w14:textId="77777777" w:rsidR="00D56BC4" w:rsidRPr="004E2717" w:rsidRDefault="00D56BC4" w:rsidP="00103C2B">
      <w:pPr>
        <w:pStyle w:val="Nadpis4"/>
        <w:keepNext w:val="0"/>
        <w:keepLines w:val="0"/>
        <w:ind w:left="1418" w:hanging="1418"/>
      </w:pPr>
      <w:r w:rsidRPr="004E2717">
        <w:t>doklady o likvidaci přebytečných movitých věcí (neenergetických materiálů)</w:t>
      </w:r>
    </w:p>
    <w:p w14:paraId="3D9789C0" w14:textId="77777777" w:rsidR="00D56BC4" w:rsidRPr="004E2717" w:rsidRDefault="00D56BC4" w:rsidP="00103C2B">
      <w:pPr>
        <w:pStyle w:val="Nadpis4"/>
        <w:keepNext w:val="0"/>
        <w:keepLines w:val="0"/>
        <w:ind w:left="1418" w:hanging="1418"/>
      </w:pPr>
      <w:r w:rsidRPr="004E2717">
        <w:t xml:space="preserve">doklady o předání demontovaného materiálu objednateli </w:t>
      </w:r>
    </w:p>
    <w:p w14:paraId="798C5AB2" w14:textId="77777777" w:rsidR="00D56BC4" w:rsidRPr="004E2717" w:rsidRDefault="00D56BC4" w:rsidP="00103C2B">
      <w:pPr>
        <w:pStyle w:val="Nadpis4"/>
        <w:keepNext w:val="0"/>
        <w:keepLines w:val="0"/>
        <w:ind w:left="1418" w:hanging="1418"/>
      </w:pPr>
      <w:r w:rsidRPr="004E2717">
        <w:t>doklad o ekologické likvidaci demontovaného materiálu (sloupy, izolátory</w:t>
      </w:r>
      <w:r w:rsidR="000E54BE" w:rsidRPr="004E2717">
        <w:t xml:space="preserve">, </w:t>
      </w:r>
      <w:r w:rsidR="007D635D" w:rsidRPr="004E2717">
        <w:t>vybouraný materiál</w:t>
      </w:r>
      <w:r w:rsidRPr="004E2717">
        <w:t>)</w:t>
      </w:r>
    </w:p>
    <w:p w14:paraId="1880579A" w14:textId="3FC90107" w:rsidR="00D56BC4" w:rsidRPr="004E2717" w:rsidRDefault="00D56BC4" w:rsidP="00103C2B">
      <w:pPr>
        <w:pStyle w:val="Nadpis4"/>
        <w:keepNext w:val="0"/>
        <w:keepLines w:val="0"/>
        <w:ind w:left="1418" w:hanging="1418"/>
      </w:pPr>
      <w:r w:rsidRPr="004E2717">
        <w:t xml:space="preserve">podklady pro fakturaci (soupis provedených prací </w:t>
      </w:r>
      <w:r w:rsidR="009D3400">
        <w:t>– výkaz výměr, soupis</w:t>
      </w:r>
      <w:r w:rsidRPr="004E2717">
        <w:t xml:space="preserve"> namontovaných materiálů, vč. případných dodatků + faktura)</w:t>
      </w:r>
    </w:p>
    <w:p w14:paraId="0EAD6905" w14:textId="77777777" w:rsidR="000E54BE" w:rsidRPr="004E2717" w:rsidRDefault="00D56BC4" w:rsidP="00103C2B">
      <w:pPr>
        <w:pStyle w:val="Nadpis4"/>
        <w:keepNext w:val="0"/>
        <w:keepLines w:val="0"/>
        <w:ind w:left="1418" w:hanging="1418"/>
      </w:pPr>
      <w:r w:rsidRPr="004E2717">
        <w:t xml:space="preserve">prohlášení, že zhotovitel vypořádal veškeré škody způsobené vlastníkům nebo nájemcům nemovitostí při provádění díla, pokud není ve smlouvě dohodnuto jinak </w:t>
      </w:r>
    </w:p>
    <w:p w14:paraId="2DA28F87" w14:textId="188CCE6A" w:rsidR="00D56BC4" w:rsidRPr="00103C2B" w:rsidRDefault="0038652B" w:rsidP="00103C2B">
      <w:pPr>
        <w:pStyle w:val="Nadpis4"/>
        <w:keepNext w:val="0"/>
        <w:keepLines w:val="0"/>
        <w:ind w:left="1418" w:hanging="1418"/>
      </w:pPr>
      <w:r>
        <w:t>j</w:t>
      </w:r>
      <w:r w:rsidRPr="00BE0BA7">
        <w:t>sou</w:t>
      </w:r>
      <w:r w:rsidR="00D56BC4" w:rsidRPr="004E2717">
        <w:t>-li některé části dokladů rozsáhlé nebo složité, vypracuje k nim zhotovitel přehledy</w:t>
      </w:r>
      <w:r w:rsidR="00D56BC4" w:rsidRPr="00103C2B">
        <w:t>.</w:t>
      </w:r>
    </w:p>
    <w:p w14:paraId="5068F60C" w14:textId="43535407" w:rsidR="00D56BC4" w:rsidRPr="00801C3B" w:rsidRDefault="00D56BC4" w:rsidP="00103C2B">
      <w:pPr>
        <w:pStyle w:val="Nadpis3"/>
      </w:pPr>
      <w:r w:rsidRPr="00801C3B">
        <w:t xml:space="preserve">Zhotovitel předá výše uvedené podklady objednateli nejpozději </w:t>
      </w:r>
      <w:r w:rsidR="000767EB">
        <w:t xml:space="preserve">10 </w:t>
      </w:r>
      <w:r w:rsidR="00647FA8">
        <w:t>pracovní</w:t>
      </w:r>
      <w:r w:rsidR="000767EB">
        <w:t>ch</w:t>
      </w:r>
      <w:r w:rsidR="00647FA8" w:rsidRPr="00801C3B">
        <w:t xml:space="preserve"> </w:t>
      </w:r>
      <w:r w:rsidR="000767EB" w:rsidRPr="00801C3B">
        <w:t>dn</w:t>
      </w:r>
      <w:r w:rsidR="000767EB">
        <w:t>ů</w:t>
      </w:r>
      <w:r w:rsidR="000767EB" w:rsidRPr="00801C3B">
        <w:t xml:space="preserve"> </w:t>
      </w:r>
      <w:r w:rsidRPr="00801C3B">
        <w:t>před termínem předání stavby, nebude-li dohodnuto jinak.</w:t>
      </w:r>
    </w:p>
    <w:p w14:paraId="65B4198D" w14:textId="77777777" w:rsidR="00D56BC4" w:rsidRPr="00801C3B" w:rsidRDefault="00D56BC4" w:rsidP="00103C2B">
      <w:pPr>
        <w:pStyle w:val="Nadpis3"/>
      </w:pPr>
      <w:r w:rsidRPr="00801C3B">
        <w:t>Objednatel není povinen převzít dokončenou část stavby, nebyla-li z důvodu na straně zhotovitele odevzdána jiná část stavby, která podle dojednaného sledu měla již být dokončena.</w:t>
      </w:r>
    </w:p>
    <w:p w14:paraId="49452557" w14:textId="5B3A716B" w:rsidR="00D56BC4" w:rsidRPr="00801C3B" w:rsidRDefault="004011F3" w:rsidP="00103C2B">
      <w:pPr>
        <w:pStyle w:val="Nadpis3"/>
      </w:pPr>
      <w:r>
        <w:t>Z</w:t>
      </w:r>
      <w:r w:rsidR="00D56BC4" w:rsidRPr="00801C3B">
        <w:t xml:space="preserve">ápis o </w:t>
      </w:r>
      <w:r w:rsidR="00933C8E">
        <w:t xml:space="preserve">předání a </w:t>
      </w:r>
      <w:r w:rsidR="00D56BC4" w:rsidRPr="00801C3B">
        <w:t xml:space="preserve">převzetí </w:t>
      </w:r>
      <w:r w:rsidR="00933C8E">
        <w:t xml:space="preserve">stavby </w:t>
      </w:r>
      <w:r w:rsidRPr="00801C3B">
        <w:t xml:space="preserve">pořizuje </w:t>
      </w:r>
      <w:r w:rsidR="00D56BC4" w:rsidRPr="00801C3B">
        <w:t>objednatel. Obsah zápisu musí být přizpůsoben povaze a rozsahu prací.</w:t>
      </w:r>
    </w:p>
    <w:p w14:paraId="7CB662C1" w14:textId="77777777" w:rsidR="00D56BC4" w:rsidRDefault="00D56BC4" w:rsidP="00103C2B">
      <w:pPr>
        <w:pStyle w:val="Nadpis3"/>
      </w:pPr>
      <w:r w:rsidRPr="00801C3B">
        <w:t xml:space="preserve">Je-li zápis o </w:t>
      </w:r>
      <w:r w:rsidR="00933C8E">
        <w:t xml:space="preserve">předání a </w:t>
      </w:r>
      <w:r w:rsidR="00933C8E" w:rsidRPr="00801C3B">
        <w:t xml:space="preserve">převzetí </w:t>
      </w:r>
      <w:r w:rsidR="00933C8E">
        <w:t>stavby</w:t>
      </w:r>
      <w:r w:rsidRPr="00801C3B">
        <w:t xml:space="preserve"> </w:t>
      </w:r>
      <w:r w:rsidR="009D3400">
        <w:t xml:space="preserve">(předávací protokol) </w:t>
      </w:r>
      <w:r w:rsidRPr="00801C3B">
        <w:t xml:space="preserve">podepsán zhotovitelem i objednatelem, považují se veškeré údaje o opatřeních a lhůtách v zápise uvedené za dohodnuté, pokud některý z účastníků přejímacího řízení v zápise neuvede, že s určitými body zápisu nesouhlasí. Jestliže v zápise objednatel popsal vady nebo uvedl, jak se projevují, platí, že tím je zhotovitel povinen vady odstranit na své náklady. Zhotoviteli budou následné fakturovány všechny náklady vzniknuvší </w:t>
      </w:r>
      <w:r w:rsidR="00C06891">
        <w:t>objednateli</w:t>
      </w:r>
      <w:r w:rsidRPr="00801C3B">
        <w:t xml:space="preserve"> v důsledku odstraňování zjištěných nedostatků nejen v přejímaném novém zařízení ale i v zařízení v záruční době.</w:t>
      </w:r>
    </w:p>
    <w:p w14:paraId="7BF77262" w14:textId="77777777" w:rsidR="00647FA8" w:rsidRPr="00647FA8" w:rsidRDefault="00647FA8" w:rsidP="009D3400">
      <w:pPr>
        <w:pStyle w:val="Nadpis3"/>
        <w:numPr>
          <w:ilvl w:val="0"/>
          <w:numId w:val="0"/>
        </w:numPr>
        <w:ind w:left="1004"/>
      </w:pPr>
      <w:r>
        <w:t>Kontrola výkazu výměr a vykázaného materiálu v </w:t>
      </w:r>
      <w:r w:rsidR="00433625">
        <w:t>E</w:t>
      </w:r>
      <w:r>
        <w:t xml:space="preserve">xtranetu není součástí zápisu o předání a převzetí stavby. Vlastní kontrola bude ze strany objednatele provedena do </w:t>
      </w:r>
      <w:r w:rsidR="00A12DD6">
        <w:t>5</w:t>
      </w:r>
      <w:r w:rsidR="00581EA7">
        <w:t xml:space="preserve"> pracovních dnů</w:t>
      </w:r>
      <w:r w:rsidR="009D3400">
        <w:t xml:space="preserve"> od převzetí stavby objednatelem.</w:t>
      </w:r>
    </w:p>
    <w:p w14:paraId="5EEC0592" w14:textId="77777777" w:rsidR="00D56BC4" w:rsidRPr="00801C3B" w:rsidRDefault="00D56BC4" w:rsidP="00103C2B">
      <w:pPr>
        <w:pStyle w:val="Nadpis3"/>
      </w:pPr>
      <w:r w:rsidRPr="00801C3B">
        <w:t>V případě předčasného užívání zařízení objednatelem, je tento povinen zabezpečit provoz tak, aby nebránil dokončování prací zhotovitele. Pokud je ve smlouvě o dílo dohodnut zkušební provoz, je objednatel oprávněn od zhotovitele dílo převzít do zkušebního provozu a dle dohodnutých podmínek je provozovat. Konečné předání a převzetí díla objednatelem od zhotovitele bude v tomto případě provedeno až po úspěšném uplynutí zkušebního provozu.</w:t>
      </w:r>
    </w:p>
    <w:p w14:paraId="1F9EA881" w14:textId="77777777" w:rsidR="002F19E6" w:rsidRDefault="002F19E6" w:rsidP="00024C83">
      <w:pPr>
        <w:widowControl w:val="0"/>
        <w:autoSpaceDE w:val="0"/>
        <w:autoSpaceDN w:val="0"/>
        <w:adjustRightInd w:val="0"/>
        <w:spacing w:before="110" w:line="253" w:lineRule="exact"/>
        <w:ind w:left="709" w:right="-7"/>
        <w:jc w:val="both"/>
        <w:rPr>
          <w:rFonts w:ascii="Arial" w:hAnsi="Arial" w:cs="Arial"/>
          <w:sz w:val="22"/>
          <w:szCs w:val="22"/>
        </w:rPr>
      </w:pPr>
    </w:p>
    <w:p w14:paraId="24B31702" w14:textId="77777777" w:rsidR="00D56BC4" w:rsidRPr="00801C3B" w:rsidRDefault="00D56BC4" w:rsidP="00E008C7">
      <w:pPr>
        <w:pStyle w:val="Nadpis2"/>
      </w:pPr>
      <w:bookmarkStart w:id="925" w:name="_Toc405439371"/>
      <w:bookmarkStart w:id="926" w:name="_Toc405443046"/>
      <w:bookmarkStart w:id="927" w:name="_Toc405443181"/>
      <w:bookmarkStart w:id="928" w:name="_Toc405445868"/>
      <w:bookmarkStart w:id="929" w:name="_Toc405446582"/>
      <w:bookmarkStart w:id="930" w:name="_Toc405446882"/>
      <w:bookmarkStart w:id="931" w:name="_Toc405446922"/>
      <w:bookmarkStart w:id="932" w:name="_Toc405446962"/>
      <w:bookmarkStart w:id="933" w:name="_Toc405549584"/>
      <w:bookmarkStart w:id="934" w:name="_Toc405964313"/>
      <w:bookmarkStart w:id="935" w:name="_Toc408827093"/>
      <w:bookmarkStart w:id="936" w:name="_Toc408827232"/>
      <w:bookmarkStart w:id="937" w:name="_Toc408827928"/>
      <w:bookmarkStart w:id="938" w:name="_Toc408827969"/>
      <w:bookmarkStart w:id="939" w:name="_Toc408828016"/>
      <w:bookmarkStart w:id="940" w:name="_Toc408828057"/>
      <w:bookmarkStart w:id="941" w:name="_Toc417025929"/>
      <w:bookmarkStart w:id="942" w:name="_Toc422145647"/>
      <w:bookmarkStart w:id="943" w:name="_Toc437953268"/>
      <w:bookmarkStart w:id="944" w:name="_Toc439839330"/>
      <w:bookmarkStart w:id="945" w:name="_Toc439840877"/>
      <w:bookmarkStart w:id="946" w:name="_Toc439841018"/>
      <w:bookmarkStart w:id="947" w:name="_Toc439841656"/>
      <w:bookmarkStart w:id="948" w:name="_Toc514147592"/>
      <w:bookmarkStart w:id="949" w:name="_Toc518382278"/>
      <w:bookmarkStart w:id="950" w:name="_Toc518383459"/>
      <w:bookmarkStart w:id="951" w:name="_Toc417536296"/>
      <w:bookmarkStart w:id="952" w:name="_Toc24373217"/>
      <w:bookmarkStart w:id="953" w:name="_Toc29810817"/>
      <w:r w:rsidRPr="00801C3B">
        <w:t>Zásady pro označování staveniště</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14:paraId="05867FC5" w14:textId="77777777" w:rsidR="00D56BC4" w:rsidRPr="00801C3B" w:rsidRDefault="00D56BC4" w:rsidP="00103C2B">
      <w:pPr>
        <w:pStyle w:val="Nadpis3"/>
      </w:pPr>
      <w:r w:rsidRPr="00801C3B">
        <w:t>V souladu s platným zněním stavebního zákona č. 183/2006 Sb. a souvisejícími vyhláškami je povinen stavebník před zahájením stavby umístit označovací štítek stavby na viditelném místě u vstupu na staveniště a ponechat jej tam až do kolaudace stavby. Stavby organizací se mohou označit jiným vhodným způsobem (např. tabulí) s uvedením údajů ze štítku.</w:t>
      </w:r>
    </w:p>
    <w:p w14:paraId="13E06C74" w14:textId="73984B7E" w:rsidR="00D56BC4" w:rsidRPr="00801C3B" w:rsidRDefault="00D56BC4" w:rsidP="00103C2B">
      <w:pPr>
        <w:pStyle w:val="Nadpis3"/>
      </w:pPr>
      <w:r w:rsidRPr="00801C3B">
        <w:t xml:space="preserve">S ohledem na specifiku staveb prováděných pro </w:t>
      </w:r>
      <w:r w:rsidR="009D3400">
        <w:t>o</w:t>
      </w:r>
      <w:r w:rsidR="00581EA7">
        <w:t>bjednatele</w:t>
      </w:r>
      <w:r w:rsidR="00581EA7" w:rsidRPr="00801C3B">
        <w:t xml:space="preserve"> </w:t>
      </w:r>
      <w:r w:rsidRPr="00801C3B">
        <w:t>bude označování prováděno doplňkovým označovacím štítkem, na kterém budou uvedeny všechny potřebné údaje.</w:t>
      </w:r>
    </w:p>
    <w:p w14:paraId="23AD6759" w14:textId="77777777" w:rsidR="00D56BC4" w:rsidRPr="004E2717" w:rsidRDefault="00D56BC4" w:rsidP="00103C2B">
      <w:pPr>
        <w:pStyle w:val="Nadpis3"/>
        <w:numPr>
          <w:ilvl w:val="0"/>
          <w:numId w:val="0"/>
        </w:numPr>
        <w:ind w:left="1004"/>
      </w:pPr>
      <w:r w:rsidRPr="004E2717">
        <w:t>Za správné označení je zodpovědný zhotovitel stavby.</w:t>
      </w:r>
    </w:p>
    <w:p w14:paraId="4E628691" w14:textId="77777777" w:rsidR="00D56BC4" w:rsidRPr="003D1DAE" w:rsidRDefault="00D56BC4" w:rsidP="00103C2B">
      <w:pPr>
        <w:pStyle w:val="Nadpis4"/>
      </w:pPr>
      <w:r w:rsidRPr="003D1DAE">
        <w:t>Stavby transformoven, rozvoden a ostatní stavby:</w:t>
      </w:r>
    </w:p>
    <w:p w14:paraId="34D13C39" w14:textId="77777777" w:rsidR="00D56BC4" w:rsidRPr="004E2717" w:rsidRDefault="00D56BC4" w:rsidP="00103C2B">
      <w:pPr>
        <w:pStyle w:val="Nadpis3"/>
        <w:numPr>
          <w:ilvl w:val="0"/>
          <w:numId w:val="0"/>
        </w:numPr>
        <w:ind w:left="1004"/>
      </w:pPr>
      <w:r w:rsidRPr="004E2717">
        <w:t>Štítek, který bude vložen do průhledné fóliové obálky, se viditelně umístí:</w:t>
      </w:r>
    </w:p>
    <w:p w14:paraId="5A001E7D"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na staveništi,</w:t>
      </w:r>
    </w:p>
    <w:p w14:paraId="519E7BB3"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na objekt GZS (pokud je zřízeno),</w:t>
      </w:r>
    </w:p>
    <w:p w14:paraId="47FC5725"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za sklo stojícího vozidla zhotovitele (pokud je používáno k činnosti na staveništi, které je přístupné veřejnosti).</w:t>
      </w:r>
    </w:p>
    <w:p w14:paraId="36A80D78" w14:textId="77777777" w:rsidR="00D56BC4" w:rsidRPr="003D1DAE" w:rsidRDefault="00D56BC4" w:rsidP="00103C2B">
      <w:pPr>
        <w:pStyle w:val="Nadpis4"/>
      </w:pPr>
      <w:r w:rsidRPr="003D1DAE">
        <w:t>Liniové stavby:</w:t>
      </w:r>
    </w:p>
    <w:p w14:paraId="68198511" w14:textId="77777777" w:rsidR="00D56BC4" w:rsidRPr="004E2717" w:rsidRDefault="00D56BC4" w:rsidP="00103C2B">
      <w:pPr>
        <w:pStyle w:val="Nadpis3"/>
        <w:numPr>
          <w:ilvl w:val="0"/>
          <w:numId w:val="0"/>
        </w:numPr>
        <w:ind w:left="1004"/>
      </w:pPr>
      <w:r w:rsidRPr="004E2717">
        <w:t>Štítek, který bude vložen do průhledné fóliové obálky, se viditelně umístí:</w:t>
      </w:r>
    </w:p>
    <w:p w14:paraId="3612BA2A"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na staveništi,</w:t>
      </w:r>
    </w:p>
    <w:p w14:paraId="077CA0B2"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na objekt GZS (pokud je zřízen),</w:t>
      </w:r>
    </w:p>
    <w:p w14:paraId="532D926C"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za sklo stojícího vozidla zhotovitele (pokud je používáno k činnosti na staveništi, které je přístupné veřejnosti),</w:t>
      </w:r>
    </w:p>
    <w:p w14:paraId="16571733"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v obcích na veřejné vývěsní tabuli,</w:t>
      </w:r>
    </w:p>
    <w:p w14:paraId="2621AA77" w14:textId="77777777" w:rsidR="00D56BC4"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ve větších obcích a městech na začátku a konci, popřípadě ještě uprostřed ulice (podle její délky). Upevnění buď se souhlasem majitele</w:t>
      </w:r>
      <w:r w:rsidRPr="00874262">
        <w:rPr>
          <w:rFonts w:ascii="Arial" w:hAnsi="Arial" w:cs="Arial"/>
          <w:sz w:val="22"/>
          <w:szCs w:val="22"/>
        </w:rPr>
        <w:t xml:space="preserve"> na vchodových d</w:t>
      </w:r>
      <w:r w:rsidR="003C2904">
        <w:rPr>
          <w:rFonts w:ascii="Arial" w:hAnsi="Arial" w:cs="Arial"/>
          <w:sz w:val="22"/>
          <w:szCs w:val="22"/>
        </w:rPr>
        <w:t xml:space="preserve">veřích, </w:t>
      </w:r>
      <w:r w:rsidRPr="00874262">
        <w:rPr>
          <w:rFonts w:ascii="Arial" w:hAnsi="Arial" w:cs="Arial"/>
          <w:sz w:val="22"/>
          <w:szCs w:val="22"/>
        </w:rPr>
        <w:t>nebo na oplocení objektu.</w:t>
      </w:r>
    </w:p>
    <w:p w14:paraId="74954DC6" w14:textId="09901185" w:rsidR="00CD7885" w:rsidRDefault="00CD7885" w:rsidP="00CD7885">
      <w:pPr>
        <w:tabs>
          <w:tab w:val="left" w:pos="993"/>
        </w:tabs>
        <w:jc w:val="both"/>
        <w:rPr>
          <w:rFonts w:ascii="Arial" w:hAnsi="Arial" w:cs="Arial"/>
          <w:sz w:val="22"/>
          <w:szCs w:val="22"/>
        </w:rPr>
      </w:pPr>
    </w:p>
    <w:p w14:paraId="1ED5AE20" w14:textId="77777777" w:rsidR="00CD7885" w:rsidRDefault="00CD7885" w:rsidP="00CD7885">
      <w:pPr>
        <w:tabs>
          <w:tab w:val="left" w:pos="993"/>
        </w:tabs>
        <w:jc w:val="both"/>
        <w:rPr>
          <w:rFonts w:ascii="Arial" w:hAnsi="Arial" w:cs="Arial"/>
          <w:sz w:val="22"/>
          <w:szCs w:val="22"/>
        </w:rPr>
      </w:pPr>
    </w:p>
    <w:p w14:paraId="0685CB95" w14:textId="77777777" w:rsidR="00CD7885" w:rsidRDefault="00CD7885" w:rsidP="00CD7885">
      <w:pPr>
        <w:tabs>
          <w:tab w:val="left" w:pos="993"/>
        </w:tabs>
        <w:jc w:val="both"/>
        <w:rPr>
          <w:rFonts w:ascii="Arial" w:hAnsi="Arial" w:cs="Arial"/>
          <w:sz w:val="22"/>
          <w:szCs w:val="22"/>
        </w:rPr>
      </w:pPr>
    </w:p>
    <w:p w14:paraId="55DFD152" w14:textId="77777777" w:rsidR="00CD7885" w:rsidRDefault="00CD7885" w:rsidP="00CD7885">
      <w:pPr>
        <w:tabs>
          <w:tab w:val="left" w:pos="993"/>
        </w:tabs>
        <w:jc w:val="both"/>
        <w:rPr>
          <w:rFonts w:ascii="Arial" w:hAnsi="Arial" w:cs="Arial"/>
          <w:sz w:val="22"/>
          <w:szCs w:val="22"/>
        </w:rPr>
      </w:pPr>
    </w:p>
    <w:p w14:paraId="066E077E" w14:textId="77777777" w:rsidR="00CD7885" w:rsidRDefault="00CD7885" w:rsidP="00CD7885">
      <w:pPr>
        <w:tabs>
          <w:tab w:val="left" w:pos="993"/>
        </w:tabs>
        <w:jc w:val="both"/>
        <w:rPr>
          <w:rFonts w:ascii="Arial" w:hAnsi="Arial" w:cs="Arial"/>
          <w:sz w:val="22"/>
          <w:szCs w:val="22"/>
        </w:rPr>
      </w:pPr>
    </w:p>
    <w:p w14:paraId="462211F0" w14:textId="77777777" w:rsidR="00CD7885" w:rsidRDefault="00CD7885" w:rsidP="00CD7885">
      <w:pPr>
        <w:tabs>
          <w:tab w:val="left" w:pos="993"/>
        </w:tabs>
        <w:jc w:val="both"/>
        <w:rPr>
          <w:rFonts w:ascii="Arial" w:hAnsi="Arial" w:cs="Arial"/>
          <w:sz w:val="22"/>
          <w:szCs w:val="22"/>
        </w:rPr>
      </w:pPr>
    </w:p>
    <w:p w14:paraId="241701A0" w14:textId="77777777" w:rsidR="007056AF" w:rsidRDefault="007056AF">
      <w:pPr>
        <w:rPr>
          <w:rFonts w:ascii="Arial" w:hAnsi="Arial" w:cs="Arial"/>
          <w:b/>
          <w:sz w:val="22"/>
          <w:szCs w:val="22"/>
        </w:rPr>
      </w:pPr>
      <w:r>
        <w:rPr>
          <w:rFonts w:ascii="Arial" w:hAnsi="Arial" w:cs="Arial"/>
          <w:b/>
          <w:sz w:val="22"/>
          <w:szCs w:val="22"/>
        </w:rPr>
        <w:br w:type="page"/>
      </w:r>
    </w:p>
    <w:p w14:paraId="21A61E02" w14:textId="5ACF5BEB" w:rsidR="00CD7885" w:rsidRPr="00BE0BA7" w:rsidRDefault="00996712" w:rsidP="00BE0BA7">
      <w:pPr>
        <w:rPr>
          <w:rFonts w:ascii="Arial" w:hAnsi="Arial" w:cs="Arial"/>
          <w:b/>
          <w:sz w:val="22"/>
          <w:szCs w:val="22"/>
        </w:rPr>
      </w:pPr>
      <w:r w:rsidRPr="00BA253E">
        <w:rPr>
          <w:rFonts w:ascii="Arial" w:hAnsi="Arial" w:cs="Arial"/>
          <w:b/>
          <w:sz w:val="22"/>
          <w:szCs w:val="22"/>
        </w:rPr>
        <w:t>B2</w:t>
      </w:r>
      <w:r w:rsidR="00BE0BA7" w:rsidRPr="00BA253E">
        <w:rPr>
          <w:rFonts w:ascii="Arial" w:hAnsi="Arial" w:cs="Arial"/>
          <w:b/>
          <w:sz w:val="22"/>
          <w:szCs w:val="22"/>
        </w:rPr>
        <w:t xml:space="preserve">.  </w:t>
      </w:r>
      <w:r w:rsidR="004C3911" w:rsidRPr="00BA253E">
        <w:rPr>
          <w:rFonts w:ascii="Arial" w:hAnsi="Arial" w:cs="Arial"/>
          <w:b/>
          <w:sz w:val="22"/>
          <w:szCs w:val="22"/>
        </w:rPr>
        <w:t xml:space="preserve">Technické podmínky dodávek pro oblast realizace BO a odstranění poruch a havárií na zařízení VN, NN pro E.ON </w:t>
      </w:r>
      <w:r w:rsidR="006C53D1" w:rsidRPr="00337953">
        <w:rPr>
          <w:rFonts w:ascii="Arial" w:hAnsi="Arial" w:cs="Arial"/>
          <w:b/>
          <w:sz w:val="22"/>
          <w:szCs w:val="22"/>
        </w:rPr>
        <w:t>Distribuce, a.s.</w:t>
      </w:r>
    </w:p>
    <w:p w14:paraId="7CDA061E" w14:textId="77777777" w:rsidR="004C3911" w:rsidRDefault="004C3911" w:rsidP="00CD7885">
      <w:pPr>
        <w:tabs>
          <w:tab w:val="left" w:pos="993"/>
        </w:tabs>
        <w:jc w:val="both"/>
        <w:rPr>
          <w:rFonts w:ascii="Arial" w:hAnsi="Arial" w:cs="Arial"/>
          <w:sz w:val="22"/>
          <w:szCs w:val="22"/>
        </w:rPr>
      </w:pPr>
    </w:p>
    <w:p w14:paraId="6F24AB09" w14:textId="36D44B1F" w:rsidR="00B50FF7" w:rsidRDefault="00AF1C20">
      <w:pPr>
        <w:pStyle w:val="Obsah2"/>
        <w:rPr>
          <w:rFonts w:asciiTheme="minorHAnsi" w:eastAsiaTheme="minorEastAsia" w:hAnsiTheme="minorHAnsi" w:cstheme="minorBidi"/>
          <w:smallCaps w:val="0"/>
          <w:noProof/>
          <w:szCs w:val="22"/>
        </w:rPr>
      </w:pPr>
      <w:r w:rsidRPr="009E1F55">
        <w:rPr>
          <w:b/>
          <w:caps/>
        </w:rPr>
        <w:fldChar w:fldCharType="begin"/>
      </w:r>
      <w:r w:rsidRPr="009E1F55">
        <w:rPr>
          <w:noProof/>
        </w:rPr>
        <w:instrText xml:space="preserve"> TOC \o "1-2" \f \h \z \u </w:instrText>
      </w:r>
      <w:r w:rsidRPr="009E1F55">
        <w:rPr>
          <w:b/>
          <w:caps/>
        </w:rPr>
        <w:fldChar w:fldCharType="separate"/>
      </w:r>
      <w:hyperlink w:anchor="_Toc29810818" w:history="1">
        <w:r w:rsidR="00B50FF7" w:rsidRPr="0011763A">
          <w:rPr>
            <w:rStyle w:val="Hypertextovodkaz"/>
            <w:noProof/>
          </w:rPr>
          <w:t>34.</w:t>
        </w:r>
        <w:r w:rsidR="00B50FF7">
          <w:rPr>
            <w:rFonts w:asciiTheme="minorHAnsi" w:eastAsiaTheme="minorEastAsia" w:hAnsiTheme="minorHAnsi" w:cstheme="minorBidi"/>
            <w:smallCaps w:val="0"/>
            <w:noProof/>
            <w:szCs w:val="22"/>
          </w:rPr>
          <w:tab/>
        </w:r>
        <w:r w:rsidR="00B50FF7" w:rsidRPr="0011763A">
          <w:rPr>
            <w:rStyle w:val="Hypertextovodkaz"/>
            <w:noProof/>
          </w:rPr>
          <w:t>Provedení díla</w:t>
        </w:r>
        <w:r w:rsidR="00B50FF7">
          <w:rPr>
            <w:noProof/>
            <w:webHidden/>
          </w:rPr>
          <w:tab/>
        </w:r>
        <w:r w:rsidR="00B50FF7">
          <w:rPr>
            <w:noProof/>
            <w:webHidden/>
          </w:rPr>
          <w:fldChar w:fldCharType="begin"/>
        </w:r>
        <w:r w:rsidR="00B50FF7">
          <w:rPr>
            <w:noProof/>
            <w:webHidden/>
          </w:rPr>
          <w:instrText xml:space="preserve"> PAGEREF _Toc29810818 \h </w:instrText>
        </w:r>
        <w:r w:rsidR="00B50FF7">
          <w:rPr>
            <w:noProof/>
            <w:webHidden/>
          </w:rPr>
        </w:r>
        <w:r w:rsidR="00B50FF7">
          <w:rPr>
            <w:noProof/>
            <w:webHidden/>
          </w:rPr>
          <w:fldChar w:fldCharType="separate"/>
        </w:r>
        <w:r w:rsidR="009631C1">
          <w:rPr>
            <w:noProof/>
            <w:webHidden/>
          </w:rPr>
          <w:t>33</w:t>
        </w:r>
        <w:r w:rsidR="00B50FF7">
          <w:rPr>
            <w:noProof/>
            <w:webHidden/>
          </w:rPr>
          <w:fldChar w:fldCharType="end"/>
        </w:r>
      </w:hyperlink>
    </w:p>
    <w:p w14:paraId="6CC26D61" w14:textId="56FAE7BF" w:rsidR="00B50FF7" w:rsidRDefault="00AC4A86">
      <w:pPr>
        <w:pStyle w:val="Obsah2"/>
        <w:rPr>
          <w:rFonts w:asciiTheme="minorHAnsi" w:eastAsiaTheme="minorEastAsia" w:hAnsiTheme="minorHAnsi" w:cstheme="minorBidi"/>
          <w:smallCaps w:val="0"/>
          <w:noProof/>
          <w:szCs w:val="22"/>
        </w:rPr>
      </w:pPr>
      <w:hyperlink w:anchor="_Toc29810819" w:history="1">
        <w:r w:rsidR="00B50FF7" w:rsidRPr="0011763A">
          <w:rPr>
            <w:rStyle w:val="Hypertextovodkaz"/>
            <w:noProof/>
          </w:rPr>
          <w:t>35.</w:t>
        </w:r>
        <w:r w:rsidR="00B50FF7">
          <w:rPr>
            <w:rFonts w:asciiTheme="minorHAnsi" w:eastAsiaTheme="minorEastAsia" w:hAnsiTheme="minorHAnsi" w:cstheme="minorBidi"/>
            <w:smallCaps w:val="0"/>
            <w:noProof/>
            <w:szCs w:val="22"/>
          </w:rPr>
          <w:tab/>
        </w:r>
        <w:r w:rsidR="00B50FF7" w:rsidRPr="0011763A">
          <w:rPr>
            <w:rStyle w:val="Hypertextovodkaz"/>
            <w:noProof/>
          </w:rPr>
          <w:t>Předání pracoviště pro provedení opravy, odstranění poruchy</w:t>
        </w:r>
        <w:r w:rsidR="00B50FF7">
          <w:rPr>
            <w:noProof/>
            <w:webHidden/>
          </w:rPr>
          <w:tab/>
        </w:r>
        <w:r w:rsidR="00B50FF7">
          <w:rPr>
            <w:noProof/>
            <w:webHidden/>
          </w:rPr>
          <w:fldChar w:fldCharType="begin"/>
        </w:r>
        <w:r w:rsidR="00B50FF7">
          <w:rPr>
            <w:noProof/>
            <w:webHidden/>
          </w:rPr>
          <w:instrText xml:space="preserve"> PAGEREF _Toc29810819 \h </w:instrText>
        </w:r>
        <w:r w:rsidR="00B50FF7">
          <w:rPr>
            <w:noProof/>
            <w:webHidden/>
          </w:rPr>
        </w:r>
        <w:r w:rsidR="00B50FF7">
          <w:rPr>
            <w:noProof/>
            <w:webHidden/>
          </w:rPr>
          <w:fldChar w:fldCharType="separate"/>
        </w:r>
        <w:r w:rsidR="009631C1">
          <w:rPr>
            <w:noProof/>
            <w:webHidden/>
          </w:rPr>
          <w:t>33</w:t>
        </w:r>
        <w:r w:rsidR="00B50FF7">
          <w:rPr>
            <w:noProof/>
            <w:webHidden/>
          </w:rPr>
          <w:fldChar w:fldCharType="end"/>
        </w:r>
      </w:hyperlink>
    </w:p>
    <w:p w14:paraId="79EB1ED7" w14:textId="2191CBCB" w:rsidR="00B50FF7" w:rsidRDefault="00AC4A86">
      <w:pPr>
        <w:pStyle w:val="Obsah2"/>
        <w:rPr>
          <w:rFonts w:asciiTheme="minorHAnsi" w:eastAsiaTheme="minorEastAsia" w:hAnsiTheme="minorHAnsi" w:cstheme="minorBidi"/>
          <w:smallCaps w:val="0"/>
          <w:noProof/>
          <w:szCs w:val="22"/>
        </w:rPr>
      </w:pPr>
      <w:hyperlink w:anchor="_Toc29810820" w:history="1">
        <w:r w:rsidR="00B50FF7" w:rsidRPr="0011763A">
          <w:rPr>
            <w:rStyle w:val="Hypertextovodkaz"/>
            <w:noProof/>
          </w:rPr>
          <w:t>36.</w:t>
        </w:r>
        <w:r w:rsidR="00B50FF7">
          <w:rPr>
            <w:rFonts w:asciiTheme="minorHAnsi" w:eastAsiaTheme="minorEastAsia" w:hAnsiTheme="minorHAnsi" w:cstheme="minorBidi"/>
            <w:smallCaps w:val="0"/>
            <w:noProof/>
            <w:szCs w:val="22"/>
          </w:rPr>
          <w:tab/>
        </w:r>
        <w:r w:rsidR="00B50FF7" w:rsidRPr="0011763A">
          <w:rPr>
            <w:rStyle w:val="Hypertextovodkaz"/>
            <w:noProof/>
          </w:rPr>
          <w:t>Bezpečnost a ochrana zdraví při práci</w:t>
        </w:r>
        <w:r w:rsidR="00B50FF7">
          <w:rPr>
            <w:noProof/>
            <w:webHidden/>
          </w:rPr>
          <w:tab/>
        </w:r>
        <w:r w:rsidR="00B50FF7">
          <w:rPr>
            <w:noProof/>
            <w:webHidden/>
          </w:rPr>
          <w:fldChar w:fldCharType="begin"/>
        </w:r>
        <w:r w:rsidR="00B50FF7">
          <w:rPr>
            <w:noProof/>
            <w:webHidden/>
          </w:rPr>
          <w:instrText xml:space="preserve"> PAGEREF _Toc29810820 \h </w:instrText>
        </w:r>
        <w:r w:rsidR="00B50FF7">
          <w:rPr>
            <w:noProof/>
            <w:webHidden/>
          </w:rPr>
        </w:r>
        <w:r w:rsidR="00B50FF7">
          <w:rPr>
            <w:noProof/>
            <w:webHidden/>
          </w:rPr>
          <w:fldChar w:fldCharType="separate"/>
        </w:r>
        <w:r w:rsidR="009631C1">
          <w:rPr>
            <w:noProof/>
            <w:webHidden/>
          </w:rPr>
          <w:t>34</w:t>
        </w:r>
        <w:r w:rsidR="00B50FF7">
          <w:rPr>
            <w:noProof/>
            <w:webHidden/>
          </w:rPr>
          <w:fldChar w:fldCharType="end"/>
        </w:r>
      </w:hyperlink>
    </w:p>
    <w:p w14:paraId="4C0B2101" w14:textId="53FF57FA" w:rsidR="00B50FF7" w:rsidRDefault="00AC4A86">
      <w:pPr>
        <w:pStyle w:val="Obsah2"/>
        <w:rPr>
          <w:rFonts w:asciiTheme="minorHAnsi" w:eastAsiaTheme="minorEastAsia" w:hAnsiTheme="minorHAnsi" w:cstheme="minorBidi"/>
          <w:smallCaps w:val="0"/>
          <w:noProof/>
          <w:szCs w:val="22"/>
        </w:rPr>
      </w:pPr>
      <w:hyperlink w:anchor="_Toc29810821" w:history="1">
        <w:r w:rsidR="00B50FF7" w:rsidRPr="0011763A">
          <w:rPr>
            <w:rStyle w:val="Hypertextovodkaz"/>
            <w:noProof/>
          </w:rPr>
          <w:t>37.</w:t>
        </w:r>
        <w:r w:rsidR="00B50FF7">
          <w:rPr>
            <w:rFonts w:asciiTheme="minorHAnsi" w:eastAsiaTheme="minorEastAsia" w:hAnsiTheme="minorHAnsi" w:cstheme="minorBidi"/>
            <w:smallCaps w:val="0"/>
            <w:noProof/>
            <w:szCs w:val="22"/>
          </w:rPr>
          <w:tab/>
        </w:r>
        <w:r w:rsidR="00B50FF7" w:rsidRPr="0011763A">
          <w:rPr>
            <w:rStyle w:val="Hypertextovodkaz"/>
            <w:noProof/>
          </w:rPr>
          <w:t>Zajišťování pracoviště</w:t>
        </w:r>
        <w:r w:rsidR="00B50FF7">
          <w:rPr>
            <w:noProof/>
            <w:webHidden/>
          </w:rPr>
          <w:tab/>
        </w:r>
        <w:r w:rsidR="00B50FF7">
          <w:rPr>
            <w:noProof/>
            <w:webHidden/>
          </w:rPr>
          <w:fldChar w:fldCharType="begin"/>
        </w:r>
        <w:r w:rsidR="00B50FF7">
          <w:rPr>
            <w:noProof/>
            <w:webHidden/>
          </w:rPr>
          <w:instrText xml:space="preserve"> PAGEREF _Toc29810821 \h </w:instrText>
        </w:r>
        <w:r w:rsidR="00B50FF7">
          <w:rPr>
            <w:noProof/>
            <w:webHidden/>
          </w:rPr>
        </w:r>
        <w:r w:rsidR="00B50FF7">
          <w:rPr>
            <w:noProof/>
            <w:webHidden/>
          </w:rPr>
          <w:fldChar w:fldCharType="separate"/>
        </w:r>
        <w:r w:rsidR="009631C1">
          <w:rPr>
            <w:noProof/>
            <w:webHidden/>
          </w:rPr>
          <w:t>34</w:t>
        </w:r>
        <w:r w:rsidR="00B50FF7">
          <w:rPr>
            <w:noProof/>
            <w:webHidden/>
          </w:rPr>
          <w:fldChar w:fldCharType="end"/>
        </w:r>
      </w:hyperlink>
    </w:p>
    <w:p w14:paraId="61FE09CA" w14:textId="0FAC4CB1" w:rsidR="00B50FF7" w:rsidRDefault="00AC4A86">
      <w:pPr>
        <w:pStyle w:val="Obsah2"/>
        <w:rPr>
          <w:rFonts w:asciiTheme="minorHAnsi" w:eastAsiaTheme="minorEastAsia" w:hAnsiTheme="minorHAnsi" w:cstheme="minorBidi"/>
          <w:smallCaps w:val="0"/>
          <w:noProof/>
          <w:szCs w:val="22"/>
        </w:rPr>
      </w:pPr>
      <w:hyperlink w:anchor="_Toc29810822" w:history="1">
        <w:r w:rsidR="00B50FF7" w:rsidRPr="0011763A">
          <w:rPr>
            <w:rStyle w:val="Hypertextovodkaz"/>
            <w:noProof/>
          </w:rPr>
          <w:t>38.</w:t>
        </w:r>
        <w:r w:rsidR="00B50FF7">
          <w:rPr>
            <w:rFonts w:asciiTheme="minorHAnsi" w:eastAsiaTheme="minorEastAsia" w:hAnsiTheme="minorHAnsi" w:cstheme="minorBidi"/>
            <w:smallCaps w:val="0"/>
            <w:noProof/>
            <w:szCs w:val="22"/>
          </w:rPr>
          <w:tab/>
        </w:r>
        <w:r w:rsidR="00B50FF7" w:rsidRPr="0011763A">
          <w:rPr>
            <w:rStyle w:val="Hypertextovodkaz"/>
            <w:noProof/>
          </w:rPr>
          <w:t>Dozor při práci</w:t>
        </w:r>
        <w:r w:rsidR="00B50FF7">
          <w:rPr>
            <w:noProof/>
            <w:webHidden/>
          </w:rPr>
          <w:tab/>
        </w:r>
        <w:r w:rsidR="00B50FF7">
          <w:rPr>
            <w:noProof/>
            <w:webHidden/>
          </w:rPr>
          <w:fldChar w:fldCharType="begin"/>
        </w:r>
        <w:r w:rsidR="00B50FF7">
          <w:rPr>
            <w:noProof/>
            <w:webHidden/>
          </w:rPr>
          <w:instrText xml:space="preserve"> PAGEREF _Toc29810822 \h </w:instrText>
        </w:r>
        <w:r w:rsidR="00B50FF7">
          <w:rPr>
            <w:noProof/>
            <w:webHidden/>
          </w:rPr>
        </w:r>
        <w:r w:rsidR="00B50FF7">
          <w:rPr>
            <w:noProof/>
            <w:webHidden/>
          </w:rPr>
          <w:fldChar w:fldCharType="separate"/>
        </w:r>
        <w:r w:rsidR="009631C1">
          <w:rPr>
            <w:noProof/>
            <w:webHidden/>
          </w:rPr>
          <w:t>35</w:t>
        </w:r>
        <w:r w:rsidR="00B50FF7">
          <w:rPr>
            <w:noProof/>
            <w:webHidden/>
          </w:rPr>
          <w:fldChar w:fldCharType="end"/>
        </w:r>
      </w:hyperlink>
    </w:p>
    <w:p w14:paraId="69CA6FD5" w14:textId="4F179B9E" w:rsidR="00B50FF7" w:rsidRDefault="00AC4A86">
      <w:pPr>
        <w:pStyle w:val="Obsah2"/>
        <w:rPr>
          <w:rFonts w:asciiTheme="minorHAnsi" w:eastAsiaTheme="minorEastAsia" w:hAnsiTheme="minorHAnsi" w:cstheme="minorBidi"/>
          <w:smallCaps w:val="0"/>
          <w:noProof/>
          <w:szCs w:val="22"/>
        </w:rPr>
      </w:pPr>
      <w:hyperlink w:anchor="_Toc29810823" w:history="1">
        <w:r w:rsidR="00B50FF7" w:rsidRPr="0011763A">
          <w:rPr>
            <w:rStyle w:val="Hypertextovodkaz"/>
            <w:noProof/>
          </w:rPr>
          <w:t>39.</w:t>
        </w:r>
        <w:r w:rsidR="00B50FF7">
          <w:rPr>
            <w:rFonts w:asciiTheme="minorHAnsi" w:eastAsiaTheme="minorEastAsia" w:hAnsiTheme="minorHAnsi" w:cstheme="minorBidi"/>
            <w:smallCaps w:val="0"/>
            <w:noProof/>
            <w:szCs w:val="22"/>
          </w:rPr>
          <w:tab/>
        </w:r>
        <w:r w:rsidR="00B50FF7" w:rsidRPr="0011763A">
          <w:rPr>
            <w:rStyle w:val="Hypertextovodkaz"/>
            <w:noProof/>
          </w:rPr>
          <w:t>Příkaz B</w:t>
        </w:r>
        <w:r w:rsidR="00B50FF7">
          <w:rPr>
            <w:noProof/>
            <w:webHidden/>
          </w:rPr>
          <w:tab/>
        </w:r>
        <w:r w:rsidR="00B50FF7">
          <w:rPr>
            <w:noProof/>
            <w:webHidden/>
          </w:rPr>
          <w:fldChar w:fldCharType="begin"/>
        </w:r>
        <w:r w:rsidR="00B50FF7">
          <w:rPr>
            <w:noProof/>
            <w:webHidden/>
          </w:rPr>
          <w:instrText xml:space="preserve"> PAGEREF _Toc29810823 \h </w:instrText>
        </w:r>
        <w:r w:rsidR="00B50FF7">
          <w:rPr>
            <w:noProof/>
            <w:webHidden/>
          </w:rPr>
        </w:r>
        <w:r w:rsidR="00B50FF7">
          <w:rPr>
            <w:noProof/>
            <w:webHidden/>
          </w:rPr>
          <w:fldChar w:fldCharType="separate"/>
        </w:r>
        <w:r w:rsidR="009631C1">
          <w:rPr>
            <w:noProof/>
            <w:webHidden/>
          </w:rPr>
          <w:t>35</w:t>
        </w:r>
        <w:r w:rsidR="00B50FF7">
          <w:rPr>
            <w:noProof/>
            <w:webHidden/>
          </w:rPr>
          <w:fldChar w:fldCharType="end"/>
        </w:r>
      </w:hyperlink>
    </w:p>
    <w:p w14:paraId="16313C56" w14:textId="78BED262" w:rsidR="00B50FF7" w:rsidRDefault="00AC4A86">
      <w:pPr>
        <w:pStyle w:val="Obsah2"/>
        <w:rPr>
          <w:rFonts w:asciiTheme="minorHAnsi" w:eastAsiaTheme="minorEastAsia" w:hAnsiTheme="minorHAnsi" w:cstheme="minorBidi"/>
          <w:smallCaps w:val="0"/>
          <w:noProof/>
          <w:szCs w:val="22"/>
        </w:rPr>
      </w:pPr>
      <w:hyperlink w:anchor="_Toc29810824" w:history="1">
        <w:r w:rsidR="00B50FF7" w:rsidRPr="0011763A">
          <w:rPr>
            <w:rStyle w:val="Hypertextovodkaz"/>
            <w:noProof/>
          </w:rPr>
          <w:t>40.</w:t>
        </w:r>
        <w:r w:rsidR="00B50FF7">
          <w:rPr>
            <w:rFonts w:asciiTheme="minorHAnsi" w:eastAsiaTheme="minorEastAsia" w:hAnsiTheme="minorHAnsi" w:cstheme="minorBidi"/>
            <w:smallCaps w:val="0"/>
            <w:noProof/>
            <w:szCs w:val="22"/>
          </w:rPr>
          <w:tab/>
        </w:r>
        <w:r w:rsidR="00B50FF7" w:rsidRPr="0011763A">
          <w:rPr>
            <w:rStyle w:val="Hypertextovodkaz"/>
            <w:noProof/>
          </w:rPr>
          <w:t>Realizace díla</w:t>
        </w:r>
        <w:r w:rsidR="00B50FF7">
          <w:rPr>
            <w:noProof/>
            <w:webHidden/>
          </w:rPr>
          <w:tab/>
        </w:r>
        <w:r w:rsidR="00B50FF7">
          <w:rPr>
            <w:noProof/>
            <w:webHidden/>
          </w:rPr>
          <w:fldChar w:fldCharType="begin"/>
        </w:r>
        <w:r w:rsidR="00B50FF7">
          <w:rPr>
            <w:noProof/>
            <w:webHidden/>
          </w:rPr>
          <w:instrText xml:space="preserve"> PAGEREF _Toc29810824 \h </w:instrText>
        </w:r>
        <w:r w:rsidR="00B50FF7">
          <w:rPr>
            <w:noProof/>
            <w:webHidden/>
          </w:rPr>
        </w:r>
        <w:r w:rsidR="00B50FF7">
          <w:rPr>
            <w:noProof/>
            <w:webHidden/>
          </w:rPr>
          <w:fldChar w:fldCharType="separate"/>
        </w:r>
        <w:r w:rsidR="009631C1">
          <w:rPr>
            <w:noProof/>
            <w:webHidden/>
          </w:rPr>
          <w:t>35</w:t>
        </w:r>
        <w:r w:rsidR="00B50FF7">
          <w:rPr>
            <w:noProof/>
            <w:webHidden/>
          </w:rPr>
          <w:fldChar w:fldCharType="end"/>
        </w:r>
      </w:hyperlink>
    </w:p>
    <w:p w14:paraId="79E46FAD" w14:textId="57B458B4" w:rsidR="00B50FF7" w:rsidRDefault="00AC4A86">
      <w:pPr>
        <w:pStyle w:val="Obsah2"/>
        <w:rPr>
          <w:rFonts w:asciiTheme="minorHAnsi" w:eastAsiaTheme="minorEastAsia" w:hAnsiTheme="minorHAnsi" w:cstheme="minorBidi"/>
          <w:smallCaps w:val="0"/>
          <w:noProof/>
          <w:szCs w:val="22"/>
        </w:rPr>
      </w:pPr>
      <w:hyperlink w:anchor="_Toc29810825" w:history="1">
        <w:r w:rsidR="00B50FF7" w:rsidRPr="0011763A">
          <w:rPr>
            <w:rStyle w:val="Hypertextovodkaz"/>
            <w:noProof/>
          </w:rPr>
          <w:t>41.</w:t>
        </w:r>
        <w:r w:rsidR="00B50FF7">
          <w:rPr>
            <w:rFonts w:asciiTheme="minorHAnsi" w:eastAsiaTheme="minorEastAsia" w:hAnsiTheme="minorHAnsi" w:cstheme="minorBidi"/>
            <w:smallCaps w:val="0"/>
            <w:noProof/>
            <w:szCs w:val="22"/>
          </w:rPr>
          <w:tab/>
        </w:r>
        <w:r w:rsidR="00B50FF7" w:rsidRPr="0011763A">
          <w:rPr>
            <w:rStyle w:val="Hypertextovodkaz"/>
            <w:noProof/>
          </w:rPr>
          <w:t>Stavební deník</w:t>
        </w:r>
        <w:r w:rsidR="00B50FF7">
          <w:rPr>
            <w:noProof/>
            <w:webHidden/>
          </w:rPr>
          <w:tab/>
        </w:r>
        <w:r w:rsidR="00B50FF7">
          <w:rPr>
            <w:noProof/>
            <w:webHidden/>
          </w:rPr>
          <w:fldChar w:fldCharType="begin"/>
        </w:r>
        <w:r w:rsidR="00B50FF7">
          <w:rPr>
            <w:noProof/>
            <w:webHidden/>
          </w:rPr>
          <w:instrText xml:space="preserve"> PAGEREF _Toc29810825 \h </w:instrText>
        </w:r>
        <w:r w:rsidR="00B50FF7">
          <w:rPr>
            <w:noProof/>
            <w:webHidden/>
          </w:rPr>
        </w:r>
        <w:r w:rsidR="00B50FF7">
          <w:rPr>
            <w:noProof/>
            <w:webHidden/>
          </w:rPr>
          <w:fldChar w:fldCharType="separate"/>
        </w:r>
        <w:r w:rsidR="009631C1">
          <w:rPr>
            <w:noProof/>
            <w:webHidden/>
          </w:rPr>
          <w:t>36</w:t>
        </w:r>
        <w:r w:rsidR="00B50FF7">
          <w:rPr>
            <w:noProof/>
            <w:webHidden/>
          </w:rPr>
          <w:fldChar w:fldCharType="end"/>
        </w:r>
      </w:hyperlink>
    </w:p>
    <w:p w14:paraId="4B9D4824" w14:textId="62A31842" w:rsidR="00B50FF7" w:rsidRDefault="00AC4A86">
      <w:pPr>
        <w:pStyle w:val="Obsah2"/>
        <w:rPr>
          <w:rFonts w:asciiTheme="minorHAnsi" w:eastAsiaTheme="minorEastAsia" w:hAnsiTheme="minorHAnsi" w:cstheme="minorBidi"/>
          <w:smallCaps w:val="0"/>
          <w:noProof/>
          <w:szCs w:val="22"/>
        </w:rPr>
      </w:pPr>
      <w:hyperlink w:anchor="_Toc29810826" w:history="1">
        <w:r w:rsidR="00B50FF7" w:rsidRPr="0011763A">
          <w:rPr>
            <w:rStyle w:val="Hypertextovodkaz"/>
            <w:noProof/>
          </w:rPr>
          <w:t>42.</w:t>
        </w:r>
        <w:r w:rsidR="00B50FF7">
          <w:rPr>
            <w:rFonts w:asciiTheme="minorHAnsi" w:eastAsiaTheme="minorEastAsia" w:hAnsiTheme="minorHAnsi" w:cstheme="minorBidi"/>
            <w:smallCaps w:val="0"/>
            <w:noProof/>
            <w:szCs w:val="22"/>
          </w:rPr>
          <w:tab/>
        </w:r>
        <w:r w:rsidR="00B50FF7" w:rsidRPr="0011763A">
          <w:rPr>
            <w:rStyle w:val="Hypertextovodkaz"/>
            <w:noProof/>
          </w:rPr>
          <w:t>Stavební dozor zhotovitele - stavbyvedoucí</w:t>
        </w:r>
        <w:r w:rsidR="00B50FF7">
          <w:rPr>
            <w:noProof/>
            <w:webHidden/>
          </w:rPr>
          <w:tab/>
        </w:r>
        <w:r w:rsidR="00B50FF7">
          <w:rPr>
            <w:noProof/>
            <w:webHidden/>
          </w:rPr>
          <w:fldChar w:fldCharType="begin"/>
        </w:r>
        <w:r w:rsidR="00B50FF7">
          <w:rPr>
            <w:noProof/>
            <w:webHidden/>
          </w:rPr>
          <w:instrText xml:space="preserve"> PAGEREF _Toc29810826 \h </w:instrText>
        </w:r>
        <w:r w:rsidR="00B50FF7">
          <w:rPr>
            <w:noProof/>
            <w:webHidden/>
          </w:rPr>
        </w:r>
        <w:r w:rsidR="00B50FF7">
          <w:rPr>
            <w:noProof/>
            <w:webHidden/>
          </w:rPr>
          <w:fldChar w:fldCharType="separate"/>
        </w:r>
        <w:r w:rsidR="009631C1">
          <w:rPr>
            <w:noProof/>
            <w:webHidden/>
          </w:rPr>
          <w:t>37</w:t>
        </w:r>
        <w:r w:rsidR="00B50FF7">
          <w:rPr>
            <w:noProof/>
            <w:webHidden/>
          </w:rPr>
          <w:fldChar w:fldCharType="end"/>
        </w:r>
      </w:hyperlink>
    </w:p>
    <w:p w14:paraId="6BE57680" w14:textId="32611D3F" w:rsidR="00B50FF7" w:rsidRDefault="00AC4A86">
      <w:pPr>
        <w:pStyle w:val="Obsah2"/>
        <w:rPr>
          <w:rFonts w:asciiTheme="minorHAnsi" w:eastAsiaTheme="minorEastAsia" w:hAnsiTheme="minorHAnsi" w:cstheme="minorBidi"/>
          <w:smallCaps w:val="0"/>
          <w:noProof/>
          <w:szCs w:val="22"/>
        </w:rPr>
      </w:pPr>
      <w:hyperlink w:anchor="_Toc29810827" w:history="1">
        <w:r w:rsidR="00B50FF7" w:rsidRPr="0011763A">
          <w:rPr>
            <w:rStyle w:val="Hypertextovodkaz"/>
            <w:noProof/>
          </w:rPr>
          <w:t>43.</w:t>
        </w:r>
        <w:r w:rsidR="00B50FF7">
          <w:rPr>
            <w:rFonts w:asciiTheme="minorHAnsi" w:eastAsiaTheme="minorEastAsia" w:hAnsiTheme="minorHAnsi" w:cstheme="minorBidi"/>
            <w:smallCaps w:val="0"/>
            <w:noProof/>
            <w:szCs w:val="22"/>
          </w:rPr>
          <w:tab/>
        </w:r>
        <w:r w:rsidR="00B50FF7" w:rsidRPr="0011763A">
          <w:rPr>
            <w:rStyle w:val="Hypertextovodkaz"/>
            <w:noProof/>
          </w:rPr>
          <w:t>Technický dozor stavebníka - objednatele</w:t>
        </w:r>
        <w:r w:rsidR="00B50FF7">
          <w:rPr>
            <w:noProof/>
            <w:webHidden/>
          </w:rPr>
          <w:tab/>
        </w:r>
        <w:r w:rsidR="00B50FF7">
          <w:rPr>
            <w:noProof/>
            <w:webHidden/>
          </w:rPr>
          <w:fldChar w:fldCharType="begin"/>
        </w:r>
        <w:r w:rsidR="00B50FF7">
          <w:rPr>
            <w:noProof/>
            <w:webHidden/>
          </w:rPr>
          <w:instrText xml:space="preserve"> PAGEREF _Toc29810827 \h </w:instrText>
        </w:r>
        <w:r w:rsidR="00B50FF7">
          <w:rPr>
            <w:noProof/>
            <w:webHidden/>
          </w:rPr>
        </w:r>
        <w:r w:rsidR="00B50FF7">
          <w:rPr>
            <w:noProof/>
            <w:webHidden/>
          </w:rPr>
          <w:fldChar w:fldCharType="separate"/>
        </w:r>
        <w:r w:rsidR="009631C1">
          <w:rPr>
            <w:noProof/>
            <w:webHidden/>
          </w:rPr>
          <w:t>38</w:t>
        </w:r>
        <w:r w:rsidR="00B50FF7">
          <w:rPr>
            <w:noProof/>
            <w:webHidden/>
          </w:rPr>
          <w:fldChar w:fldCharType="end"/>
        </w:r>
      </w:hyperlink>
    </w:p>
    <w:p w14:paraId="5CFFFC24" w14:textId="35F93A31" w:rsidR="00B50FF7" w:rsidRDefault="00AC4A86">
      <w:pPr>
        <w:pStyle w:val="Obsah2"/>
        <w:rPr>
          <w:rFonts w:asciiTheme="minorHAnsi" w:eastAsiaTheme="minorEastAsia" w:hAnsiTheme="minorHAnsi" w:cstheme="minorBidi"/>
          <w:smallCaps w:val="0"/>
          <w:noProof/>
          <w:szCs w:val="22"/>
        </w:rPr>
      </w:pPr>
      <w:hyperlink w:anchor="_Toc29810828" w:history="1">
        <w:r w:rsidR="00B50FF7" w:rsidRPr="0011763A">
          <w:rPr>
            <w:rStyle w:val="Hypertextovodkaz"/>
            <w:noProof/>
          </w:rPr>
          <w:t>44.</w:t>
        </w:r>
        <w:r w:rsidR="00B50FF7">
          <w:rPr>
            <w:rFonts w:asciiTheme="minorHAnsi" w:eastAsiaTheme="minorEastAsia" w:hAnsiTheme="minorHAnsi" w:cstheme="minorBidi"/>
            <w:smallCaps w:val="0"/>
            <w:noProof/>
            <w:szCs w:val="22"/>
          </w:rPr>
          <w:tab/>
        </w:r>
        <w:r w:rsidR="00B50FF7" w:rsidRPr="0011763A">
          <w:rPr>
            <w:rStyle w:val="Hypertextovodkaz"/>
            <w:noProof/>
          </w:rPr>
          <w:t>Materiál a dodávky zařízení</w:t>
        </w:r>
        <w:r w:rsidR="00B50FF7">
          <w:rPr>
            <w:noProof/>
            <w:webHidden/>
          </w:rPr>
          <w:tab/>
        </w:r>
        <w:r w:rsidR="00B50FF7">
          <w:rPr>
            <w:noProof/>
            <w:webHidden/>
          </w:rPr>
          <w:fldChar w:fldCharType="begin"/>
        </w:r>
        <w:r w:rsidR="00B50FF7">
          <w:rPr>
            <w:noProof/>
            <w:webHidden/>
          </w:rPr>
          <w:instrText xml:space="preserve"> PAGEREF _Toc29810828 \h </w:instrText>
        </w:r>
        <w:r w:rsidR="00B50FF7">
          <w:rPr>
            <w:noProof/>
            <w:webHidden/>
          </w:rPr>
        </w:r>
        <w:r w:rsidR="00B50FF7">
          <w:rPr>
            <w:noProof/>
            <w:webHidden/>
          </w:rPr>
          <w:fldChar w:fldCharType="separate"/>
        </w:r>
        <w:r w:rsidR="009631C1">
          <w:rPr>
            <w:noProof/>
            <w:webHidden/>
          </w:rPr>
          <w:t>38</w:t>
        </w:r>
        <w:r w:rsidR="00B50FF7">
          <w:rPr>
            <w:noProof/>
            <w:webHidden/>
          </w:rPr>
          <w:fldChar w:fldCharType="end"/>
        </w:r>
      </w:hyperlink>
    </w:p>
    <w:p w14:paraId="6378E3CB" w14:textId="70D595FE" w:rsidR="00B50FF7" w:rsidRDefault="00AC4A86">
      <w:pPr>
        <w:pStyle w:val="Obsah2"/>
        <w:rPr>
          <w:rFonts w:asciiTheme="minorHAnsi" w:eastAsiaTheme="minorEastAsia" w:hAnsiTheme="minorHAnsi" w:cstheme="minorBidi"/>
          <w:smallCaps w:val="0"/>
          <w:noProof/>
          <w:szCs w:val="22"/>
        </w:rPr>
      </w:pPr>
      <w:hyperlink w:anchor="_Toc29810829" w:history="1">
        <w:r w:rsidR="00B50FF7" w:rsidRPr="0011763A">
          <w:rPr>
            <w:rStyle w:val="Hypertextovodkaz"/>
            <w:noProof/>
          </w:rPr>
          <w:t>45.</w:t>
        </w:r>
        <w:r w:rsidR="00B50FF7">
          <w:rPr>
            <w:rFonts w:asciiTheme="minorHAnsi" w:eastAsiaTheme="minorEastAsia" w:hAnsiTheme="minorHAnsi" w:cstheme="minorBidi"/>
            <w:smallCaps w:val="0"/>
            <w:noProof/>
            <w:szCs w:val="22"/>
          </w:rPr>
          <w:tab/>
        </w:r>
        <w:r w:rsidR="00B50FF7" w:rsidRPr="0011763A">
          <w:rPr>
            <w:rStyle w:val="Hypertextovodkaz"/>
            <w:noProof/>
          </w:rPr>
          <w:t>Předání a převzetí díla</w:t>
        </w:r>
        <w:r w:rsidR="00B50FF7">
          <w:rPr>
            <w:noProof/>
            <w:webHidden/>
          </w:rPr>
          <w:tab/>
        </w:r>
        <w:r w:rsidR="00B50FF7">
          <w:rPr>
            <w:noProof/>
            <w:webHidden/>
          </w:rPr>
          <w:fldChar w:fldCharType="begin"/>
        </w:r>
        <w:r w:rsidR="00B50FF7">
          <w:rPr>
            <w:noProof/>
            <w:webHidden/>
          </w:rPr>
          <w:instrText xml:space="preserve"> PAGEREF _Toc29810829 \h </w:instrText>
        </w:r>
        <w:r w:rsidR="00B50FF7">
          <w:rPr>
            <w:noProof/>
            <w:webHidden/>
          </w:rPr>
        </w:r>
        <w:r w:rsidR="00B50FF7">
          <w:rPr>
            <w:noProof/>
            <w:webHidden/>
          </w:rPr>
          <w:fldChar w:fldCharType="separate"/>
        </w:r>
        <w:r w:rsidR="009631C1">
          <w:rPr>
            <w:noProof/>
            <w:webHidden/>
          </w:rPr>
          <w:t>38</w:t>
        </w:r>
        <w:r w:rsidR="00B50FF7">
          <w:rPr>
            <w:noProof/>
            <w:webHidden/>
          </w:rPr>
          <w:fldChar w:fldCharType="end"/>
        </w:r>
      </w:hyperlink>
    </w:p>
    <w:p w14:paraId="2FC7C01C" w14:textId="3F9D72E4" w:rsidR="00B50FF7" w:rsidRDefault="00AC4A86">
      <w:pPr>
        <w:pStyle w:val="Obsah2"/>
        <w:rPr>
          <w:rFonts w:asciiTheme="minorHAnsi" w:eastAsiaTheme="minorEastAsia" w:hAnsiTheme="minorHAnsi" w:cstheme="minorBidi"/>
          <w:smallCaps w:val="0"/>
          <w:noProof/>
          <w:szCs w:val="22"/>
        </w:rPr>
      </w:pPr>
      <w:hyperlink w:anchor="_Toc29810830" w:history="1">
        <w:r w:rsidR="00B50FF7" w:rsidRPr="0011763A">
          <w:rPr>
            <w:rStyle w:val="Hypertextovodkaz"/>
            <w:noProof/>
          </w:rPr>
          <w:t>46.</w:t>
        </w:r>
        <w:r w:rsidR="00B50FF7">
          <w:rPr>
            <w:rFonts w:asciiTheme="minorHAnsi" w:eastAsiaTheme="minorEastAsia" w:hAnsiTheme="minorHAnsi" w:cstheme="minorBidi"/>
            <w:smallCaps w:val="0"/>
            <w:noProof/>
            <w:szCs w:val="22"/>
          </w:rPr>
          <w:tab/>
        </w:r>
        <w:r w:rsidR="00B50FF7" w:rsidRPr="0011763A">
          <w:rPr>
            <w:rStyle w:val="Hypertextovodkaz"/>
            <w:noProof/>
          </w:rPr>
          <w:t>Zásady pro označování staveniště</w:t>
        </w:r>
        <w:r w:rsidR="00B50FF7">
          <w:rPr>
            <w:noProof/>
            <w:webHidden/>
          </w:rPr>
          <w:tab/>
        </w:r>
        <w:r w:rsidR="00B50FF7">
          <w:rPr>
            <w:noProof/>
            <w:webHidden/>
          </w:rPr>
          <w:fldChar w:fldCharType="begin"/>
        </w:r>
        <w:r w:rsidR="00B50FF7">
          <w:rPr>
            <w:noProof/>
            <w:webHidden/>
          </w:rPr>
          <w:instrText xml:space="preserve"> PAGEREF _Toc29810830 \h </w:instrText>
        </w:r>
        <w:r w:rsidR="00B50FF7">
          <w:rPr>
            <w:noProof/>
            <w:webHidden/>
          </w:rPr>
        </w:r>
        <w:r w:rsidR="00B50FF7">
          <w:rPr>
            <w:noProof/>
            <w:webHidden/>
          </w:rPr>
          <w:fldChar w:fldCharType="separate"/>
        </w:r>
        <w:r w:rsidR="009631C1">
          <w:rPr>
            <w:noProof/>
            <w:webHidden/>
          </w:rPr>
          <w:t>39</w:t>
        </w:r>
        <w:r w:rsidR="00B50FF7">
          <w:rPr>
            <w:noProof/>
            <w:webHidden/>
          </w:rPr>
          <w:fldChar w:fldCharType="end"/>
        </w:r>
      </w:hyperlink>
    </w:p>
    <w:p w14:paraId="1D21B217" w14:textId="26AC018D" w:rsidR="00B50FF7" w:rsidRDefault="00AC4A86">
      <w:pPr>
        <w:pStyle w:val="Obsah2"/>
        <w:rPr>
          <w:rFonts w:asciiTheme="minorHAnsi" w:eastAsiaTheme="minorEastAsia" w:hAnsiTheme="minorHAnsi" w:cstheme="minorBidi"/>
          <w:smallCaps w:val="0"/>
          <w:noProof/>
          <w:szCs w:val="22"/>
        </w:rPr>
      </w:pPr>
      <w:hyperlink w:anchor="_Toc29810831" w:history="1">
        <w:r w:rsidR="00B50FF7" w:rsidRPr="0011763A">
          <w:rPr>
            <w:rStyle w:val="Hypertextovodkaz"/>
            <w:noProof/>
          </w:rPr>
          <w:t>47.</w:t>
        </w:r>
        <w:r w:rsidR="00B50FF7">
          <w:rPr>
            <w:rFonts w:asciiTheme="minorHAnsi" w:eastAsiaTheme="minorEastAsia" w:hAnsiTheme="minorHAnsi" w:cstheme="minorBidi"/>
            <w:smallCaps w:val="0"/>
            <w:noProof/>
            <w:szCs w:val="22"/>
          </w:rPr>
          <w:tab/>
        </w:r>
        <w:r w:rsidR="00B50FF7" w:rsidRPr="0011763A">
          <w:rPr>
            <w:rStyle w:val="Hypertextovodkaz"/>
            <w:noProof/>
          </w:rPr>
          <w:t>Revize elektrického zařízení a uvádění elektrického zařízení do provozu</w:t>
        </w:r>
        <w:r w:rsidR="00B50FF7">
          <w:rPr>
            <w:noProof/>
            <w:webHidden/>
          </w:rPr>
          <w:tab/>
        </w:r>
        <w:r w:rsidR="00B50FF7">
          <w:rPr>
            <w:noProof/>
            <w:webHidden/>
          </w:rPr>
          <w:fldChar w:fldCharType="begin"/>
        </w:r>
        <w:r w:rsidR="00B50FF7">
          <w:rPr>
            <w:noProof/>
            <w:webHidden/>
          </w:rPr>
          <w:instrText xml:space="preserve"> PAGEREF _Toc29810831 \h </w:instrText>
        </w:r>
        <w:r w:rsidR="00B50FF7">
          <w:rPr>
            <w:noProof/>
            <w:webHidden/>
          </w:rPr>
        </w:r>
        <w:r w:rsidR="00B50FF7">
          <w:rPr>
            <w:noProof/>
            <w:webHidden/>
          </w:rPr>
          <w:fldChar w:fldCharType="separate"/>
        </w:r>
        <w:r w:rsidR="009631C1">
          <w:rPr>
            <w:noProof/>
            <w:webHidden/>
          </w:rPr>
          <w:t>39</w:t>
        </w:r>
        <w:r w:rsidR="00B50FF7">
          <w:rPr>
            <w:noProof/>
            <w:webHidden/>
          </w:rPr>
          <w:fldChar w:fldCharType="end"/>
        </w:r>
      </w:hyperlink>
    </w:p>
    <w:p w14:paraId="30B9CD82" w14:textId="17736B69" w:rsidR="00B50FF7" w:rsidRDefault="00AC4A86">
      <w:pPr>
        <w:pStyle w:val="Obsah2"/>
        <w:rPr>
          <w:rFonts w:asciiTheme="minorHAnsi" w:eastAsiaTheme="minorEastAsia" w:hAnsiTheme="minorHAnsi" w:cstheme="minorBidi"/>
          <w:smallCaps w:val="0"/>
          <w:noProof/>
          <w:szCs w:val="22"/>
        </w:rPr>
      </w:pPr>
      <w:hyperlink w:anchor="_Toc29810832" w:history="1">
        <w:r w:rsidR="00B50FF7" w:rsidRPr="0011763A">
          <w:rPr>
            <w:rStyle w:val="Hypertextovodkaz"/>
            <w:noProof/>
          </w:rPr>
          <w:t>48.</w:t>
        </w:r>
        <w:r w:rsidR="00B50FF7">
          <w:rPr>
            <w:rFonts w:asciiTheme="minorHAnsi" w:eastAsiaTheme="minorEastAsia" w:hAnsiTheme="minorHAnsi" w:cstheme="minorBidi"/>
            <w:smallCaps w:val="0"/>
            <w:noProof/>
            <w:szCs w:val="22"/>
          </w:rPr>
          <w:tab/>
        </w:r>
        <w:r w:rsidR="00B50FF7" w:rsidRPr="0011763A">
          <w:rPr>
            <w:rStyle w:val="Hypertextovodkaz"/>
            <w:noProof/>
          </w:rPr>
          <w:t>Související dokumenty</w:t>
        </w:r>
        <w:r w:rsidR="00B50FF7">
          <w:rPr>
            <w:noProof/>
            <w:webHidden/>
          </w:rPr>
          <w:tab/>
        </w:r>
        <w:r w:rsidR="00B50FF7">
          <w:rPr>
            <w:noProof/>
            <w:webHidden/>
          </w:rPr>
          <w:fldChar w:fldCharType="begin"/>
        </w:r>
        <w:r w:rsidR="00B50FF7">
          <w:rPr>
            <w:noProof/>
            <w:webHidden/>
          </w:rPr>
          <w:instrText xml:space="preserve"> PAGEREF _Toc29810832 \h </w:instrText>
        </w:r>
        <w:r w:rsidR="00B50FF7">
          <w:rPr>
            <w:noProof/>
            <w:webHidden/>
          </w:rPr>
        </w:r>
        <w:r w:rsidR="00B50FF7">
          <w:rPr>
            <w:noProof/>
            <w:webHidden/>
          </w:rPr>
          <w:fldChar w:fldCharType="separate"/>
        </w:r>
        <w:r w:rsidR="009631C1">
          <w:rPr>
            <w:noProof/>
            <w:webHidden/>
          </w:rPr>
          <w:t>41</w:t>
        </w:r>
        <w:r w:rsidR="00B50FF7">
          <w:rPr>
            <w:noProof/>
            <w:webHidden/>
          </w:rPr>
          <w:fldChar w:fldCharType="end"/>
        </w:r>
      </w:hyperlink>
    </w:p>
    <w:p w14:paraId="630DD40F" w14:textId="26413F9A" w:rsidR="00B50FF7" w:rsidRDefault="00AC4A86">
      <w:pPr>
        <w:pStyle w:val="Obsah2"/>
        <w:rPr>
          <w:rFonts w:asciiTheme="minorHAnsi" w:eastAsiaTheme="minorEastAsia" w:hAnsiTheme="minorHAnsi" w:cstheme="minorBidi"/>
          <w:smallCaps w:val="0"/>
          <w:noProof/>
          <w:szCs w:val="22"/>
        </w:rPr>
      </w:pPr>
      <w:hyperlink w:anchor="_Toc29810833" w:history="1">
        <w:r w:rsidR="00B50FF7" w:rsidRPr="0011763A">
          <w:rPr>
            <w:rStyle w:val="Hypertextovodkaz"/>
            <w:noProof/>
          </w:rPr>
          <w:t>49.</w:t>
        </w:r>
        <w:r w:rsidR="00B50FF7">
          <w:rPr>
            <w:rFonts w:asciiTheme="minorHAnsi" w:eastAsiaTheme="minorEastAsia" w:hAnsiTheme="minorHAnsi" w:cstheme="minorBidi"/>
            <w:smallCaps w:val="0"/>
            <w:noProof/>
            <w:szCs w:val="22"/>
          </w:rPr>
          <w:tab/>
        </w:r>
        <w:r w:rsidR="00B50FF7" w:rsidRPr="0011763A">
          <w:rPr>
            <w:rStyle w:val="Hypertextovodkaz"/>
            <w:noProof/>
          </w:rPr>
          <w:t>Závěrečné ustanovení</w:t>
        </w:r>
        <w:r w:rsidR="00B50FF7">
          <w:rPr>
            <w:noProof/>
            <w:webHidden/>
          </w:rPr>
          <w:tab/>
        </w:r>
        <w:r w:rsidR="00B50FF7">
          <w:rPr>
            <w:noProof/>
            <w:webHidden/>
          </w:rPr>
          <w:fldChar w:fldCharType="begin"/>
        </w:r>
        <w:r w:rsidR="00B50FF7">
          <w:rPr>
            <w:noProof/>
            <w:webHidden/>
          </w:rPr>
          <w:instrText xml:space="preserve"> PAGEREF _Toc29810833 \h </w:instrText>
        </w:r>
        <w:r w:rsidR="00B50FF7">
          <w:rPr>
            <w:noProof/>
            <w:webHidden/>
          </w:rPr>
        </w:r>
        <w:r w:rsidR="00B50FF7">
          <w:rPr>
            <w:noProof/>
            <w:webHidden/>
          </w:rPr>
          <w:fldChar w:fldCharType="separate"/>
        </w:r>
        <w:r w:rsidR="009631C1">
          <w:rPr>
            <w:noProof/>
            <w:webHidden/>
          </w:rPr>
          <w:t>42</w:t>
        </w:r>
        <w:r w:rsidR="00B50FF7">
          <w:rPr>
            <w:noProof/>
            <w:webHidden/>
          </w:rPr>
          <w:fldChar w:fldCharType="end"/>
        </w:r>
      </w:hyperlink>
    </w:p>
    <w:p w14:paraId="248D2981" w14:textId="61005300" w:rsidR="00B50FF7" w:rsidRDefault="00AC4A86">
      <w:pPr>
        <w:pStyle w:val="Obsah2"/>
        <w:rPr>
          <w:rFonts w:asciiTheme="minorHAnsi" w:eastAsiaTheme="minorEastAsia" w:hAnsiTheme="minorHAnsi" w:cstheme="minorBidi"/>
          <w:smallCaps w:val="0"/>
          <w:noProof/>
          <w:szCs w:val="22"/>
        </w:rPr>
      </w:pPr>
      <w:hyperlink w:anchor="_Toc29810834" w:history="1">
        <w:r w:rsidR="00B50FF7" w:rsidRPr="0011763A">
          <w:rPr>
            <w:rStyle w:val="Hypertextovodkaz"/>
            <w:noProof/>
          </w:rPr>
          <w:t>50.</w:t>
        </w:r>
        <w:r w:rsidR="00B50FF7">
          <w:rPr>
            <w:rFonts w:asciiTheme="minorHAnsi" w:eastAsiaTheme="minorEastAsia" w:hAnsiTheme="minorHAnsi" w:cstheme="minorBidi"/>
            <w:smallCaps w:val="0"/>
            <w:noProof/>
            <w:szCs w:val="22"/>
          </w:rPr>
          <w:tab/>
        </w:r>
        <w:r w:rsidR="00B50FF7" w:rsidRPr="0011763A">
          <w:rPr>
            <w:rStyle w:val="Hypertextovodkaz"/>
            <w:noProof/>
          </w:rPr>
          <w:t>Pojmy, definice, zkratky</w:t>
        </w:r>
        <w:r w:rsidR="00B50FF7">
          <w:rPr>
            <w:noProof/>
            <w:webHidden/>
          </w:rPr>
          <w:tab/>
        </w:r>
        <w:r w:rsidR="00B50FF7">
          <w:rPr>
            <w:noProof/>
            <w:webHidden/>
          </w:rPr>
          <w:fldChar w:fldCharType="begin"/>
        </w:r>
        <w:r w:rsidR="00B50FF7">
          <w:rPr>
            <w:noProof/>
            <w:webHidden/>
          </w:rPr>
          <w:instrText xml:space="preserve"> PAGEREF _Toc29810834 \h </w:instrText>
        </w:r>
        <w:r w:rsidR="00B50FF7">
          <w:rPr>
            <w:noProof/>
            <w:webHidden/>
          </w:rPr>
        </w:r>
        <w:r w:rsidR="00B50FF7">
          <w:rPr>
            <w:noProof/>
            <w:webHidden/>
          </w:rPr>
          <w:fldChar w:fldCharType="separate"/>
        </w:r>
        <w:r w:rsidR="009631C1">
          <w:rPr>
            <w:noProof/>
            <w:webHidden/>
          </w:rPr>
          <w:t>42</w:t>
        </w:r>
        <w:r w:rsidR="00B50FF7">
          <w:rPr>
            <w:noProof/>
            <w:webHidden/>
          </w:rPr>
          <w:fldChar w:fldCharType="end"/>
        </w:r>
      </w:hyperlink>
    </w:p>
    <w:p w14:paraId="567DFC79" w14:textId="52D0D010" w:rsidR="00B50FF7" w:rsidRDefault="00AC4A86">
      <w:pPr>
        <w:pStyle w:val="Obsah2"/>
        <w:rPr>
          <w:rFonts w:asciiTheme="minorHAnsi" w:eastAsiaTheme="minorEastAsia" w:hAnsiTheme="minorHAnsi" w:cstheme="minorBidi"/>
          <w:smallCaps w:val="0"/>
          <w:noProof/>
          <w:szCs w:val="22"/>
        </w:rPr>
      </w:pPr>
      <w:hyperlink w:anchor="_Toc29810835" w:history="1">
        <w:r w:rsidR="00B50FF7" w:rsidRPr="0011763A">
          <w:rPr>
            <w:rStyle w:val="Hypertextovodkaz"/>
            <w:noProof/>
          </w:rPr>
          <w:t>51.</w:t>
        </w:r>
        <w:r w:rsidR="00B50FF7">
          <w:rPr>
            <w:rFonts w:asciiTheme="minorHAnsi" w:eastAsiaTheme="minorEastAsia" w:hAnsiTheme="minorHAnsi" w:cstheme="minorBidi"/>
            <w:smallCaps w:val="0"/>
            <w:noProof/>
            <w:szCs w:val="22"/>
          </w:rPr>
          <w:tab/>
        </w:r>
        <w:r w:rsidR="00B50FF7" w:rsidRPr="0011763A">
          <w:rPr>
            <w:rStyle w:val="Hypertextovodkaz"/>
            <w:noProof/>
          </w:rPr>
          <w:t>Přílohy:</w:t>
        </w:r>
        <w:r w:rsidR="00B50FF7">
          <w:rPr>
            <w:noProof/>
            <w:webHidden/>
          </w:rPr>
          <w:tab/>
        </w:r>
        <w:r w:rsidR="00B50FF7">
          <w:rPr>
            <w:noProof/>
            <w:webHidden/>
          </w:rPr>
          <w:fldChar w:fldCharType="begin"/>
        </w:r>
        <w:r w:rsidR="00B50FF7">
          <w:rPr>
            <w:noProof/>
            <w:webHidden/>
          </w:rPr>
          <w:instrText xml:space="preserve"> PAGEREF _Toc29810835 \h </w:instrText>
        </w:r>
        <w:r w:rsidR="00B50FF7">
          <w:rPr>
            <w:noProof/>
            <w:webHidden/>
          </w:rPr>
        </w:r>
        <w:r w:rsidR="00B50FF7">
          <w:rPr>
            <w:noProof/>
            <w:webHidden/>
          </w:rPr>
          <w:fldChar w:fldCharType="separate"/>
        </w:r>
        <w:r w:rsidR="009631C1">
          <w:rPr>
            <w:noProof/>
            <w:webHidden/>
          </w:rPr>
          <w:t>43</w:t>
        </w:r>
        <w:r w:rsidR="00B50FF7">
          <w:rPr>
            <w:noProof/>
            <w:webHidden/>
          </w:rPr>
          <w:fldChar w:fldCharType="end"/>
        </w:r>
      </w:hyperlink>
    </w:p>
    <w:p w14:paraId="4F1FEDD9" w14:textId="77777777" w:rsidR="00AF1C20" w:rsidRDefault="00AF1C20" w:rsidP="00781A61">
      <w:pPr>
        <w:pStyle w:val="Obsah2"/>
        <w:rPr>
          <w:rFonts w:cs="Arial"/>
          <w:szCs w:val="22"/>
        </w:rPr>
      </w:pPr>
      <w:r w:rsidRPr="009E1F55">
        <w:rPr>
          <w:noProof/>
        </w:rPr>
        <w:fldChar w:fldCharType="end"/>
      </w:r>
    </w:p>
    <w:p w14:paraId="16F47760" w14:textId="77777777" w:rsidR="00EF3685" w:rsidRPr="00103C2B" w:rsidRDefault="00EF3685" w:rsidP="00103C2B">
      <w:pPr>
        <w:tabs>
          <w:tab w:val="left" w:pos="993"/>
        </w:tabs>
        <w:jc w:val="both"/>
        <w:rPr>
          <w:rFonts w:ascii="Arial" w:hAnsi="Arial"/>
          <w:sz w:val="22"/>
        </w:rPr>
      </w:pPr>
    </w:p>
    <w:p w14:paraId="3B9453AD" w14:textId="77777777" w:rsidR="00BE0BA7" w:rsidRPr="00FA058F" w:rsidRDefault="00BE0BA7" w:rsidP="00E008C7">
      <w:pPr>
        <w:pStyle w:val="Nadpis2"/>
      </w:pPr>
      <w:bookmarkStart w:id="954" w:name="_Toc434831079"/>
      <w:bookmarkStart w:id="955" w:name="_Toc439839331"/>
      <w:bookmarkStart w:id="956" w:name="_Toc439840878"/>
      <w:bookmarkStart w:id="957" w:name="_Toc439841019"/>
      <w:bookmarkStart w:id="958" w:name="_Toc514147593"/>
      <w:bookmarkStart w:id="959" w:name="_Toc518382279"/>
      <w:bookmarkStart w:id="960" w:name="_Toc24373218"/>
      <w:bookmarkStart w:id="961" w:name="_Toc29810818"/>
      <w:r w:rsidRPr="00FA058F">
        <w:t>Provedení díla</w:t>
      </w:r>
      <w:bookmarkEnd w:id="954"/>
      <w:bookmarkEnd w:id="955"/>
      <w:bookmarkEnd w:id="956"/>
      <w:bookmarkEnd w:id="957"/>
      <w:bookmarkEnd w:id="958"/>
      <w:bookmarkEnd w:id="959"/>
      <w:bookmarkEnd w:id="960"/>
      <w:bookmarkEnd w:id="961"/>
    </w:p>
    <w:p w14:paraId="445AD75C" w14:textId="77777777" w:rsidR="00BE0BA7" w:rsidRPr="00FA058F" w:rsidRDefault="00BE0BA7" w:rsidP="00103C2B">
      <w:pPr>
        <w:pStyle w:val="Nadpis3"/>
      </w:pPr>
      <w:r w:rsidRPr="00FA058F">
        <w:t xml:space="preserve">Zhotovitel bude při provádění díla pro objednatele dodržovat závazná i doporučená ustanovení takových technických norem ČSN dle zákona č. 22/1997 Sb. a norem PNE a TNS, které se týkají nebo mají souvislost s předmětem díla prováděným dle smlouvy. </w:t>
      </w:r>
    </w:p>
    <w:p w14:paraId="6C04B125" w14:textId="77777777" w:rsidR="00BE0BA7" w:rsidRPr="00FA058F" w:rsidRDefault="00BE0BA7" w:rsidP="00103C2B">
      <w:pPr>
        <w:pStyle w:val="Nadpis3"/>
      </w:pPr>
      <w:r w:rsidRPr="00FA058F">
        <w:t xml:space="preserve">Není-li pro daný druh prací nebo dodávek příslušná norma, práce nebo dodávky budou provedeny v kvalitě, která je pro tento druh prací u staveb pro odvětví energetických staveb obvyklá. </w:t>
      </w:r>
    </w:p>
    <w:p w14:paraId="0B0CD8A6" w14:textId="77777777" w:rsidR="00BE0BA7" w:rsidRDefault="00BE0BA7" w:rsidP="00103C2B">
      <w:pPr>
        <w:pStyle w:val="Nadpis3"/>
      </w:pPr>
      <w:r w:rsidRPr="00FA058F">
        <w:t>Dokumentaci, kterou má zhotovitel podle smlouvy nebo obecně platných předpisů, popř. na zvláštní vyžádání objednatele zajistit, musí být objednateli předána ve lhůtách sjednaných ve smlouvě nebo tak, aby nebyl ohrožen průběh výstavby.</w:t>
      </w:r>
    </w:p>
    <w:p w14:paraId="06E003B1" w14:textId="77777777" w:rsidR="00FA058F" w:rsidRPr="00FA058F" w:rsidRDefault="00FA058F" w:rsidP="00FA058F"/>
    <w:p w14:paraId="5AFA574B" w14:textId="600623A8" w:rsidR="00BE0BA7" w:rsidRPr="00FA058F" w:rsidRDefault="0017436A" w:rsidP="00E008C7">
      <w:pPr>
        <w:pStyle w:val="Nadpis2"/>
      </w:pPr>
      <w:bookmarkStart w:id="962" w:name="_Toc24373219"/>
      <w:bookmarkStart w:id="963" w:name="_Toc29810819"/>
      <w:r>
        <w:t>Předání pracoviště pro provedení opravy, odstranění poruchy</w:t>
      </w:r>
      <w:bookmarkEnd w:id="962"/>
      <w:bookmarkEnd w:id="963"/>
      <w:r w:rsidR="00BE0BA7" w:rsidRPr="00FA058F">
        <w:t xml:space="preserve"> </w:t>
      </w:r>
    </w:p>
    <w:p w14:paraId="50F3C8B6" w14:textId="1A89E117" w:rsidR="00BE0BA7" w:rsidRPr="00FA058F" w:rsidRDefault="00F4381D" w:rsidP="00BE0BA7">
      <w:pPr>
        <w:pStyle w:val="Nadpis3"/>
      </w:pPr>
      <w:r>
        <w:t>Vymezené</w:t>
      </w:r>
      <w:r w:rsidR="0017436A">
        <w:t xml:space="preserve"> pracoviště</w:t>
      </w:r>
      <w:r w:rsidR="0017436A" w:rsidRPr="00FA058F">
        <w:t xml:space="preserve"> </w:t>
      </w:r>
      <w:r w:rsidR="00BE0BA7" w:rsidRPr="00FA058F">
        <w:t xml:space="preserve">je prostor určený </w:t>
      </w:r>
      <w:r w:rsidR="0017436A" w:rsidRPr="00FA058F" w:rsidDel="0017436A">
        <w:t xml:space="preserve"> </w:t>
      </w:r>
      <w:r w:rsidR="003026F3">
        <w:t xml:space="preserve">pro </w:t>
      </w:r>
      <w:r>
        <w:t>provedení opravy/odstranění poruchy</w:t>
      </w:r>
      <w:r w:rsidR="003026F3">
        <w:t xml:space="preserve"> na základě Požadavku na provedení práce, kde je definované opravované zařízení</w:t>
      </w:r>
      <w:r w:rsidR="003026F3" w:rsidRPr="00FA058F">
        <w:t xml:space="preserve"> </w:t>
      </w:r>
      <w:r w:rsidR="003026F3">
        <w:t xml:space="preserve"> </w:t>
      </w:r>
      <w:r w:rsidR="00BE0BA7" w:rsidRPr="00FA058F">
        <w:t>.</w:t>
      </w:r>
    </w:p>
    <w:p w14:paraId="3367E09C" w14:textId="368CDCEA" w:rsidR="00BE0BA7" w:rsidRPr="00FA058F" w:rsidRDefault="00BE0BA7" w:rsidP="00BE0BA7">
      <w:pPr>
        <w:pStyle w:val="Nadpis3"/>
      </w:pPr>
      <w:r w:rsidRPr="00FA058F">
        <w:t xml:space="preserve">Objednatel je povinen předat zhotoviteli </w:t>
      </w:r>
      <w:r w:rsidR="0017436A">
        <w:t>vymezené pracoviště</w:t>
      </w:r>
      <w:r w:rsidR="0017436A" w:rsidRPr="00FA058F">
        <w:t xml:space="preserve"> </w:t>
      </w:r>
      <w:r w:rsidRPr="00FA058F">
        <w:t>ve stavu umožňujícím provedení díla.</w:t>
      </w:r>
    </w:p>
    <w:p w14:paraId="33208921" w14:textId="5503C144" w:rsidR="00BE0BA7" w:rsidRPr="00FA058F" w:rsidRDefault="00BE0BA7" w:rsidP="00BE0BA7">
      <w:pPr>
        <w:pStyle w:val="Nadpis3"/>
      </w:pPr>
      <w:r w:rsidRPr="00FA058F">
        <w:t xml:space="preserve">Zaměstnanci objednatele mohou vstupovat na </w:t>
      </w:r>
      <w:r w:rsidR="00F4381D">
        <w:t>pracoviště</w:t>
      </w:r>
      <w:r w:rsidR="00F4381D" w:rsidRPr="00FA058F">
        <w:t xml:space="preserve"> </w:t>
      </w:r>
      <w:r w:rsidRPr="00FA058F">
        <w:t xml:space="preserve">za účelem vykonávání technického dozoru nebo jiné kontrolní a dozorčí činnosti. </w:t>
      </w:r>
    </w:p>
    <w:p w14:paraId="02398345" w14:textId="76FCCFFD" w:rsidR="00BE0BA7" w:rsidRPr="00FA058F" w:rsidRDefault="00BE0BA7" w:rsidP="00BE0BA7">
      <w:pPr>
        <w:pStyle w:val="Nadpis3"/>
      </w:pPr>
      <w:r w:rsidRPr="00FA058F">
        <w:t xml:space="preserve">Jestliže se </w:t>
      </w:r>
      <w:r w:rsidR="00F4381D">
        <w:t>vymezené pracoviště</w:t>
      </w:r>
      <w:r w:rsidR="00F4381D" w:rsidRPr="00FA058F">
        <w:t xml:space="preserve"> </w:t>
      </w:r>
      <w:r w:rsidRPr="00FA058F">
        <w:t>nachází v závodě nebo v prostoru, který vyžaduje zvláštní povolení ke vstupu, obstará potřebná povolení objednatel.</w:t>
      </w:r>
    </w:p>
    <w:p w14:paraId="736D9E18" w14:textId="3E95BA96" w:rsidR="00BE0BA7" w:rsidRPr="00FA058F" w:rsidRDefault="00BE0BA7" w:rsidP="00BE0BA7">
      <w:pPr>
        <w:pStyle w:val="Nadpis3"/>
      </w:pPr>
      <w:r w:rsidRPr="00FA058F">
        <w:t xml:space="preserve">Zhotovitel je povinen udržovat na převzatém </w:t>
      </w:r>
      <w:r w:rsidR="00F4381D">
        <w:t>pracovišti</w:t>
      </w:r>
      <w:r w:rsidR="00F4381D" w:rsidRPr="00FA058F">
        <w:t xml:space="preserve"> </w:t>
      </w:r>
      <w:r w:rsidRPr="00FA058F">
        <w:t>a na přenechaných inženýrských sítích pořádek a čistotu. Zhotovitel je původcem všech odpadů vzniklých jeho činností a je povinen s nimi nakládat v souladu se zákonem o odpadech č. 185/2001 Sb. v platném znění.</w:t>
      </w:r>
    </w:p>
    <w:p w14:paraId="4F56E91E" w14:textId="32AA7520" w:rsidR="00BE0BA7" w:rsidRPr="00FA058F" w:rsidRDefault="00BE0BA7" w:rsidP="00BE0BA7">
      <w:pPr>
        <w:pStyle w:val="Nadpis3"/>
      </w:pPr>
      <w:r w:rsidRPr="00FA058F">
        <w:t xml:space="preserve">Při odevzdání díla musí zhotovitel vyklidit </w:t>
      </w:r>
      <w:r w:rsidR="001B3E7C">
        <w:t>pracoviště</w:t>
      </w:r>
      <w:r w:rsidR="001B3E7C" w:rsidRPr="00FA058F">
        <w:t xml:space="preserve"> </w:t>
      </w:r>
      <w:r w:rsidRPr="00FA058F">
        <w:t xml:space="preserve">tak, aby dílo bylo možno řádně převzít a bezpečně provozovat. Úplné vyklizení </w:t>
      </w:r>
      <w:r w:rsidR="001B3E7C">
        <w:t>pracoviště</w:t>
      </w:r>
      <w:r w:rsidR="001B3E7C" w:rsidRPr="00FA058F">
        <w:t xml:space="preserve"> </w:t>
      </w:r>
      <w:r w:rsidRPr="00FA058F">
        <w:t>provede zhotovitel nejpozději v den předání díla. V případě nesplnění této lhůty bude uplatněna u zhotovitele smluvní pokuta dle čl. 14.2 těchto VTP VN, NN.</w:t>
      </w:r>
    </w:p>
    <w:p w14:paraId="543A121E" w14:textId="763A4312" w:rsidR="000F419C" w:rsidRPr="000F419C" w:rsidRDefault="000F419C" w:rsidP="000F419C">
      <w:pPr>
        <w:pStyle w:val="Nadpis3"/>
      </w:pPr>
      <w:r w:rsidRPr="000F419C">
        <w:t xml:space="preserve">Zhotovitel je povinen </w:t>
      </w:r>
      <w:r w:rsidR="001B3E7C">
        <w:t>pracoviště</w:t>
      </w:r>
      <w:r w:rsidR="001B3E7C" w:rsidRPr="000F419C">
        <w:t xml:space="preserve"> </w:t>
      </w:r>
      <w:r w:rsidRPr="000F419C">
        <w:t>v případě potřeby, s přihlédnutím ke všem okolnostem, oplotit nebo jinak vhodně zabezpečit. Zhotovitel dále odpovídá za veškeré zabudované i nezabudované stroje, zařízení a stavební materiál, které se týkají předmětu díla a to až do okamžiku předání a převzetí díla Objednatelem, případně do doby odstranění vad a nedodělků, podle toho, která skutečnost nastane později.</w:t>
      </w:r>
    </w:p>
    <w:p w14:paraId="52D5EA28" w14:textId="77777777" w:rsidR="00FA058F" w:rsidRPr="00FA058F" w:rsidRDefault="00FA058F" w:rsidP="00FA058F"/>
    <w:p w14:paraId="7384D187" w14:textId="77777777" w:rsidR="00BE0BA7" w:rsidRPr="00801C3B" w:rsidRDefault="00BE0BA7" w:rsidP="00E008C7">
      <w:pPr>
        <w:pStyle w:val="Nadpis2"/>
      </w:pPr>
      <w:bookmarkStart w:id="964" w:name="_Toc434831081"/>
      <w:bookmarkStart w:id="965" w:name="_Toc439839333"/>
      <w:bookmarkStart w:id="966" w:name="_Toc439840880"/>
      <w:bookmarkStart w:id="967" w:name="_Toc439841021"/>
      <w:bookmarkStart w:id="968" w:name="_Toc514147595"/>
      <w:bookmarkStart w:id="969" w:name="_Toc518382281"/>
      <w:bookmarkStart w:id="970" w:name="_Toc24373220"/>
      <w:bookmarkStart w:id="971" w:name="_Toc29810820"/>
      <w:r w:rsidRPr="00801C3B">
        <w:t>Bezpečnost a ochrana zdraví při práci</w:t>
      </w:r>
      <w:bookmarkEnd w:id="964"/>
      <w:bookmarkEnd w:id="965"/>
      <w:bookmarkEnd w:id="966"/>
      <w:bookmarkEnd w:id="967"/>
      <w:bookmarkEnd w:id="968"/>
      <w:bookmarkEnd w:id="969"/>
      <w:bookmarkEnd w:id="970"/>
      <w:bookmarkEnd w:id="971"/>
    </w:p>
    <w:p w14:paraId="49670F72" w14:textId="14B01B8A" w:rsidR="00BE0BA7" w:rsidRDefault="00BE0BA7" w:rsidP="00554C60">
      <w:pPr>
        <w:pStyle w:val="Nadpis3"/>
      </w:pPr>
      <w:r w:rsidRPr="00024C83">
        <w:t xml:space="preserve">Při vymezení, přípravě a vlastním </w:t>
      </w:r>
      <w:r w:rsidR="005B60A3">
        <w:t>provádění opravy/odstranění poruchy</w:t>
      </w:r>
      <w:r w:rsidRPr="00024C83">
        <w:t xml:space="preserve"> budou respektovány zásady bezpečnosti práce stanovené zákonem č. 309/2006 Sb., nařízení vlády. č. 101/2005 Sb. a nařízení vlády č. 362/2005 Sb. Podle zákona č. 309/2006 Sb., vzájemné vztahy, závazky a povinnosti v oblasti bezpečnosti práce musí být dohodnuty předem a musí být obsaženy v </w:t>
      </w:r>
      <w:r w:rsidR="009955CD">
        <w:t>závazném plánu BOZP</w:t>
      </w:r>
      <w:r w:rsidRPr="00024C83">
        <w:t>.</w:t>
      </w:r>
    </w:p>
    <w:p w14:paraId="4D7FBF87" w14:textId="77777777" w:rsidR="00BE0BA7" w:rsidRPr="00FA058F" w:rsidRDefault="00BE0BA7" w:rsidP="00BE0BA7">
      <w:pPr>
        <w:spacing w:before="120"/>
        <w:ind w:left="709" w:firstLine="284"/>
        <w:rPr>
          <w:rFonts w:ascii="Arial" w:hAnsi="Arial" w:cs="Arial"/>
          <w:sz w:val="22"/>
          <w:szCs w:val="22"/>
        </w:rPr>
      </w:pPr>
      <w:r w:rsidRPr="00BA253E">
        <w:rPr>
          <w:rFonts w:ascii="Arial" w:hAnsi="Arial" w:cs="Arial"/>
          <w:sz w:val="22"/>
          <w:szCs w:val="22"/>
        </w:rPr>
        <w:t>Základní rozsah (obsah) poučení:</w:t>
      </w:r>
    </w:p>
    <w:p w14:paraId="38E389B7"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jméno kontaktního zaměstnance objednatele a číslo telefonu,</w:t>
      </w:r>
    </w:p>
    <w:p w14:paraId="0C270BFF"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jméno kontaktního zaměstnance zhotovitele a číslo telefonu,</w:t>
      </w:r>
    </w:p>
    <w:p w14:paraId="5103F94C"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telefonní čísla pro hlášení nepředvídaných událostí,</w:t>
      </w:r>
    </w:p>
    <w:p w14:paraId="207FB346"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konkretizace spolupráce pro splnění bodů článku 3.2.</w:t>
      </w:r>
    </w:p>
    <w:p w14:paraId="5E0D5606" w14:textId="431D401E" w:rsidR="00BE0BA7" w:rsidRPr="00FA058F" w:rsidRDefault="00BE0BA7" w:rsidP="00BE0BA7">
      <w:pPr>
        <w:pStyle w:val="Nadpis3"/>
      </w:pPr>
      <w:r w:rsidRPr="00FA058F">
        <w:t xml:space="preserve">Provádí-li zhotovitel práce na elektrickém zařízení nebo v jejich blízkosti, jedná se o práce na elektrickém zařízení provozovaném </w:t>
      </w:r>
      <w:r w:rsidR="006B1A7C">
        <w:t>E.ON Distribuce</w:t>
      </w:r>
      <w:r w:rsidR="006B1A7C" w:rsidRPr="00FA058F">
        <w:t xml:space="preserve"> </w:t>
      </w:r>
      <w:r w:rsidRPr="00FA058F">
        <w:t>a vykonávané cizími zaměstnanci (vyslanými pracovníky zhotovitele) podle PNE 33 0000-6.</w:t>
      </w:r>
    </w:p>
    <w:p w14:paraId="40AA1CF7" w14:textId="77777777" w:rsidR="00BE0BA7" w:rsidRPr="00FA058F" w:rsidRDefault="00BE0BA7" w:rsidP="00BE0BA7">
      <w:pPr>
        <w:pStyle w:val="Nadpis3"/>
      </w:pPr>
      <w:r w:rsidRPr="00FA058F">
        <w:t>Zhotovitel se zavazuje v průběhu realizace díla dodržovat ustanovení platných norem a předpisů týkající se dodržování BOZP, a to především s ohledem na skutečnost, že opravované el. zařízení, může být po dobu výstavby provozováno bez výchozí revizní zprávy. Při provádění prací na zařízeních NN je zhotovitel povinen provést každodenní kontrolu uváděných zařízení pod napětí a výsledek této kontroly zaznamenat do stavebně montážního deníku.</w:t>
      </w:r>
    </w:p>
    <w:p w14:paraId="59260213" w14:textId="77777777" w:rsidR="00BE0BA7" w:rsidRPr="00FA058F" w:rsidRDefault="00BE0BA7" w:rsidP="00BE0BA7">
      <w:pPr>
        <w:pStyle w:val="Nadpis3"/>
      </w:pPr>
      <w:r w:rsidRPr="00FA058F">
        <w:t>Zhotovitel nese plnou zodpovědnost za bezpečnost života a zdraví osob, majetku a zvířat, v rozsahu opravovaných zařízení, a to v době od převzetí staveniště do převzetí díla objednatelem dle provozních předpisů objednatele (</w:t>
      </w:r>
      <w:proofErr w:type="spellStart"/>
      <w:r w:rsidRPr="00FA058F">
        <w:t>technicko</w:t>
      </w:r>
      <w:proofErr w:type="spellEnd"/>
      <w:r w:rsidRPr="00FA058F">
        <w:t xml:space="preserve"> – organizační opatření pro zajištění bezpečnosti práce prováděné dodavatelským způsobem) a povinností daných zákoníkem práce (zákona č. 262/2006 Sb.).</w:t>
      </w:r>
    </w:p>
    <w:p w14:paraId="222A84A5" w14:textId="77777777" w:rsidR="00BE0BA7" w:rsidRPr="00FA058F" w:rsidRDefault="00BE0BA7" w:rsidP="00BE0BA7">
      <w:pPr>
        <w:pStyle w:val="Nadpis3"/>
      </w:pPr>
      <w:r w:rsidRPr="00FA058F">
        <w:t>Zhotovitel je povinen neprodleně oznámit objednateli veškeré nepředvídané (mimořádné) události, které se na předaném staveništi či v souvislosti s činností zhotovitele za účelem provádění stavby (díla) stanou. Objednatel má povinnost konečné zodpovědnosti vůči správním orgánům (Energetický regulační úřad, Policie České republiky, SEI, atd.) a dále vůči vlastníkům budovaných staveb (děl).</w:t>
      </w:r>
    </w:p>
    <w:p w14:paraId="542F7D70" w14:textId="77777777" w:rsidR="00BE0BA7" w:rsidRPr="00FA058F" w:rsidRDefault="00BE0BA7" w:rsidP="00BE0BA7">
      <w:pPr>
        <w:spacing w:before="120"/>
        <w:ind w:left="709"/>
        <w:rPr>
          <w:rFonts w:ascii="Arial" w:hAnsi="Arial" w:cs="Arial"/>
          <w:sz w:val="22"/>
          <w:szCs w:val="22"/>
        </w:rPr>
      </w:pPr>
    </w:p>
    <w:p w14:paraId="3CEC272D" w14:textId="77777777" w:rsidR="00BE0BA7" w:rsidRPr="00FA058F" w:rsidRDefault="00BE0BA7" w:rsidP="00E008C7">
      <w:pPr>
        <w:pStyle w:val="Nadpis2"/>
      </w:pPr>
      <w:bookmarkStart w:id="972" w:name="_Toc434831082"/>
      <w:bookmarkStart w:id="973" w:name="_Toc439839334"/>
      <w:bookmarkStart w:id="974" w:name="_Toc439840881"/>
      <w:bookmarkStart w:id="975" w:name="_Toc439841022"/>
      <w:bookmarkStart w:id="976" w:name="_Toc514147596"/>
      <w:bookmarkStart w:id="977" w:name="_Toc518382282"/>
      <w:bookmarkStart w:id="978" w:name="_Toc24373221"/>
      <w:bookmarkStart w:id="979" w:name="_Toc29810821"/>
      <w:r w:rsidRPr="00FA058F">
        <w:t>Zajišťování pracoviště</w:t>
      </w:r>
      <w:bookmarkEnd w:id="972"/>
      <w:bookmarkEnd w:id="973"/>
      <w:bookmarkEnd w:id="974"/>
      <w:bookmarkEnd w:id="975"/>
      <w:bookmarkEnd w:id="976"/>
      <w:bookmarkEnd w:id="977"/>
      <w:bookmarkEnd w:id="978"/>
      <w:bookmarkEnd w:id="979"/>
    </w:p>
    <w:p w14:paraId="4AA7BBFE" w14:textId="792A41C7" w:rsidR="00BE0BA7" w:rsidRPr="00FA058F" w:rsidRDefault="00BE0BA7" w:rsidP="00BE0BA7">
      <w:pPr>
        <w:pStyle w:val="Nadpis3"/>
      </w:pPr>
      <w:r w:rsidRPr="00FA058F">
        <w:t xml:space="preserve">Zajišťování a odjišťování pracoviště podle PNE 33 0000-6, rovněž tak zapnutí el. zařízení po ukončení práce, zabezpečuje zaměstnanec objednatele na náklady objednatele </w:t>
      </w:r>
      <w:r w:rsidR="00473EDB">
        <w:t xml:space="preserve">v daných případech </w:t>
      </w:r>
      <w:r w:rsidRPr="00FA058F">
        <w:t>na základě revizní zprávy</w:t>
      </w:r>
      <w:r w:rsidR="00BA253E">
        <w:t>,</w:t>
      </w:r>
      <w:r w:rsidRPr="00FA058F">
        <w:t xml:space="preserve"> nebo v případech uvedených v PNE 33 0000-3 a PNE 33 0000-6 na základě záznamu o provedené kontrole zařízení a se záznamem do stavebního deníku vedoucím práce, že zařízení je schopné bezpečného provozu. Konkrétní postup musí být uveden v zápisu o předání </w:t>
      </w:r>
      <w:r w:rsidR="00E7733B">
        <w:t>pracoviště</w:t>
      </w:r>
      <w:r w:rsidRPr="00FA058F">
        <w:t>.</w:t>
      </w:r>
    </w:p>
    <w:p w14:paraId="1FE3E687" w14:textId="5DF66E50" w:rsidR="00BE0BA7" w:rsidRDefault="00BE0BA7" w:rsidP="00BE0BA7">
      <w:pPr>
        <w:pStyle w:val="Nadpis3"/>
      </w:pPr>
      <w:r w:rsidRPr="00FA058F">
        <w:t xml:space="preserve">Zajišťování a odjišťování pracoviště bude zabezpečovat zaměstnanec objednatele (viz. PNE 33 0000-6). Zajištěné pracoviště převezme zaměstnanec zhotovitele, který je uveden na seznamu pracovníků pověřených funkcí vedoucího práce. Tento seznam předkládá k potvrzení zhotovitel objednateli (zástupci pro jednání ve věcech technických) před předáním </w:t>
      </w:r>
      <w:r w:rsidR="00E7733B">
        <w:t>pracoviště</w:t>
      </w:r>
      <w:r w:rsidR="00E7733B" w:rsidRPr="00FA058F">
        <w:t xml:space="preserve"> </w:t>
      </w:r>
      <w:r w:rsidRPr="00FA058F">
        <w:t>a při každé změně pověřených zaměstnanců.</w:t>
      </w:r>
    </w:p>
    <w:p w14:paraId="51F2D046" w14:textId="55BF3376" w:rsidR="004D2FDF" w:rsidRPr="004D2FDF" w:rsidRDefault="004D2FDF" w:rsidP="006E723A">
      <w:pPr>
        <w:ind w:left="992"/>
      </w:pPr>
      <w:r>
        <w:t>Při prac</w:t>
      </w:r>
      <w:r w:rsidR="006E723A">
        <w:t>í</w:t>
      </w:r>
      <w:r>
        <w:t>ch prováděných PPN NN se zajišťování pracoviště pracovníkem objednatele neprovádí – je plně v kompetenci zhotovitele</w:t>
      </w:r>
    </w:p>
    <w:p w14:paraId="050F8810" w14:textId="77777777" w:rsidR="00BE0BA7" w:rsidRPr="00FA058F" w:rsidRDefault="00BE0BA7" w:rsidP="00BE0BA7">
      <w:pPr>
        <w:pStyle w:val="Nadpis3"/>
      </w:pPr>
      <w:r w:rsidRPr="00FA058F">
        <w:t>Zaměstnanec objednatele zařízení ve smyslu citované PNE poučí prokazatelně vedoucí pracovníky o zvláštní povaze a stavu zařízení, na němž nebo v jehož blízkosti mají vykonávat práci. Zápis o poučení bude proveden do stavebního deníku a do knihy poučení a kontrol objektu, je-li zřízena. Znění zápisů musí být shodné.</w:t>
      </w:r>
    </w:p>
    <w:p w14:paraId="3FE37813" w14:textId="77777777" w:rsidR="00BE0BA7" w:rsidRPr="00FA058F" w:rsidRDefault="00BE0BA7" w:rsidP="00BE0BA7">
      <w:pPr>
        <w:pStyle w:val="Nadpis3"/>
      </w:pPr>
      <w:r w:rsidRPr="00FA058F">
        <w:t>Zaměstnanec objednatele může stanovit zásady zapínání ve spolupráci se zhotovitelem. Postup musí být zapsán ve stavebním deníku.</w:t>
      </w:r>
    </w:p>
    <w:p w14:paraId="14823577" w14:textId="77777777" w:rsidR="00BE0BA7" w:rsidRDefault="00BE0BA7" w:rsidP="00BE0BA7">
      <w:pPr>
        <w:pStyle w:val="Nadpis3"/>
      </w:pPr>
      <w:r w:rsidRPr="00FA058F">
        <w:t>Objednatel si vyhrazuje právo určit zhotoviteli termín vypnutí el. zařízení, případně přerušení prací na vypnutém el. zařízení, pokud to bude z provozního hlediska nezbytné.</w:t>
      </w:r>
    </w:p>
    <w:p w14:paraId="6249D16C" w14:textId="77777777" w:rsidR="00FA058F" w:rsidRPr="00FA058F" w:rsidRDefault="00FA058F" w:rsidP="00FA058F"/>
    <w:p w14:paraId="44F4091B" w14:textId="77777777" w:rsidR="00BE0BA7" w:rsidRPr="00FA058F" w:rsidRDefault="00BE0BA7" w:rsidP="00E008C7">
      <w:pPr>
        <w:pStyle w:val="Nadpis2"/>
      </w:pPr>
      <w:bookmarkStart w:id="980" w:name="_Toc434831084"/>
      <w:bookmarkStart w:id="981" w:name="_Toc439839335"/>
      <w:bookmarkStart w:id="982" w:name="_Toc439840882"/>
      <w:bookmarkStart w:id="983" w:name="_Toc439841023"/>
      <w:bookmarkStart w:id="984" w:name="_Toc514147597"/>
      <w:bookmarkStart w:id="985" w:name="_Toc518382283"/>
      <w:bookmarkStart w:id="986" w:name="_Toc24373222"/>
      <w:bookmarkStart w:id="987" w:name="_Toc29810822"/>
      <w:r w:rsidRPr="00FA058F">
        <w:t>Dozor při práci</w:t>
      </w:r>
      <w:bookmarkEnd w:id="980"/>
      <w:bookmarkEnd w:id="981"/>
      <w:bookmarkEnd w:id="982"/>
      <w:bookmarkEnd w:id="983"/>
      <w:bookmarkEnd w:id="984"/>
      <w:bookmarkEnd w:id="985"/>
      <w:bookmarkEnd w:id="986"/>
      <w:bookmarkEnd w:id="987"/>
    </w:p>
    <w:p w14:paraId="610E27B9" w14:textId="5100C7FF" w:rsidR="00BE0BA7" w:rsidRPr="00FA058F" w:rsidRDefault="00BE0BA7" w:rsidP="00BE0BA7">
      <w:pPr>
        <w:pStyle w:val="Nadpis3"/>
        <w:numPr>
          <w:ilvl w:val="0"/>
          <w:numId w:val="0"/>
        </w:numPr>
        <w:ind w:left="993"/>
      </w:pPr>
      <w:r w:rsidRPr="00FA058F">
        <w:t xml:space="preserve">Pokud je z hlediska bezpečnosti práce nutný dozor při práci ve smyslu PNE 33 0000-6, musí si jej zhotovitel stavby zajistit v rámci ceny díla prostřednictvím osob s patřičnou kvalifikací. </w:t>
      </w:r>
    </w:p>
    <w:p w14:paraId="7716D904" w14:textId="77777777" w:rsidR="00BE0BA7" w:rsidRPr="00FA058F" w:rsidRDefault="00BE0BA7" w:rsidP="00BE0BA7"/>
    <w:p w14:paraId="42907579" w14:textId="77777777" w:rsidR="00BE0BA7" w:rsidRPr="00FA058F" w:rsidRDefault="00BE0BA7" w:rsidP="00E008C7">
      <w:pPr>
        <w:pStyle w:val="Nadpis2"/>
      </w:pPr>
      <w:bookmarkStart w:id="988" w:name="_Toc434831085"/>
      <w:bookmarkStart w:id="989" w:name="_Toc439839336"/>
      <w:bookmarkStart w:id="990" w:name="_Toc439840883"/>
      <w:bookmarkStart w:id="991" w:name="_Toc439841024"/>
      <w:bookmarkStart w:id="992" w:name="_Toc514147598"/>
      <w:bookmarkStart w:id="993" w:name="_Toc518382284"/>
      <w:bookmarkStart w:id="994" w:name="_Toc24373223"/>
      <w:bookmarkStart w:id="995" w:name="_Toc29810823"/>
      <w:r w:rsidRPr="00FA058F">
        <w:t>Příkaz B</w:t>
      </w:r>
      <w:bookmarkEnd w:id="988"/>
      <w:bookmarkEnd w:id="989"/>
      <w:bookmarkEnd w:id="990"/>
      <w:bookmarkEnd w:id="991"/>
      <w:bookmarkEnd w:id="992"/>
      <w:bookmarkEnd w:id="993"/>
      <w:bookmarkEnd w:id="994"/>
      <w:bookmarkEnd w:id="995"/>
    </w:p>
    <w:p w14:paraId="3AF78916" w14:textId="77777777" w:rsidR="00BE0BA7" w:rsidRPr="00FA058F" w:rsidRDefault="00BE0BA7" w:rsidP="00BE0BA7">
      <w:pPr>
        <w:pStyle w:val="Nadpis3"/>
        <w:numPr>
          <w:ilvl w:val="0"/>
          <w:numId w:val="0"/>
        </w:numPr>
        <w:ind w:left="993"/>
      </w:pPr>
      <w:r w:rsidRPr="00FA058F">
        <w:t>Vystavovat příkaz “B”, jsou oprávněny pouze osoby znalé s vyšší kvalifikací ve smyslu PNE 33 0000-6 k tomu písemně pověřené provozovatelem zařízení.</w:t>
      </w:r>
    </w:p>
    <w:p w14:paraId="4552DA92" w14:textId="77777777" w:rsidR="00BE0BA7" w:rsidRPr="00FA058F" w:rsidRDefault="00BE0BA7" w:rsidP="00BE0BA7">
      <w:pPr>
        <w:pStyle w:val="Nadpis3"/>
        <w:numPr>
          <w:ilvl w:val="0"/>
          <w:numId w:val="0"/>
        </w:numPr>
        <w:ind w:left="993"/>
      </w:pPr>
      <w:r w:rsidRPr="00FA058F">
        <w:t>Veškeré manipulace na zařízení a jeho základní zajišťování musí provádět pouze pracovníci určení objednatelem.</w:t>
      </w:r>
    </w:p>
    <w:p w14:paraId="1697FB1E" w14:textId="77777777" w:rsidR="00BE0BA7" w:rsidRPr="00FA058F" w:rsidRDefault="00BE0BA7" w:rsidP="00BE0BA7">
      <w:pPr>
        <w:spacing w:before="120"/>
        <w:ind w:left="709"/>
        <w:rPr>
          <w:rFonts w:ascii="Arial" w:hAnsi="Arial" w:cs="Arial"/>
          <w:sz w:val="20"/>
          <w:szCs w:val="20"/>
        </w:rPr>
      </w:pPr>
    </w:p>
    <w:p w14:paraId="5F896CD6" w14:textId="77777777" w:rsidR="00BE0BA7" w:rsidRPr="00FA058F" w:rsidRDefault="00BE0BA7" w:rsidP="00E008C7">
      <w:pPr>
        <w:pStyle w:val="Nadpis2"/>
      </w:pPr>
      <w:bookmarkStart w:id="996" w:name="_Toc434831086"/>
      <w:bookmarkStart w:id="997" w:name="_Toc439839337"/>
      <w:bookmarkStart w:id="998" w:name="_Toc439840884"/>
      <w:bookmarkStart w:id="999" w:name="_Toc439841025"/>
      <w:bookmarkStart w:id="1000" w:name="_Toc514147599"/>
      <w:bookmarkStart w:id="1001" w:name="_Toc518382285"/>
      <w:bookmarkStart w:id="1002" w:name="_Toc24373224"/>
      <w:bookmarkStart w:id="1003" w:name="_Toc29810824"/>
      <w:r w:rsidRPr="00FA058F">
        <w:t>Realizace díla</w:t>
      </w:r>
      <w:bookmarkEnd w:id="996"/>
      <w:bookmarkEnd w:id="997"/>
      <w:bookmarkEnd w:id="998"/>
      <w:bookmarkEnd w:id="999"/>
      <w:bookmarkEnd w:id="1000"/>
      <w:bookmarkEnd w:id="1001"/>
      <w:bookmarkEnd w:id="1002"/>
      <w:bookmarkEnd w:id="1003"/>
    </w:p>
    <w:p w14:paraId="36213DC3" w14:textId="77777777" w:rsidR="00BE0BA7" w:rsidRPr="00FA058F" w:rsidRDefault="00BE0BA7" w:rsidP="00BE0BA7">
      <w:pPr>
        <w:pStyle w:val="Nadpis3"/>
      </w:pPr>
      <w:r w:rsidRPr="00FA058F">
        <w:t>Povolení k užívání veřejných ploch, ploch zařízení staveniště a k rozkopávkám obstarává zhotovitel, pokud ve Smlouvě není stanoveno jinak. Poplatky za vydání těchto povolení i za užívání ploch nese objednatel a jsou součástí ceny díla.</w:t>
      </w:r>
    </w:p>
    <w:p w14:paraId="344B2A85" w14:textId="77777777" w:rsidR="00BE0BA7" w:rsidRPr="00FA058F" w:rsidRDefault="00BE0BA7" w:rsidP="00BE0BA7">
      <w:pPr>
        <w:pStyle w:val="Nadpis3"/>
      </w:pPr>
      <w:r w:rsidRPr="00FA058F">
        <w:t>Je-li v souvislosti s realizací díla třeba umístit nebo přemístit dopravní značky podle předpisů o pozemních komunikacích, obstará tyto práce zhotovitel.</w:t>
      </w:r>
    </w:p>
    <w:p w14:paraId="42AB1180" w14:textId="77777777" w:rsidR="00BE0BA7" w:rsidRPr="00FA058F" w:rsidRDefault="00BE0BA7" w:rsidP="00BE0BA7">
      <w:pPr>
        <w:pStyle w:val="Nadpis3"/>
      </w:pPr>
      <w:r w:rsidRPr="00FA058F">
        <w:t>Jsou-li s realizací díla spojeny práce v ochranném pásmu venkovního vedení a zajistí zhotovitel viditelné vyznačení hranice ochranného pásma. Zajištění těchto prací je součástí ceny díla.</w:t>
      </w:r>
    </w:p>
    <w:p w14:paraId="37CB2588" w14:textId="77777777" w:rsidR="00BE0BA7" w:rsidRPr="00FA058F" w:rsidRDefault="00BE0BA7" w:rsidP="00BE0BA7">
      <w:pPr>
        <w:pStyle w:val="Nadpis3"/>
        <w:spacing w:before="120" w:after="0"/>
      </w:pPr>
      <w:r w:rsidRPr="00FA058F">
        <w:t xml:space="preserve">Vytýčení stavby (prostorové a výškové) si zajišťuje zhotovitel </w:t>
      </w:r>
    </w:p>
    <w:p w14:paraId="076B9792" w14:textId="77777777" w:rsidR="00BE0BA7" w:rsidRPr="00FA058F" w:rsidRDefault="00BE0BA7" w:rsidP="00BE0BA7">
      <w:pPr>
        <w:pStyle w:val="Nadpis3"/>
      </w:pPr>
      <w:r w:rsidRPr="00FA058F">
        <w:t>Před zahájením výkopových, případně jiných zemních prací, zajistí zhotovitel polohové a výškové vytýčení všech inženýrských sítí a jiných překážek dle podmínek jednotlivých správců. V průběhu prací je nutné dodržet všechny podmínky provozovatelů těchto sítí. Zajištění těchto prací je součástí ceny díla.</w:t>
      </w:r>
    </w:p>
    <w:p w14:paraId="45A26241" w14:textId="77777777" w:rsidR="00BE0BA7" w:rsidRPr="00FA058F" w:rsidRDefault="00BE0BA7" w:rsidP="00BE0BA7">
      <w:pPr>
        <w:pStyle w:val="Nadpis3"/>
      </w:pPr>
      <w:r w:rsidRPr="00FA058F">
        <w:t>Zhotovitel si zajistí povolení ke vstupu na pozemky a souhlas k provádění jakýchkoliv prací na nemovitosti „Oznámení o vstupu na pozemky“ musí zhotovitel prokazatelně doručit vlastníkům a případně i uživatelům nemovitostí alespoň 10 pracovních dnů před zahájením prací. Vzor dopisu, kterým budou vstupy na pozemky ohlášeny, předá objednatel zhotoviteli. Zhotovitel musí rovněž respektovat veškeré podmínky uvedené v dokumentech k rozhodnutím vydaných Stavebním úřadem. U poruchy je zhotovitel povinen doručit majiteli zpětné oznámení o vstupu na pozemek.</w:t>
      </w:r>
    </w:p>
    <w:p w14:paraId="01A02385" w14:textId="77777777" w:rsidR="00BE0BA7" w:rsidRPr="00FA058F" w:rsidRDefault="00BE0BA7" w:rsidP="009E4FB9">
      <w:pPr>
        <w:pStyle w:val="Nadpis3"/>
      </w:pPr>
      <w:r w:rsidRPr="00FA058F">
        <w:t>Zhotovitel nese zodpovědnost za provedení prací podle smlouvy. Přitom musí dodržovat právní předpisy ČR a zodpovídá za odborné vedení realizace stavby ve smyslu stavebního zákona č. 183/2006 Sb. v platném znění.</w:t>
      </w:r>
    </w:p>
    <w:p w14:paraId="777F58DD" w14:textId="77777777" w:rsidR="00BE0BA7" w:rsidRPr="00FA058F" w:rsidRDefault="00BE0BA7" w:rsidP="009E4FB9">
      <w:pPr>
        <w:pStyle w:val="Nadpis3"/>
      </w:pPr>
      <w:r w:rsidRPr="00FA058F">
        <w:t>Zhotovitel použije mechanismy a vozidla v náležitém technickém stavu, která nadměrně neznečišťují okolí a neobtěžují nadměrným hlukem. Případné sankce při nedodržování hradí zhotovitel.</w:t>
      </w:r>
    </w:p>
    <w:p w14:paraId="6B81154A" w14:textId="77777777" w:rsidR="00BE0BA7" w:rsidRPr="00FA058F" w:rsidRDefault="00BE0BA7" w:rsidP="009E4FB9">
      <w:pPr>
        <w:pStyle w:val="Nadpis3"/>
      </w:pPr>
      <w:r w:rsidRPr="00FA058F">
        <w:t>Při pracích prováděných zhotovitelem, kdy je třeba porušit zajištění proti neoprávněné manipulaci (plomba) si zhotovitel předem zajistí souhlas objednatele. Potom v nejkratším možném termínu objedná opětné zajištění zařízení pracovníkem objednatele.</w:t>
      </w:r>
    </w:p>
    <w:p w14:paraId="521A98C4" w14:textId="77777777" w:rsidR="00BE0BA7" w:rsidRPr="00FA058F" w:rsidRDefault="00BE0BA7" w:rsidP="009E4FB9">
      <w:pPr>
        <w:pStyle w:val="Nadpis3"/>
      </w:pPr>
      <w:r w:rsidRPr="00FA058F">
        <w:t>Má-li zhotovitel připomínky k pracím a způsobům jejich provedení (např. z hlediska předpisů a bezpečnosti práce) stanoveným projektem nebo smlouvou, ke kvalitě materiálů, eventuálně strojů a zařízení dodaných objednatelem nebo ke kvalitě prací ostatních zhotovitelů, na které navazuje, musí je neprodleně (pokud možno ještě před zahájením prací) objednateli písemně sdělit.  Zhotovitel je povinen provedené práce, namontované stroje a zařízení chránit před poškozením.</w:t>
      </w:r>
    </w:p>
    <w:p w14:paraId="61636BCC" w14:textId="77777777" w:rsidR="00BE0BA7" w:rsidRPr="00FA058F" w:rsidRDefault="00BE0BA7" w:rsidP="009E4FB9">
      <w:pPr>
        <w:pStyle w:val="Nadpis3"/>
      </w:pPr>
      <w:r w:rsidRPr="00FA058F">
        <w:t>Pracovníci zhotovitele jsou povinni dodržovat obecně platné předpisy a zásady vyplývající z vyhlášek, norem a bezpečnostních předpisů vydaných výrobcem zařízení nebo objednatelem. Jestliže pracovníci zhotovitele poruší při práci v objektech objednatele bezpečnostní předpisy platné pro příslušné pracoviště a prováděné práce, s kterými je objednatel před tím řádně seznámil, má objednatel právo dát zhotoviteli příkaz k přerušení prací po dobu, než bude sjednána náprava. Při prokazatelném opakovaném porušení bezpečnostních předpisů je oprávněn objednatel od smlouvy odstoupit a zhotovitel uhradí veškeré škody a vícenáklady tím vzniklé.</w:t>
      </w:r>
    </w:p>
    <w:p w14:paraId="3E2B4DB9" w14:textId="77777777" w:rsidR="00BE0BA7" w:rsidRPr="00FA058F" w:rsidRDefault="00BE0BA7" w:rsidP="00BE0BA7">
      <w:pPr>
        <w:pStyle w:val="Nadpis3"/>
      </w:pPr>
      <w:r w:rsidRPr="00FA058F">
        <w:t xml:space="preserve">Ve všech písemnostech týkajících se díla, je zhotovitel povinen uvádět charakteristické údaje objednatele jednoznačně identifikující předmět díla, tedy číslo smlouvy, číslo </w:t>
      </w:r>
      <w:r w:rsidR="009955CD">
        <w:t>hlášení</w:t>
      </w:r>
      <w:r w:rsidR="009955CD" w:rsidRPr="00FA058F">
        <w:t xml:space="preserve"> </w:t>
      </w:r>
      <w:r w:rsidRPr="00FA058F">
        <w:t xml:space="preserve">a název </w:t>
      </w:r>
      <w:r w:rsidR="009955CD">
        <w:t>hlášení.</w:t>
      </w:r>
    </w:p>
    <w:p w14:paraId="1E51792B" w14:textId="77777777" w:rsidR="00BE0BA7" w:rsidRPr="00FA058F" w:rsidRDefault="00BE0BA7" w:rsidP="00BE0BA7">
      <w:pPr>
        <w:pStyle w:val="Nadpis3"/>
      </w:pPr>
      <w:r w:rsidRPr="00FA058F">
        <w:t>Není-li ve smlouvě dohodnuto jinak, je zhotovitel povinen vyzvat objednatele písemně min. 5 pracovních dnů před zahájením k prověření veškerých prací, které v dalším pracovním postupu budou zakryty nebo se stanou nepřístupnými (např. kabelová zemní vedení, uzemnění základy příhradových stožárů). Neučiní-li tak, je povinen na žádost objednatele tyto práce odkrýt na svůj náklad. Nedostaví-li se pracovníci objednatele v určené dny, může zhotovitel práce zakrýt bez prověřování, nicméně Zhotovitel je povinen zajistit fotodokumentaci takovým způsobem, aby mohlo dojít k vyhodnocení zpětně.</w:t>
      </w:r>
    </w:p>
    <w:p w14:paraId="36A21A9F" w14:textId="4CBEC09E" w:rsidR="00BE0BA7" w:rsidRDefault="00BE0BA7" w:rsidP="00BE0BA7">
      <w:pPr>
        <w:pStyle w:val="Nadpis3"/>
      </w:pPr>
      <w:r w:rsidRPr="00FA058F">
        <w:t>Zhotovitel se zavazuje vykonávat montáž kabelových souborů prostřednictvím pracovníků</w:t>
      </w:r>
      <w:r w:rsidR="009C3949">
        <w:t>,</w:t>
      </w:r>
      <w:r w:rsidRPr="00FA058F">
        <w:t xml:space="preserve"> </w:t>
      </w:r>
      <w:r w:rsidR="009C3949">
        <w:t xml:space="preserve">kteří absolvovali odborné školení </w:t>
      </w:r>
      <w:r w:rsidRPr="00FA058F">
        <w:t>pro práce na kabelových souborech.</w:t>
      </w:r>
    </w:p>
    <w:p w14:paraId="03E421DA" w14:textId="77777777" w:rsidR="00BE0BA7" w:rsidRDefault="00BE0BA7" w:rsidP="00BE0BA7">
      <w:pPr>
        <w:widowControl w:val="0"/>
        <w:autoSpaceDE w:val="0"/>
        <w:autoSpaceDN w:val="0"/>
        <w:adjustRightInd w:val="0"/>
        <w:ind w:right="-7"/>
        <w:rPr>
          <w:rFonts w:ascii="Arial" w:hAnsi="Arial" w:cs="Arial"/>
          <w:spacing w:val="-2"/>
        </w:rPr>
      </w:pPr>
    </w:p>
    <w:p w14:paraId="61F364BC" w14:textId="77777777" w:rsidR="00BE0BA7" w:rsidRPr="00801C3B" w:rsidRDefault="00BE0BA7" w:rsidP="00E008C7">
      <w:pPr>
        <w:pStyle w:val="Nadpis2"/>
      </w:pPr>
      <w:bookmarkStart w:id="1004" w:name="_Toc434831088"/>
      <w:bookmarkStart w:id="1005" w:name="_Toc439839338"/>
      <w:bookmarkStart w:id="1006" w:name="_Toc439840885"/>
      <w:bookmarkStart w:id="1007" w:name="_Toc439841026"/>
      <w:bookmarkStart w:id="1008" w:name="_Toc514147600"/>
      <w:bookmarkStart w:id="1009" w:name="_Toc518382286"/>
      <w:bookmarkStart w:id="1010" w:name="_Toc24373225"/>
      <w:bookmarkStart w:id="1011" w:name="_Toc29810825"/>
      <w:r w:rsidRPr="00801C3B">
        <w:t>Stavební deník</w:t>
      </w:r>
      <w:bookmarkEnd w:id="1004"/>
      <w:bookmarkEnd w:id="1005"/>
      <w:bookmarkEnd w:id="1006"/>
      <w:bookmarkEnd w:id="1007"/>
      <w:bookmarkEnd w:id="1008"/>
      <w:bookmarkEnd w:id="1009"/>
      <w:bookmarkEnd w:id="1010"/>
      <w:bookmarkEnd w:id="1011"/>
    </w:p>
    <w:p w14:paraId="516C7782" w14:textId="77777777" w:rsidR="00BE0BA7" w:rsidRPr="00FA058F" w:rsidRDefault="00BE0BA7" w:rsidP="00A0567D">
      <w:pPr>
        <w:pStyle w:val="Nadpis3"/>
      </w:pPr>
      <w:r w:rsidRPr="00FA058F">
        <w:t>Zhotovitel je povinen dle vyhlášky 499/2006 Sb. vést ode dne převzetí staveniště o pracích, které provádí, stavební deník (dále jen “deník”). Do deníku se zapisují všechny důležité okolnosti týkající se stavby, zejména údaje o časovém postupu prací a jejich jakosti, údaje důležité pro posouzení hospodárnosti prací a údaje nutné pro posouzení prací orgány státní správy. Objednatel má právo sledovat obsah deníku a k zápisům připojovat své stanovisko (souhlas, námitky apod.). Během pracovní doby musí být deník na stavbě trvale přístupný. Vedení stavebního deníku končí dnem, kdy se odstraní vady a nedodělky. Deník se skládá z úvodních listů, denních záznamů a příloh a je veden pro každou stavbu samostatně.</w:t>
      </w:r>
    </w:p>
    <w:p w14:paraId="49318FB1" w14:textId="0745E771" w:rsidR="00BE0BA7" w:rsidRPr="00FA058F" w:rsidRDefault="00B20B29" w:rsidP="00250992">
      <w:pPr>
        <w:pStyle w:val="Nadpis3"/>
        <w:spacing w:before="120" w:after="0"/>
      </w:pPr>
      <w:r>
        <w:t>Stavební deník obsahuje</w:t>
      </w:r>
      <w:r w:rsidR="00BE0BA7" w:rsidRPr="00FA058F">
        <w:t>:</w:t>
      </w:r>
    </w:p>
    <w:p w14:paraId="0D624E7F" w14:textId="77777777" w:rsidR="00B20B29" w:rsidRPr="00874262" w:rsidRDefault="00B20B29" w:rsidP="00250992">
      <w:pPr>
        <w:numPr>
          <w:ilvl w:val="0"/>
          <w:numId w:val="3"/>
        </w:numPr>
        <w:tabs>
          <w:tab w:val="left" w:pos="993"/>
        </w:tabs>
        <w:ind w:left="1276" w:hanging="283"/>
        <w:jc w:val="both"/>
        <w:rPr>
          <w:rFonts w:ascii="Arial" w:hAnsi="Arial" w:cs="Arial"/>
          <w:sz w:val="22"/>
          <w:szCs w:val="22"/>
        </w:rPr>
      </w:pPr>
      <w:r>
        <w:rPr>
          <w:rFonts w:ascii="Arial" w:hAnsi="Arial" w:cs="Arial"/>
          <w:sz w:val="22"/>
          <w:szCs w:val="22"/>
        </w:rPr>
        <w:t>úvodní</w:t>
      </w:r>
      <w:r w:rsidRPr="00874262">
        <w:rPr>
          <w:rFonts w:ascii="Arial" w:hAnsi="Arial" w:cs="Arial"/>
          <w:sz w:val="22"/>
          <w:szCs w:val="22"/>
        </w:rPr>
        <w:t xml:space="preserve"> list, ve kterém jsou uvedeny základní údaje stavby,</w:t>
      </w:r>
    </w:p>
    <w:p w14:paraId="0F6A25C5" w14:textId="77777777" w:rsidR="00B20B29" w:rsidRDefault="00B20B29" w:rsidP="00B20B29">
      <w:pPr>
        <w:numPr>
          <w:ilvl w:val="0"/>
          <w:numId w:val="3"/>
        </w:numPr>
        <w:tabs>
          <w:tab w:val="left" w:pos="993"/>
        </w:tabs>
        <w:ind w:left="1276" w:hanging="283"/>
        <w:jc w:val="both"/>
        <w:rPr>
          <w:rFonts w:ascii="Arial" w:hAnsi="Arial" w:cs="Arial"/>
          <w:sz w:val="22"/>
          <w:szCs w:val="22"/>
        </w:rPr>
      </w:pPr>
      <w:r>
        <w:rPr>
          <w:rFonts w:ascii="Arial" w:hAnsi="Arial" w:cs="Arial"/>
          <w:sz w:val="22"/>
          <w:szCs w:val="22"/>
        </w:rPr>
        <w:t xml:space="preserve">denní záznamy a </w:t>
      </w:r>
      <w:r w:rsidRPr="00874262">
        <w:rPr>
          <w:rFonts w:ascii="Arial" w:hAnsi="Arial" w:cs="Arial"/>
          <w:sz w:val="22"/>
          <w:szCs w:val="22"/>
        </w:rPr>
        <w:t xml:space="preserve">poučení </w:t>
      </w:r>
      <w:r>
        <w:rPr>
          <w:rFonts w:ascii="Arial" w:hAnsi="Arial" w:cs="Arial"/>
          <w:sz w:val="22"/>
          <w:szCs w:val="22"/>
        </w:rPr>
        <w:t xml:space="preserve">pracovníků </w:t>
      </w:r>
      <w:r w:rsidRPr="00874262">
        <w:rPr>
          <w:rFonts w:ascii="Arial" w:hAnsi="Arial" w:cs="Arial"/>
          <w:sz w:val="22"/>
          <w:szCs w:val="22"/>
        </w:rPr>
        <w:t>(pokud není součástí zápisu o předání a převzetí staveniště),</w:t>
      </w:r>
      <w:r w:rsidRPr="00F133A5">
        <w:rPr>
          <w:rFonts w:ascii="Arial" w:hAnsi="Arial" w:cs="Arial"/>
          <w:sz w:val="22"/>
          <w:szCs w:val="22"/>
        </w:rPr>
        <w:t xml:space="preserve"> </w:t>
      </w:r>
    </w:p>
    <w:p w14:paraId="7637C2EA" w14:textId="77777777" w:rsidR="00B20B29" w:rsidRPr="00874262" w:rsidRDefault="00B20B29" w:rsidP="00B20B29">
      <w:pPr>
        <w:numPr>
          <w:ilvl w:val="0"/>
          <w:numId w:val="3"/>
        </w:numPr>
        <w:tabs>
          <w:tab w:val="left" w:pos="993"/>
        </w:tabs>
        <w:ind w:left="1276" w:hanging="283"/>
        <w:jc w:val="both"/>
        <w:rPr>
          <w:rFonts w:ascii="Arial" w:hAnsi="Arial" w:cs="Arial"/>
          <w:sz w:val="22"/>
          <w:szCs w:val="22"/>
        </w:rPr>
      </w:pPr>
      <w:r w:rsidRPr="0091461F">
        <w:rPr>
          <w:rFonts w:ascii="Arial" w:hAnsi="Arial" w:cs="Arial"/>
          <w:sz w:val="22"/>
          <w:szCs w:val="22"/>
        </w:rPr>
        <w:t>seznam pracovníků pověřených funkcí vedoucího</w:t>
      </w:r>
      <w:r w:rsidRPr="00874262">
        <w:rPr>
          <w:rFonts w:ascii="Arial" w:hAnsi="Arial" w:cs="Arial"/>
          <w:sz w:val="22"/>
          <w:szCs w:val="22"/>
        </w:rPr>
        <w:t xml:space="preserve"> práce ve smyslu PNE 33 0000-6,</w:t>
      </w:r>
    </w:p>
    <w:p w14:paraId="543D8EBB" w14:textId="77777777" w:rsidR="00B20B29" w:rsidRDefault="00B20B29" w:rsidP="00250992">
      <w:pPr>
        <w:numPr>
          <w:ilvl w:val="0"/>
          <w:numId w:val="3"/>
        </w:numPr>
        <w:tabs>
          <w:tab w:val="left" w:pos="993"/>
        </w:tabs>
        <w:ind w:left="1276" w:hanging="283"/>
        <w:jc w:val="both"/>
        <w:rPr>
          <w:rFonts w:ascii="Arial" w:hAnsi="Arial" w:cs="Arial"/>
          <w:sz w:val="22"/>
          <w:szCs w:val="22"/>
        </w:rPr>
      </w:pPr>
      <w:r>
        <w:rPr>
          <w:rFonts w:ascii="Arial" w:hAnsi="Arial" w:cs="Arial"/>
          <w:sz w:val="22"/>
          <w:szCs w:val="22"/>
        </w:rPr>
        <w:t>záznamy/protokoly</w:t>
      </w:r>
      <w:r w:rsidRPr="00874262">
        <w:rPr>
          <w:rFonts w:ascii="Arial" w:hAnsi="Arial" w:cs="Arial"/>
          <w:sz w:val="22"/>
          <w:szCs w:val="22"/>
        </w:rPr>
        <w:t xml:space="preserve"> zkoušek všech druhů</w:t>
      </w:r>
      <w:r>
        <w:rPr>
          <w:rFonts w:ascii="Arial" w:hAnsi="Arial" w:cs="Arial"/>
          <w:sz w:val="22"/>
          <w:szCs w:val="22"/>
        </w:rPr>
        <w:t>,</w:t>
      </w:r>
    </w:p>
    <w:p w14:paraId="5899825C" w14:textId="77777777" w:rsidR="00B20B29" w:rsidRPr="006B2C3C" w:rsidRDefault="00B20B29" w:rsidP="00B20B29">
      <w:pPr>
        <w:numPr>
          <w:ilvl w:val="0"/>
          <w:numId w:val="3"/>
        </w:numPr>
        <w:tabs>
          <w:tab w:val="left" w:pos="993"/>
        </w:tabs>
        <w:ind w:left="1276" w:hanging="283"/>
        <w:jc w:val="both"/>
        <w:rPr>
          <w:rFonts w:ascii="Arial" w:hAnsi="Arial" w:cs="Arial"/>
          <w:sz w:val="22"/>
          <w:szCs w:val="22"/>
        </w:rPr>
      </w:pPr>
      <w:r>
        <w:rPr>
          <w:rFonts w:ascii="Arial" w:hAnsi="Arial" w:cs="Arial"/>
          <w:sz w:val="22"/>
          <w:szCs w:val="22"/>
        </w:rPr>
        <w:t>záznamy o změnách v </w:t>
      </w:r>
      <w:r w:rsidRPr="00874262">
        <w:rPr>
          <w:rFonts w:ascii="Arial" w:hAnsi="Arial" w:cs="Arial"/>
          <w:sz w:val="22"/>
          <w:szCs w:val="22"/>
        </w:rPr>
        <w:t>dokumentac</w:t>
      </w:r>
      <w:r>
        <w:rPr>
          <w:rFonts w:ascii="Arial" w:hAnsi="Arial" w:cs="Arial"/>
          <w:sz w:val="22"/>
          <w:szCs w:val="22"/>
        </w:rPr>
        <w:t>i a provedení</w:t>
      </w:r>
      <w:r w:rsidRPr="00874262">
        <w:rPr>
          <w:rFonts w:ascii="Arial" w:hAnsi="Arial" w:cs="Arial"/>
          <w:sz w:val="22"/>
          <w:szCs w:val="22"/>
        </w:rPr>
        <w:t xml:space="preserve"> stavby</w:t>
      </w:r>
      <w:r>
        <w:rPr>
          <w:rFonts w:ascii="Arial" w:hAnsi="Arial" w:cs="Arial"/>
          <w:sz w:val="22"/>
          <w:szCs w:val="22"/>
        </w:rPr>
        <w:t>.</w:t>
      </w:r>
    </w:p>
    <w:p w14:paraId="6B9B4DAA" w14:textId="1BEBB600" w:rsidR="00BE0BA7" w:rsidRPr="00FA058F" w:rsidRDefault="00BE0BA7" w:rsidP="004E2717">
      <w:pPr>
        <w:ind w:left="1276"/>
        <w:rPr>
          <w:rFonts w:ascii="Arial" w:hAnsi="Arial" w:cs="Arial"/>
          <w:sz w:val="22"/>
          <w:szCs w:val="22"/>
        </w:rPr>
      </w:pPr>
    </w:p>
    <w:p w14:paraId="3FFF6267" w14:textId="77777777" w:rsidR="00BE0BA7" w:rsidRPr="00FA058F" w:rsidRDefault="00BE0BA7" w:rsidP="00BE0BA7">
      <w:pPr>
        <w:pStyle w:val="Nadpis3"/>
      </w:pPr>
      <w:r w:rsidRPr="00FA058F">
        <w:t xml:space="preserve"> Denní záznamy se píší do knihy s očíslovanými listy jednak pevnými, jednak perforovanými pro dva oddělitelné průpisy, pokud se strany nedohodnou na větším počtu průpisů. Perforované listy se číslují shodně s listy pevnými. Denní záznamy mohou být psány i na volné listy s průpisy očíslovanými a datovanými shodně s originálem.</w:t>
      </w:r>
    </w:p>
    <w:p w14:paraId="436ED5C5" w14:textId="77777777" w:rsidR="00BE0BA7" w:rsidRPr="00FA058F" w:rsidRDefault="00BE0BA7" w:rsidP="00BE0BA7">
      <w:pPr>
        <w:pStyle w:val="Nadpis3"/>
      </w:pPr>
      <w:r w:rsidRPr="00FA058F">
        <w:t>Denní záznamy čitelně zapisuje a podepisuje stavbyvedoucí, popřípadě jeho zástupce zásadně v ten den, kdy byly práce provedeny nebo kdy nastaly okolnosti, které jsou předmětem zápisu, jen výjimečně může tak učinit následující den. Při denních záznamech nesmějí být vynechána volná místa. Mimo stavbyvedoucího může provádět potřebné záznamy v deníku technický dozor objednatele, provozní pracovníci a další pověření zaměstnanci objednatele, odpovědný projektant pověřený ve smlouvě výkonem autorského dozoru, projektant dílčí části pověřený odpovědným projektantem, dále orgány státního stavebního dohledu, popřípadě jiné příslušné orgány státní správy. Každý zápis do deníku je podepsán pracovníkem, který zápis provedl a doplněn čitelně vypsaným jménem pracovníka a názvem firmy.</w:t>
      </w:r>
    </w:p>
    <w:p w14:paraId="0E0BC3EE" w14:textId="77777777" w:rsidR="00BE0BA7" w:rsidRPr="00FA058F" w:rsidRDefault="00BE0BA7" w:rsidP="00BE0BA7">
      <w:pPr>
        <w:spacing w:before="120"/>
        <w:ind w:left="993"/>
        <w:rPr>
          <w:rFonts w:ascii="Arial" w:hAnsi="Arial" w:cs="Arial"/>
          <w:sz w:val="22"/>
          <w:szCs w:val="22"/>
        </w:rPr>
      </w:pPr>
      <w:r w:rsidRPr="00FA058F">
        <w:rPr>
          <w:rFonts w:ascii="Arial" w:hAnsi="Arial" w:cs="Arial"/>
          <w:sz w:val="22"/>
          <w:szCs w:val="22"/>
        </w:rPr>
        <w:t>Denní záznamy obsahují zejména údaje o počasí, teplotě, počtu pracovníků a jejich vedoucím, mechanizaci, časovém postupu prováděných prací, předání a převzetí pracoviště, zahájení, přerušení nebo zastavení prací s jeho odůvodněním, výzvy k prověrce prací, dodávky veškerých materiálů a výrobků s údaji o množství a jakosti, skutečnosti mající vliv na plynulost prací, odchylky od projektu, požadavky objednatele, technického dozoru, nebo autorského dozoru, zejména jim zjištěné závady, rozhodnutí objednatele o zastavení zálohování, výroky a opatření orgánů státní správy, události závažné pro práce nebo škody způsobené vlivem počasí nebo požáry apod., úrazy s podrobným popisem a svědky, provedené zkoušky a jejich výsledky, montážní připravenosti pro navazující práce, poučení o bezpečnosti, čísla příkazů “B”, porušení bezpečnostních předpisů pracovníky zhotovitele a veškeré další údaje dohodnuté smluvně nebo považované za potřebné osobami oprávněnými učinit zápis.</w:t>
      </w:r>
    </w:p>
    <w:p w14:paraId="7468415F" w14:textId="77777777" w:rsidR="00BE0BA7" w:rsidRPr="00FA058F" w:rsidRDefault="00BE0BA7" w:rsidP="00BE0BA7">
      <w:pPr>
        <w:pStyle w:val="Nadpis3"/>
      </w:pPr>
      <w:r w:rsidRPr="00FA058F">
        <w:t>Jestliže stavbyvedoucí nesouhlasí s provedeným záznamem objednatele nebo odpovědného projektanta, je povinen připojit k záznamu do 3 pracovních dnů svoje vyjádření, jinak se má za to, že s obsahem záznamu souhlasí.</w:t>
      </w:r>
    </w:p>
    <w:p w14:paraId="5EA0D764" w14:textId="77777777" w:rsidR="00BE0BA7" w:rsidRPr="00FA058F" w:rsidRDefault="00BE0BA7" w:rsidP="00BE0BA7">
      <w:pPr>
        <w:pStyle w:val="Nadpis3"/>
      </w:pPr>
      <w:r w:rsidRPr="00FA058F">
        <w:t>Zhotovitel je povinen uložit druhý průpis denních záznamů odděleně od prvého průpisu tak, aby byl k dispozici v případ</w:t>
      </w:r>
      <w:r w:rsidR="0056400F">
        <w:t>ě ztráty nebo zničení originálu.</w:t>
      </w:r>
    </w:p>
    <w:p w14:paraId="5B73F729" w14:textId="77777777" w:rsidR="00BE0BA7" w:rsidRDefault="00BE0BA7" w:rsidP="00BE0BA7">
      <w:pPr>
        <w:pStyle w:val="Nadpis3"/>
      </w:pPr>
      <w:r w:rsidRPr="00FA058F">
        <w:t>Deníky uschovává zhotovitel 5 let od odevzdání a převzetí prací.</w:t>
      </w:r>
    </w:p>
    <w:p w14:paraId="0ADDC5F3" w14:textId="77777777" w:rsidR="00FA058F" w:rsidRPr="00FA058F" w:rsidRDefault="00FA058F" w:rsidP="00FA058F"/>
    <w:p w14:paraId="78FFBDE3" w14:textId="77777777" w:rsidR="00BE0BA7" w:rsidRPr="00FA058F" w:rsidRDefault="00BE0BA7" w:rsidP="00E008C7">
      <w:pPr>
        <w:pStyle w:val="Nadpis2"/>
      </w:pPr>
      <w:bookmarkStart w:id="1012" w:name="_Toc434831089"/>
      <w:bookmarkStart w:id="1013" w:name="_Toc439839339"/>
      <w:bookmarkStart w:id="1014" w:name="_Toc439840886"/>
      <w:bookmarkStart w:id="1015" w:name="_Toc439841027"/>
      <w:bookmarkStart w:id="1016" w:name="_Toc514147601"/>
      <w:bookmarkStart w:id="1017" w:name="_Toc518382287"/>
      <w:bookmarkStart w:id="1018" w:name="_Toc24373226"/>
      <w:bookmarkStart w:id="1019" w:name="_Toc29810826"/>
      <w:r w:rsidRPr="00FA058F">
        <w:t>Stavební dozor zhotovitele</w:t>
      </w:r>
      <w:bookmarkEnd w:id="1012"/>
      <w:bookmarkEnd w:id="1013"/>
      <w:bookmarkEnd w:id="1014"/>
      <w:bookmarkEnd w:id="1015"/>
      <w:bookmarkEnd w:id="1016"/>
      <w:r w:rsidR="0070729C">
        <w:t xml:space="preserve"> - stavbyvedoucí</w:t>
      </w:r>
      <w:bookmarkEnd w:id="1017"/>
      <w:bookmarkEnd w:id="1018"/>
      <w:bookmarkEnd w:id="1019"/>
    </w:p>
    <w:p w14:paraId="062499AA" w14:textId="77777777" w:rsidR="00BE0BA7" w:rsidRPr="00FA058F" w:rsidRDefault="00BE0BA7" w:rsidP="00BE0BA7">
      <w:pPr>
        <w:spacing w:before="120"/>
        <w:ind w:left="993"/>
        <w:jc w:val="both"/>
        <w:rPr>
          <w:rFonts w:ascii="Arial" w:hAnsi="Arial" w:cs="Arial"/>
          <w:sz w:val="20"/>
          <w:szCs w:val="20"/>
        </w:rPr>
      </w:pPr>
      <w:r w:rsidRPr="00FA058F">
        <w:rPr>
          <w:rFonts w:ascii="Arial" w:hAnsi="Arial" w:cs="Arial"/>
          <w:sz w:val="22"/>
          <w:szCs w:val="22"/>
        </w:rPr>
        <w:t>Zhotovitel je povinen zajistit stavební dozor fyzické osoby autorizované ve výstavbě v souladu s § 152 a § 153 zákona č. 183/2006 Sb. a zákona č. 150/2004 Sb. Předmětem provádění dozoru je prověřování realizace stavby (díla) v jejím průběhu, zejména</w:t>
      </w:r>
      <w:r w:rsidRPr="00FA058F">
        <w:rPr>
          <w:rFonts w:ascii="Arial" w:hAnsi="Arial" w:cs="Arial"/>
          <w:sz w:val="20"/>
          <w:szCs w:val="20"/>
        </w:rPr>
        <w:t xml:space="preserve"> pak:</w:t>
      </w:r>
    </w:p>
    <w:p w14:paraId="4527CD53"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rPr>
        <w:t>z hlediska souladu stavby s</w:t>
      </w:r>
      <w:r w:rsidRPr="00FA058F">
        <w:rPr>
          <w:rFonts w:ascii="Arial" w:hAnsi="Arial" w:cs="Arial"/>
          <w:sz w:val="22"/>
          <w:szCs w:val="22"/>
        </w:rPr>
        <w:t xml:space="preserve"> dokumentací stavby, umístěním stavby, technickými požadavky na stavbu,</w:t>
      </w:r>
    </w:p>
    <w:p w14:paraId="22FCB655"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z hlediska ochrany životního prostředí, bezpečnosti stavby, života a zdraví osob,</w:t>
      </w:r>
    </w:p>
    <w:p w14:paraId="53EB91CD" w14:textId="77777777" w:rsidR="00FA058F" w:rsidRDefault="00BE0BA7" w:rsidP="00FA058F">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působení k odstranění závad a plnění dalších povinností stanovených právními předpisy pro výstavbu,</w:t>
      </w:r>
    </w:p>
    <w:p w14:paraId="0F4544C9" w14:textId="77777777" w:rsidR="00BE0BA7" w:rsidRPr="00FA058F" w:rsidRDefault="00BE0BA7" w:rsidP="00FA058F">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sledování stavebního deníku a zaujímání stanoviska k záznamům</w:t>
      </w:r>
      <w:r w:rsidRPr="00FA058F">
        <w:rPr>
          <w:rFonts w:ascii="Arial" w:hAnsi="Arial" w:cs="Arial"/>
          <w:sz w:val="20"/>
          <w:szCs w:val="20"/>
        </w:rPr>
        <w:t xml:space="preserve"> v něm provedeným.</w:t>
      </w:r>
    </w:p>
    <w:p w14:paraId="6F6C884A" w14:textId="77777777" w:rsidR="00BE0BA7" w:rsidRPr="00BB2DAB" w:rsidRDefault="00BE0BA7" w:rsidP="00BE0BA7">
      <w:pPr>
        <w:tabs>
          <w:tab w:val="left" w:pos="993"/>
        </w:tabs>
        <w:ind w:left="1418"/>
        <w:jc w:val="both"/>
        <w:rPr>
          <w:rFonts w:ascii="Arial" w:hAnsi="Arial" w:cs="Arial"/>
          <w:sz w:val="22"/>
          <w:szCs w:val="22"/>
        </w:rPr>
      </w:pPr>
    </w:p>
    <w:p w14:paraId="31B584B5" w14:textId="77777777" w:rsidR="00BE0BA7" w:rsidRPr="00801C3B" w:rsidRDefault="00BE0BA7" w:rsidP="00E008C7">
      <w:pPr>
        <w:pStyle w:val="Nadpis2"/>
      </w:pPr>
      <w:bookmarkStart w:id="1020" w:name="_Toc434831090"/>
      <w:bookmarkStart w:id="1021" w:name="_Toc439839340"/>
      <w:bookmarkStart w:id="1022" w:name="_Toc439840887"/>
      <w:bookmarkStart w:id="1023" w:name="_Toc439841028"/>
      <w:bookmarkStart w:id="1024" w:name="_Toc514147602"/>
      <w:bookmarkStart w:id="1025" w:name="_Toc518382288"/>
      <w:bookmarkStart w:id="1026" w:name="_Toc24373227"/>
      <w:bookmarkStart w:id="1027" w:name="_Toc29810827"/>
      <w:r w:rsidRPr="00801C3B">
        <w:t xml:space="preserve">Technický dozor </w:t>
      </w:r>
      <w:r w:rsidR="0070729C">
        <w:t xml:space="preserve">stavebníka - </w:t>
      </w:r>
      <w:r w:rsidRPr="00801C3B">
        <w:t>objednatele</w:t>
      </w:r>
      <w:bookmarkEnd w:id="1020"/>
      <w:bookmarkEnd w:id="1021"/>
      <w:bookmarkEnd w:id="1022"/>
      <w:bookmarkEnd w:id="1023"/>
      <w:bookmarkEnd w:id="1024"/>
      <w:bookmarkEnd w:id="1025"/>
      <w:bookmarkEnd w:id="1026"/>
      <w:bookmarkEnd w:id="1027"/>
    </w:p>
    <w:p w14:paraId="1BB0D71E" w14:textId="77777777" w:rsidR="00BE0BA7" w:rsidRPr="00FA058F" w:rsidRDefault="00BE0BA7" w:rsidP="00BE0BA7">
      <w:pPr>
        <w:pStyle w:val="Nadpis3"/>
      </w:pPr>
      <w:r w:rsidRPr="00FA058F">
        <w:t xml:space="preserve">Objednatel je povinen vykonávat na </w:t>
      </w:r>
      <w:r w:rsidRPr="00272094">
        <w:t>stavbě</w:t>
      </w:r>
      <w:r w:rsidRPr="00FA058F">
        <w:t xml:space="preserve"> technický dozor a v jeho průběhu zejména sledovat, zda práce (předmět plnění) jsou prováděny dle objednávky a jejích příloh, smluvených podmínek, technických norem a příslušných právních předpisů a v souladu s rozhodnutími orgánů veřejné správy. Na nedostatky zjištěné v průběhu prací (provádění díla) musí neprodleně upozornit zápisem do stavebního deníku. Za tím účelem je oprávněn vstupovat na staveniště, vyžádat si od zhotovitele výrobní výkresy nebo jiné podklady, výsledky zkoušek apod.</w:t>
      </w:r>
    </w:p>
    <w:p w14:paraId="6A3958B0" w14:textId="77777777" w:rsidR="00BE0BA7" w:rsidRPr="00FA058F" w:rsidRDefault="00BE0BA7" w:rsidP="0083389B">
      <w:pPr>
        <w:pStyle w:val="Nadpis3"/>
      </w:pPr>
      <w:r w:rsidRPr="00FA058F">
        <w:t>Objednatel je povinen oznámit zhotoviteli písemně nebo elektronicky jméno osoby vykonávající technický dozor, pokud toto není uvedeno ve smlouvě.</w:t>
      </w:r>
    </w:p>
    <w:p w14:paraId="350C3A05" w14:textId="77777777" w:rsidR="00BE0BA7" w:rsidRPr="00FA058F" w:rsidRDefault="00BE0BA7" w:rsidP="0083389B">
      <w:pPr>
        <w:pStyle w:val="Nadpis3"/>
      </w:pPr>
      <w:r w:rsidRPr="00FA058F">
        <w:t>Technický dozor objednatele nebo jiný oprávněný zaměstnanec objednatele je oprávněn dát pracovníkům zhotovitele příkaz přerušit práci, pokud pověřená osoba zhotovitele není dosažitelná a je-li ohrožena bezpečnost provádění díla, život nebo zdraví pracujících, nebo hrozí-li jiné vážné hospodářské škody. Současně je povinen učinit odpovídající zápis ve stavebním deníku. Objednatel však není oprávněn zasahovat do hospodářské činnosti zhotovitelů.</w:t>
      </w:r>
    </w:p>
    <w:p w14:paraId="311AA2BD" w14:textId="77777777" w:rsidR="00BE0BA7" w:rsidRPr="00272094" w:rsidRDefault="00BE0BA7" w:rsidP="0083389B">
      <w:pPr>
        <w:pStyle w:val="Nadpis3"/>
        <w:rPr>
          <w:sz w:val="20"/>
        </w:rPr>
      </w:pPr>
      <w:r w:rsidRPr="00FA058F">
        <w:t>Zástupce zhotovitele je povinen na požádání zabezpečit účast svých pracovníků při předem oznámené kontrole díla prováděné technickým dozorem a učinit neprodleně opatření k odstranění</w:t>
      </w:r>
      <w:r w:rsidRPr="00272094">
        <w:rPr>
          <w:sz w:val="20"/>
        </w:rPr>
        <w:t xml:space="preserve"> zjištěných závad.</w:t>
      </w:r>
    </w:p>
    <w:p w14:paraId="65E20D17" w14:textId="77777777" w:rsidR="00BE0BA7" w:rsidRPr="00FA058F" w:rsidRDefault="00BE0BA7" w:rsidP="00BE0BA7"/>
    <w:p w14:paraId="2C1D22CB" w14:textId="77777777" w:rsidR="00BE0BA7" w:rsidRPr="00FA058F" w:rsidRDefault="00BE0BA7" w:rsidP="00E008C7">
      <w:pPr>
        <w:pStyle w:val="Nadpis2"/>
      </w:pPr>
      <w:bookmarkStart w:id="1028" w:name="_Toc434831091"/>
      <w:bookmarkStart w:id="1029" w:name="_Toc439839341"/>
      <w:bookmarkStart w:id="1030" w:name="_Toc439840888"/>
      <w:bookmarkStart w:id="1031" w:name="_Toc439841029"/>
      <w:bookmarkStart w:id="1032" w:name="_Toc514147603"/>
      <w:bookmarkStart w:id="1033" w:name="_Toc518382289"/>
      <w:bookmarkStart w:id="1034" w:name="_Toc24373228"/>
      <w:bookmarkStart w:id="1035" w:name="_Toc29810828"/>
      <w:r w:rsidRPr="00FA058F">
        <w:t>Materiál a dodávky zařízení</w:t>
      </w:r>
      <w:bookmarkEnd w:id="1028"/>
      <w:bookmarkEnd w:id="1029"/>
      <w:bookmarkEnd w:id="1030"/>
      <w:bookmarkEnd w:id="1031"/>
      <w:bookmarkEnd w:id="1032"/>
      <w:bookmarkEnd w:id="1033"/>
      <w:bookmarkEnd w:id="1034"/>
      <w:bookmarkEnd w:id="1035"/>
    </w:p>
    <w:p w14:paraId="74CC8DC0" w14:textId="77777777" w:rsidR="00BE0BA7" w:rsidRPr="00FA058F" w:rsidRDefault="00BE0BA7" w:rsidP="00BE0BA7">
      <w:pPr>
        <w:pStyle w:val="Nadpis3"/>
      </w:pPr>
      <w:r w:rsidRPr="00FA058F">
        <w:rPr>
          <w:w w:val="105"/>
        </w:rPr>
        <w:t>Objednatel poskytuje vyjmenovaný materiál pro provádění staveb zhotoviteli</w:t>
      </w:r>
      <w:r w:rsidRPr="00FA058F">
        <w:t xml:space="preserve"> v jeho centrálních skladech. </w:t>
      </w:r>
    </w:p>
    <w:p w14:paraId="6666EDF1" w14:textId="77777777" w:rsidR="00BE0BA7" w:rsidRPr="00FA058F" w:rsidRDefault="00BE0BA7" w:rsidP="00BE0BA7">
      <w:pPr>
        <w:pStyle w:val="Nadpis3"/>
      </w:pPr>
      <w:r w:rsidRPr="00FA058F">
        <w:t>Náklady na dopravu tohoto materiálu na místo plnění nebo zpět do skladu jsou součástí ceny díla.</w:t>
      </w:r>
    </w:p>
    <w:p w14:paraId="15C325AC" w14:textId="77777777" w:rsidR="00BE0BA7" w:rsidRPr="00FA058F" w:rsidRDefault="00BE0BA7" w:rsidP="00BE0BA7">
      <w:pPr>
        <w:pStyle w:val="Nadpis3"/>
      </w:pPr>
      <w:r w:rsidRPr="00FA058F">
        <w:t>Dodávku transformátorů zajišťuje objednatel. Zhotovitel zajistí dopravu z místa uložení u objednatele na místo stavby na vlastní náklady.</w:t>
      </w:r>
    </w:p>
    <w:p w14:paraId="7A88F945" w14:textId="77777777" w:rsidR="00BE0BA7" w:rsidRPr="00FA058F" w:rsidRDefault="00BE0BA7" w:rsidP="00BE0BA7">
      <w:pPr>
        <w:pStyle w:val="Nadpis3"/>
      </w:pPr>
      <w:r w:rsidRPr="00FA058F">
        <w:t>Pokud podle smlouvy zajišťuje zhotovitel některé materiály, výrobky a hmoty sám, je povinen se přesvědčit, zda mají jakost vyhovující účelům, pro které se mají použít.</w:t>
      </w:r>
    </w:p>
    <w:p w14:paraId="73CFB856" w14:textId="77777777" w:rsidR="002544E5" w:rsidRPr="002544E5" w:rsidRDefault="00775564" w:rsidP="00BE0BA7">
      <w:pPr>
        <w:pStyle w:val="Nadpis3"/>
      </w:pPr>
      <w:r w:rsidRPr="00775564">
        <w:rPr>
          <w:rFonts w:cs="Arial"/>
        </w:rPr>
        <w:t xml:space="preserve">Není-li ve Smlouvě nebo v jednotlivých případech dohodnuto jinak, musí být veškeré použité výrobky a materiály na stavbě v souladu s požadavky Objednatele a musí se jednat o výrobky, které mají právními předpisy stanovenou jakost, množství, míru, váhu, jsou bez vad a odpovídají závazným technickým, hygienickým a bezpečnostním normám, je na ně vydáno </w:t>
      </w:r>
      <w:r>
        <w:rPr>
          <w:rFonts w:cs="Arial"/>
        </w:rPr>
        <w:t>„</w:t>
      </w:r>
      <w:r w:rsidRPr="00775564">
        <w:rPr>
          <w:rFonts w:cs="Arial"/>
        </w:rPr>
        <w:t>EU prohlášení o shodě</w:t>
      </w:r>
      <w:r>
        <w:rPr>
          <w:rFonts w:cs="Arial"/>
        </w:rPr>
        <w:t>“ popřípadě „prohlášení o vlastnostech“</w:t>
      </w:r>
      <w:r w:rsidRPr="00775564">
        <w:rPr>
          <w:rFonts w:cs="Arial"/>
        </w:rPr>
        <w:t xml:space="preserve"> (v případě požadavku harmonizované normy).</w:t>
      </w:r>
      <w:r w:rsidR="002544E5">
        <w:rPr>
          <w:rFonts w:cs="Arial"/>
        </w:rPr>
        <w:t xml:space="preserve"> </w:t>
      </w:r>
    </w:p>
    <w:p w14:paraId="02DFA738" w14:textId="77777777" w:rsidR="00BE0BA7" w:rsidRPr="00FA058F" w:rsidRDefault="00BE0BA7" w:rsidP="00BE0BA7">
      <w:pPr>
        <w:pStyle w:val="Nadpis3"/>
      </w:pPr>
      <w:r w:rsidRPr="00FA058F">
        <w:t>Zhotovitel je povinen namontovat celé sestavy materiálů ve složení, ve kterém jsou dodávány.</w:t>
      </w:r>
    </w:p>
    <w:p w14:paraId="591EB914" w14:textId="77777777" w:rsidR="00BE0BA7" w:rsidRPr="00FA058F" w:rsidRDefault="00BE0BA7" w:rsidP="00BE0BA7">
      <w:pPr>
        <w:pStyle w:val="Nadpis3"/>
      </w:pPr>
      <w:r w:rsidRPr="00FA058F">
        <w:t>Zhotovitel je povinen přepravovat materiál na stavby objednatele s maximální šetrností tak, aby nedošlo k jeho poškození. Pro manipulaci s břemeny a dopravu materiálu po silnici a v terénu je povinen dodržovat zejména ustanovení dle vyhlášky č. 30/2001 Sb., 39/2003 Sb., 309/2006 Sb. a zákona č. 111/1994 Sb. v platném znění a příslušné normy.</w:t>
      </w:r>
    </w:p>
    <w:p w14:paraId="0AAF14C7" w14:textId="77777777" w:rsidR="00BE0BA7" w:rsidRPr="0069746F" w:rsidRDefault="00BE0BA7" w:rsidP="00E008C7">
      <w:pPr>
        <w:pStyle w:val="Nadpis2"/>
      </w:pPr>
      <w:bookmarkStart w:id="1036" w:name="_Toc434831094"/>
      <w:bookmarkStart w:id="1037" w:name="_Toc439839342"/>
      <w:bookmarkStart w:id="1038" w:name="_Toc439840889"/>
      <w:bookmarkStart w:id="1039" w:name="_Toc439841030"/>
      <w:bookmarkStart w:id="1040" w:name="_Toc514147604"/>
      <w:bookmarkStart w:id="1041" w:name="_Toc518382290"/>
      <w:bookmarkStart w:id="1042" w:name="_Toc24373229"/>
      <w:bookmarkStart w:id="1043" w:name="_Toc29810829"/>
      <w:r w:rsidRPr="0069746F">
        <w:t>Předání a převzetí díla</w:t>
      </w:r>
      <w:bookmarkEnd w:id="1036"/>
      <w:bookmarkEnd w:id="1037"/>
      <w:bookmarkEnd w:id="1038"/>
      <w:bookmarkEnd w:id="1039"/>
      <w:bookmarkEnd w:id="1040"/>
      <w:bookmarkEnd w:id="1041"/>
      <w:bookmarkEnd w:id="1042"/>
      <w:bookmarkEnd w:id="1043"/>
    </w:p>
    <w:p w14:paraId="79BCDEF8" w14:textId="77777777" w:rsidR="001435D3" w:rsidRPr="00D145A5" w:rsidRDefault="001435D3" w:rsidP="00D145A5">
      <w:pPr>
        <w:pStyle w:val="Nadpis3"/>
      </w:pPr>
      <w:r w:rsidRPr="00EA5C94">
        <w:t xml:space="preserve">Zhotovitel se zavazuje po převzetí odvolací objednávky provést předmět plnění v rozsahu a termínu požadovaném Objednatelem a po jeho řádném ukončení vypracovat do 10 dní </w:t>
      </w:r>
      <w:r>
        <w:t xml:space="preserve">předávací protokol a </w:t>
      </w:r>
      <w:r w:rsidRPr="00EA5C94">
        <w:t>v souladu se skutečným rozsahem plnění</w:t>
      </w:r>
      <w:r w:rsidR="005E3058">
        <w:t xml:space="preserve"> skutečný rozpočet v TOMS DES, </w:t>
      </w:r>
      <w:r>
        <w:t>tzn. provést akt</w:t>
      </w:r>
      <w:r w:rsidR="00906553">
        <w:t>u</w:t>
      </w:r>
      <w:r>
        <w:t>alizaci rozpočtu, který byl schvál</w:t>
      </w:r>
      <w:r w:rsidR="005E3058">
        <w:t xml:space="preserve">en v rámci poptávkového řízení (v rámci </w:t>
      </w:r>
      <w:r w:rsidR="00BA318F">
        <w:t xml:space="preserve">dílčího plnění na </w:t>
      </w:r>
      <w:r w:rsidR="005E3058">
        <w:t xml:space="preserve">odstraňování poruch je Zhotovitel povinen vytvořit </w:t>
      </w:r>
      <w:r w:rsidR="005E3058" w:rsidRPr="005E3058">
        <w:t>skutečnou kalkulaci ceny provedené opravy poruchy</w:t>
      </w:r>
      <w:r w:rsidR="00BA318F">
        <w:t>).</w:t>
      </w:r>
    </w:p>
    <w:p w14:paraId="5DC2D7A3" w14:textId="77777777" w:rsidR="001435D3" w:rsidRPr="00D145A5" w:rsidRDefault="001435D3" w:rsidP="00D145A5">
      <w:pPr>
        <w:pStyle w:val="Nadpis3"/>
      </w:pPr>
      <w:bookmarkStart w:id="1044" w:name="_Ref437453584"/>
      <w:r w:rsidRPr="00F77DC3">
        <w:t xml:space="preserve">Objednatel </w:t>
      </w:r>
      <w:r>
        <w:t xml:space="preserve">předávací protokol a </w:t>
      </w:r>
      <w:r w:rsidRPr="00A103A4">
        <w:t xml:space="preserve">skutečnou kalkulaci ceny provedené opravy </w:t>
      </w:r>
      <w:r w:rsidRPr="00F77DC3">
        <w:t xml:space="preserve">následně potvrdí a tím dojde k převzetí provedeného plnění. </w:t>
      </w:r>
      <w:r>
        <w:t>Předávací protokol a s</w:t>
      </w:r>
      <w:r w:rsidRPr="00A103A4">
        <w:t xml:space="preserve">kutečná kalkulace ceny provedené opravy </w:t>
      </w:r>
      <w:r w:rsidRPr="00F77DC3">
        <w:t>bude Objednatelem potvrzen</w:t>
      </w:r>
      <w:r>
        <w:t>a</w:t>
      </w:r>
      <w:r w:rsidRPr="00F77DC3">
        <w:t xml:space="preserve"> pouze tehdy, pokud budou Zhotovitelem splněny následující povinnosti:</w:t>
      </w:r>
      <w:bookmarkEnd w:id="1044"/>
    </w:p>
    <w:p w14:paraId="16D778AF" w14:textId="77777777" w:rsidR="001435D3" w:rsidRPr="00D145A5" w:rsidRDefault="001435D3" w:rsidP="005075D1">
      <w:pPr>
        <w:pStyle w:val="RLTextlnkuslovan"/>
        <w:numPr>
          <w:ilvl w:val="2"/>
          <w:numId w:val="45"/>
        </w:numPr>
        <w:tabs>
          <w:tab w:val="clear" w:pos="2211"/>
        </w:tabs>
        <w:ind w:left="1985" w:hanging="992"/>
        <w:rPr>
          <w:rFonts w:ascii="Arial" w:hAnsi="Arial"/>
          <w:bCs/>
          <w:szCs w:val="26"/>
        </w:rPr>
      </w:pPr>
      <w:r w:rsidRPr="00D145A5">
        <w:rPr>
          <w:rFonts w:ascii="Arial" w:hAnsi="Arial"/>
          <w:bCs/>
          <w:szCs w:val="26"/>
        </w:rPr>
        <w:t>musí být dokončeny veškeré činnosti nutné k obnovení bezpečného a spolehlivého provozu DS a zároveň veškeré činnosti týkající se příslušného plnění;</w:t>
      </w:r>
    </w:p>
    <w:p w14:paraId="633D9DB3" w14:textId="77777777" w:rsidR="001435D3" w:rsidRPr="00D145A5" w:rsidRDefault="001435D3" w:rsidP="005075D1">
      <w:pPr>
        <w:pStyle w:val="RLTextlnkuslovan"/>
        <w:numPr>
          <w:ilvl w:val="2"/>
          <w:numId w:val="45"/>
        </w:numPr>
        <w:tabs>
          <w:tab w:val="clear" w:pos="2211"/>
        </w:tabs>
        <w:ind w:left="1985" w:hanging="992"/>
        <w:rPr>
          <w:rFonts w:ascii="Arial" w:hAnsi="Arial"/>
          <w:bCs/>
          <w:szCs w:val="26"/>
        </w:rPr>
      </w:pPr>
      <w:r w:rsidRPr="00D145A5">
        <w:rPr>
          <w:rFonts w:ascii="Arial" w:hAnsi="Arial"/>
          <w:bCs/>
          <w:szCs w:val="26"/>
        </w:rPr>
        <w:t>dílčí plnění a aktualizovaný rozpočet v TOMS DES musí být v souladu se skutečným plněním a nesmí trpět žádnými dalšími objektivními nedostatky;</w:t>
      </w:r>
    </w:p>
    <w:p w14:paraId="4DD7CAD9" w14:textId="77777777" w:rsidR="001435D3" w:rsidRPr="00D145A5" w:rsidRDefault="001435D3" w:rsidP="00272094">
      <w:pPr>
        <w:pStyle w:val="RLTextlnkuslovan"/>
        <w:numPr>
          <w:ilvl w:val="2"/>
          <w:numId w:val="45"/>
        </w:numPr>
        <w:tabs>
          <w:tab w:val="clear" w:pos="2211"/>
          <w:tab w:val="num" w:pos="2835"/>
        </w:tabs>
        <w:ind w:left="1985" w:hanging="992"/>
        <w:rPr>
          <w:rFonts w:ascii="Arial" w:hAnsi="Arial"/>
          <w:bCs/>
          <w:szCs w:val="26"/>
        </w:rPr>
      </w:pPr>
      <w:r w:rsidRPr="00D145A5">
        <w:rPr>
          <w:rFonts w:ascii="Arial" w:hAnsi="Arial"/>
          <w:bCs/>
          <w:szCs w:val="26"/>
        </w:rPr>
        <w:t>musí být předloženy Objednateli veškeré požadované dokumenty v souladu se Smlouvou a s vlastní odvolací objednávkou;</w:t>
      </w:r>
    </w:p>
    <w:p w14:paraId="6A8DB31B" w14:textId="77777777" w:rsidR="001435D3" w:rsidRPr="00D145A5" w:rsidRDefault="001435D3" w:rsidP="005075D1">
      <w:pPr>
        <w:pStyle w:val="RLTextlnkuslovan"/>
        <w:numPr>
          <w:ilvl w:val="2"/>
          <w:numId w:val="45"/>
        </w:numPr>
        <w:tabs>
          <w:tab w:val="clear" w:pos="2211"/>
          <w:tab w:val="num" w:pos="2835"/>
        </w:tabs>
        <w:ind w:left="1985" w:hanging="992"/>
        <w:rPr>
          <w:rFonts w:ascii="Arial" w:hAnsi="Arial"/>
          <w:bCs/>
          <w:szCs w:val="26"/>
        </w:rPr>
      </w:pPr>
      <w:r w:rsidRPr="00D145A5">
        <w:rPr>
          <w:rFonts w:ascii="Arial" w:hAnsi="Arial"/>
          <w:bCs/>
          <w:szCs w:val="26"/>
        </w:rPr>
        <w:t>musí být provedeny veškeré potřebné zkoušky a měření, příp. revize, je-li požadováno v odvolací objednávce;</w:t>
      </w:r>
    </w:p>
    <w:p w14:paraId="591D0F90" w14:textId="77777777" w:rsidR="001435D3" w:rsidRPr="00D145A5" w:rsidRDefault="001435D3" w:rsidP="005075D1">
      <w:pPr>
        <w:pStyle w:val="RLTextlnkuslovan"/>
        <w:numPr>
          <w:ilvl w:val="2"/>
          <w:numId w:val="45"/>
        </w:numPr>
        <w:tabs>
          <w:tab w:val="clear" w:pos="2211"/>
          <w:tab w:val="num" w:pos="2835"/>
        </w:tabs>
        <w:ind w:left="1985" w:hanging="992"/>
        <w:rPr>
          <w:rFonts w:ascii="Arial" w:hAnsi="Arial"/>
          <w:bCs/>
          <w:szCs w:val="26"/>
        </w:rPr>
      </w:pPr>
      <w:r w:rsidRPr="00D145A5">
        <w:rPr>
          <w:rFonts w:ascii="Arial" w:hAnsi="Arial"/>
          <w:bCs/>
          <w:szCs w:val="26"/>
        </w:rPr>
        <w:t xml:space="preserve">musí být vykázán veškerý materiál pomocí aplikace Extranet, který je v majetku Objednatele, a který Zhotovitel vydal na realizaci dílčího plnění ze skladu Objednatele, který spravuje; </w:t>
      </w:r>
    </w:p>
    <w:p w14:paraId="4AEAF1B6" w14:textId="77777777" w:rsidR="001435D3" w:rsidRPr="00D145A5" w:rsidRDefault="001435D3" w:rsidP="005075D1">
      <w:pPr>
        <w:pStyle w:val="RLTextlnkuslovan"/>
        <w:numPr>
          <w:ilvl w:val="2"/>
          <w:numId w:val="45"/>
        </w:numPr>
        <w:tabs>
          <w:tab w:val="clear" w:pos="2211"/>
        </w:tabs>
        <w:ind w:left="1985" w:hanging="992"/>
        <w:rPr>
          <w:rFonts w:ascii="Arial" w:hAnsi="Arial"/>
          <w:bCs/>
          <w:szCs w:val="26"/>
        </w:rPr>
      </w:pPr>
      <w:r w:rsidRPr="00D145A5">
        <w:rPr>
          <w:rFonts w:ascii="Arial" w:hAnsi="Arial"/>
          <w:bCs/>
          <w:szCs w:val="26"/>
        </w:rPr>
        <w:t>z místa plnění musí být odstraněny montážní mechanismy a veškerý již nepotřebný materiál, místo plnění musí být řádně uklizeno a veškeré pozemky a komunikace musí být uvedeny do původního stavu; a</w:t>
      </w:r>
    </w:p>
    <w:p w14:paraId="3247AA43" w14:textId="77777777" w:rsidR="001435D3" w:rsidRPr="00D145A5" w:rsidRDefault="001435D3" w:rsidP="005075D1">
      <w:pPr>
        <w:pStyle w:val="RLTextlnkuslovan"/>
        <w:numPr>
          <w:ilvl w:val="2"/>
          <w:numId w:val="45"/>
        </w:numPr>
        <w:tabs>
          <w:tab w:val="clear" w:pos="2211"/>
        </w:tabs>
        <w:ind w:left="1985" w:hanging="992"/>
        <w:rPr>
          <w:rFonts w:ascii="Arial" w:hAnsi="Arial"/>
          <w:bCs/>
          <w:szCs w:val="26"/>
        </w:rPr>
      </w:pPr>
      <w:r w:rsidRPr="00D145A5">
        <w:rPr>
          <w:rFonts w:ascii="Arial" w:hAnsi="Arial"/>
          <w:bCs/>
          <w:szCs w:val="26"/>
        </w:rPr>
        <w:t>dílčí plnění musí být bez vad a nedodělků.</w:t>
      </w:r>
    </w:p>
    <w:p w14:paraId="025B8956" w14:textId="77777777" w:rsidR="001435D3" w:rsidRPr="00EA5C94" w:rsidRDefault="001435D3" w:rsidP="001435D3">
      <w:pPr>
        <w:pStyle w:val="RLTextlnkuslovan"/>
        <w:tabs>
          <w:tab w:val="clear" w:pos="1474"/>
        </w:tabs>
        <w:ind w:left="0" w:firstLine="0"/>
        <w:rPr>
          <w:bCs/>
        </w:rPr>
      </w:pPr>
    </w:p>
    <w:p w14:paraId="0CB0562D" w14:textId="77777777" w:rsidR="001435D3" w:rsidRPr="00D145A5" w:rsidRDefault="001435D3" w:rsidP="00D145A5">
      <w:pPr>
        <w:pStyle w:val="Nadpis3"/>
      </w:pPr>
      <w:r w:rsidRPr="00EA5C94">
        <w:t>Zhotovitel je povinen v rámci převzetí provedeného plnění Objednatelem poskytnout Objednateli veškeré podklady, které byly požadovány v poptávkovém protokole.</w:t>
      </w:r>
    </w:p>
    <w:p w14:paraId="63E6BD16" w14:textId="77777777" w:rsidR="001435D3" w:rsidRPr="00D145A5" w:rsidRDefault="001435D3" w:rsidP="00D145A5">
      <w:pPr>
        <w:pStyle w:val="Nadpis3"/>
      </w:pPr>
      <w:r w:rsidRPr="00EA5C94">
        <w:t>Po potvrzení předávacího protokolu Objednatelem bude tento předávací protokol vytištěn ve dvou vyhotoveních a podepsán Objednatelem a Zhotovitelem.</w:t>
      </w:r>
    </w:p>
    <w:p w14:paraId="25F0E36E" w14:textId="77777777" w:rsidR="001435D3" w:rsidRPr="001435D3" w:rsidRDefault="001435D3" w:rsidP="00D145A5"/>
    <w:p w14:paraId="2551B37A" w14:textId="77777777" w:rsidR="00BE0BA7" w:rsidRPr="00FA058F" w:rsidRDefault="00BE0BA7" w:rsidP="00E008C7">
      <w:pPr>
        <w:pStyle w:val="Nadpis2"/>
      </w:pPr>
      <w:bookmarkStart w:id="1045" w:name="_Toc434831095"/>
      <w:bookmarkStart w:id="1046" w:name="_Toc439839343"/>
      <w:bookmarkStart w:id="1047" w:name="_Toc439840890"/>
      <w:bookmarkStart w:id="1048" w:name="_Toc439841031"/>
      <w:bookmarkStart w:id="1049" w:name="_Toc514147605"/>
      <w:bookmarkStart w:id="1050" w:name="_Toc518382291"/>
      <w:bookmarkStart w:id="1051" w:name="_Toc24373230"/>
      <w:bookmarkStart w:id="1052" w:name="_Toc29810830"/>
      <w:r w:rsidRPr="00FA058F">
        <w:t>Zásady pro označování staveniště</w:t>
      </w:r>
      <w:bookmarkEnd w:id="1045"/>
      <w:bookmarkEnd w:id="1046"/>
      <w:bookmarkEnd w:id="1047"/>
      <w:bookmarkEnd w:id="1048"/>
      <w:bookmarkEnd w:id="1049"/>
      <w:bookmarkEnd w:id="1050"/>
      <w:bookmarkEnd w:id="1051"/>
      <w:bookmarkEnd w:id="1052"/>
    </w:p>
    <w:p w14:paraId="4A5F11DB" w14:textId="77777777" w:rsidR="00BE0BA7" w:rsidRPr="00FA058F" w:rsidRDefault="00BE0BA7" w:rsidP="00885509">
      <w:pPr>
        <w:pStyle w:val="Nadpis3"/>
        <w:jc w:val="both"/>
      </w:pPr>
      <w:r w:rsidRPr="00CD1EEF">
        <w:t xml:space="preserve">V souladu s platným zněním stavebního zákona č. 183/2006 Sb. a souvisejícími vyhláškami je povinen stavebník před zahájením stavby umístit označovací štítek stavby na viditelném místě u vstupu na staveniště. </w:t>
      </w:r>
      <w:r w:rsidRPr="00FA058F">
        <w:t>S ohledem na specifiku staveb prováděných pro Objednatele bude označování prováděno doplňkovým označovacím štítkem, na kterém budou uvedeny všechny potřebné údaje.</w:t>
      </w:r>
    </w:p>
    <w:p w14:paraId="3C3CE3CA" w14:textId="77777777" w:rsidR="005B2C3B" w:rsidRPr="00CD1EEF" w:rsidRDefault="00BE0BA7" w:rsidP="00BE0BA7">
      <w:pPr>
        <w:spacing w:before="120"/>
        <w:ind w:left="284" w:firstLine="709"/>
        <w:rPr>
          <w:rFonts w:ascii="Arial" w:hAnsi="Arial"/>
          <w:bCs/>
          <w:sz w:val="22"/>
          <w:szCs w:val="26"/>
        </w:rPr>
      </w:pPr>
      <w:r w:rsidRPr="009B14B9">
        <w:rPr>
          <w:rFonts w:ascii="Arial" w:hAnsi="Arial"/>
          <w:bCs/>
          <w:sz w:val="22"/>
          <w:szCs w:val="26"/>
        </w:rPr>
        <w:t>Za správné označení je zodpovědný</w:t>
      </w:r>
      <w:r w:rsidRPr="00CD1EEF">
        <w:rPr>
          <w:rFonts w:ascii="Arial" w:hAnsi="Arial"/>
          <w:bCs/>
          <w:sz w:val="22"/>
          <w:szCs w:val="26"/>
        </w:rPr>
        <w:t xml:space="preserve"> zhotovitel stavby.</w:t>
      </w:r>
    </w:p>
    <w:p w14:paraId="06FB7F13" w14:textId="77777777" w:rsidR="00CD1EEF" w:rsidRDefault="00CD1EEF" w:rsidP="00CD1EEF">
      <w:pPr>
        <w:rPr>
          <w:rFonts w:ascii="Arial" w:hAnsi="Arial"/>
          <w:bCs/>
          <w:sz w:val="22"/>
          <w:szCs w:val="26"/>
        </w:rPr>
      </w:pPr>
    </w:p>
    <w:p w14:paraId="7946A256" w14:textId="77777777" w:rsidR="00CD1EEF" w:rsidRPr="00CD1EEF" w:rsidRDefault="00CD1EEF" w:rsidP="00E008C7">
      <w:pPr>
        <w:pStyle w:val="Nadpis2"/>
      </w:pPr>
      <w:bookmarkStart w:id="1053" w:name="_Toc439839344"/>
      <w:bookmarkStart w:id="1054" w:name="_Toc439840891"/>
      <w:bookmarkStart w:id="1055" w:name="_Toc439841032"/>
      <w:bookmarkStart w:id="1056" w:name="_Toc514147606"/>
      <w:bookmarkStart w:id="1057" w:name="_Toc518382292"/>
      <w:bookmarkStart w:id="1058" w:name="_Toc24373231"/>
      <w:bookmarkStart w:id="1059" w:name="_Toc29810831"/>
      <w:r w:rsidRPr="00CD1EEF">
        <w:t>Revize elektrického zařízení a uvádění elektrického zařízení do provozu</w:t>
      </w:r>
      <w:bookmarkEnd w:id="1053"/>
      <w:bookmarkEnd w:id="1054"/>
      <w:bookmarkEnd w:id="1055"/>
      <w:bookmarkEnd w:id="1056"/>
      <w:bookmarkEnd w:id="1057"/>
      <w:bookmarkEnd w:id="1058"/>
      <w:bookmarkEnd w:id="1059"/>
    </w:p>
    <w:p w14:paraId="25CEC46A" w14:textId="77777777" w:rsidR="00F22051" w:rsidRPr="00F22051" w:rsidRDefault="00F22051" w:rsidP="00F22051">
      <w:pPr>
        <w:pStyle w:val="Nadpis3"/>
        <w:jc w:val="both"/>
      </w:pPr>
      <w:bookmarkStart w:id="1060" w:name="_Ref437353814"/>
      <w:r w:rsidRPr="00F22051">
        <w:t>V relevantních případech (bude stanoveno v odvolací objednávce nebo jejích přílohách) zajistí Zhotovitel provedení výchozí revize elektrického zařízení a vypracování zprávy o výchozí revizi elektrického zařízení.</w:t>
      </w:r>
      <w:bookmarkEnd w:id="1060"/>
    </w:p>
    <w:p w14:paraId="0851E410" w14:textId="77777777" w:rsidR="00F22051" w:rsidRPr="00F22051" w:rsidRDefault="00F22051" w:rsidP="00F22051">
      <w:pPr>
        <w:pStyle w:val="Nadpis3"/>
        <w:numPr>
          <w:ilvl w:val="0"/>
          <w:numId w:val="0"/>
        </w:numPr>
        <w:ind w:left="1004"/>
        <w:jc w:val="both"/>
      </w:pPr>
      <w:r w:rsidRPr="00F22051">
        <w:t xml:space="preserve">Pokud se bude jednat o výchozí revizi elektrického zařízení hlavního domovního vedení (HDV), odbočky k elektroměru, předá/doručí Zhotovitel prokazatelně tuto zprávu o výchozí revizi elektrického zařízení majiteli hlavního domovního vedení (HDV), odbočky k elektroměru. </w:t>
      </w:r>
    </w:p>
    <w:p w14:paraId="48A6ED37" w14:textId="77777777" w:rsidR="00F22051" w:rsidRPr="00F22051" w:rsidRDefault="00F22051" w:rsidP="00F22051">
      <w:pPr>
        <w:pStyle w:val="Nadpis3"/>
        <w:numPr>
          <w:ilvl w:val="0"/>
          <w:numId w:val="0"/>
        </w:numPr>
        <w:ind w:left="1004"/>
        <w:jc w:val="both"/>
      </w:pPr>
      <w:r w:rsidRPr="00F22051">
        <w:t>Náklady za objednanou a provedenou revizi hradí Objednatel na základě odsouhlaseného krycího listu.</w:t>
      </w:r>
    </w:p>
    <w:p w14:paraId="46E721AF" w14:textId="77777777" w:rsidR="00F22051" w:rsidRPr="00F22051" w:rsidRDefault="00F22051" w:rsidP="00F22051">
      <w:pPr>
        <w:pStyle w:val="Nadpis3"/>
        <w:jc w:val="both"/>
      </w:pPr>
      <w:bookmarkStart w:id="1061" w:name="_Ref437353820"/>
      <w:r w:rsidRPr="00F22051">
        <w:t>Výchozí revize elektrického zařízení musí mít náležitosti uvedené Vyhláškou č. 73/2010 Sb. a splňovat požadavky a ustanovení ČSN 33 1500, ČSN 33 2000-6, PNE 33 0000-3 a PNE 33 0000-6.</w:t>
      </w:r>
      <w:bookmarkEnd w:id="1061"/>
      <w:r w:rsidRPr="00F22051">
        <w:t xml:space="preserve"> </w:t>
      </w:r>
    </w:p>
    <w:p w14:paraId="2C041416" w14:textId="77777777" w:rsidR="00923285" w:rsidRDefault="00F22051" w:rsidP="00F22051">
      <w:pPr>
        <w:pStyle w:val="Nadpis3"/>
        <w:numPr>
          <w:ilvl w:val="0"/>
          <w:numId w:val="0"/>
        </w:numPr>
        <w:ind w:left="1004"/>
        <w:jc w:val="both"/>
      </w:pPr>
      <w:r w:rsidRPr="00F22051">
        <w:t xml:space="preserve">Výchozí revizi elektrického zařízení smí provést pouze osoba </w:t>
      </w:r>
      <w:r w:rsidR="00923285">
        <w:t>proškolená</w:t>
      </w:r>
      <w:r w:rsidRPr="00F22051">
        <w:t xml:space="preserve"> Objednatelem</w:t>
      </w:r>
      <w:r w:rsidR="00E050D3">
        <w:t xml:space="preserve"> (nebude-li dohodnuto jinak)</w:t>
      </w:r>
      <w:r w:rsidRPr="00F22051">
        <w:t xml:space="preserve"> s odpovídající platnou elektrotechnickou kvalifikací dle § 9 Vyhlášky č. 50/78 Sb. a odpovídajícím druhem a rozsahem požadovaného oprávnění ve znění Zákona č. 174/1968 Sb., ve znění pozdějších předpisů, pro vyhrazená elektrická zařízení dle Vyhlášky č. 73/2010 Sb. </w:t>
      </w:r>
    </w:p>
    <w:p w14:paraId="33835DD8" w14:textId="2409EA6E" w:rsidR="00F22051" w:rsidRPr="00F22051" w:rsidRDefault="00F22051" w:rsidP="00F22051">
      <w:pPr>
        <w:pStyle w:val="Nadpis3"/>
        <w:numPr>
          <w:ilvl w:val="0"/>
          <w:numId w:val="0"/>
        </w:numPr>
        <w:ind w:left="1004"/>
        <w:jc w:val="both"/>
      </w:pPr>
      <w:r w:rsidRPr="00F22051">
        <w:t xml:space="preserve">Pro provedení a vypracování výchozí revize elektrického zařízení se mj. použijí formuláře, které byly vyplněny (vypracovány) před uvedením elektrického zařízení do provozu (pod napětí) a to na základě kontrol a měření dle </w:t>
      </w:r>
      <w:r w:rsidR="00E61ACA" w:rsidRPr="007A0941">
        <w:t>ECD-PP-342</w:t>
      </w:r>
      <w:r w:rsidRPr="00F22051">
        <w:t xml:space="preserve"> „Kontrola elektrického zařízení před uvedením do provozu“. Tyto protokoly (záznamy) se stanou nedílnou součástí předávací dokumentace dílčího plnění.</w:t>
      </w:r>
    </w:p>
    <w:p w14:paraId="51B3F6BE" w14:textId="1EA887B7" w:rsidR="00F22051" w:rsidRPr="00F22051" w:rsidRDefault="00F22051" w:rsidP="00F22051">
      <w:pPr>
        <w:pStyle w:val="Nadpis3"/>
        <w:numPr>
          <w:ilvl w:val="0"/>
          <w:numId w:val="0"/>
        </w:numPr>
        <w:ind w:left="1004"/>
        <w:jc w:val="both"/>
      </w:pPr>
      <w:r w:rsidRPr="00F22051">
        <w:t xml:space="preserve">V případě uzemnění se způsob jeho uložení doloží protokolem daným dle </w:t>
      </w:r>
      <w:r w:rsidR="00E61ACA">
        <w:t>ECD-PP-342</w:t>
      </w:r>
      <w:r w:rsidRPr="00F22051">
        <w:t xml:space="preserve">. Tento protokol bude doplněn o Zápis o provedené kontrole uložení uzemnění vystaveným zástupcem Objednatele, případně fotodokumentací. </w:t>
      </w:r>
    </w:p>
    <w:p w14:paraId="000DB79C" w14:textId="77777777" w:rsidR="00F22051" w:rsidRPr="00F22051" w:rsidRDefault="00F22051" w:rsidP="00F22051">
      <w:pPr>
        <w:pStyle w:val="Nadpis3"/>
        <w:jc w:val="both"/>
      </w:pPr>
      <w:bookmarkStart w:id="1062" w:name="_Ref437353825"/>
      <w:r w:rsidRPr="00F22051">
        <w:t>V relevantních případech (bude stanoveno v odvolací objednávce nebo jejích přílohách) výchozí revizi elektrického zařízení zajistí Objednatel, a to na své náklady.</w:t>
      </w:r>
      <w:bookmarkEnd w:id="1062"/>
      <w:r w:rsidRPr="00F22051">
        <w:t xml:space="preserve"> </w:t>
      </w:r>
    </w:p>
    <w:p w14:paraId="29499452" w14:textId="0C19581F" w:rsidR="00F22051" w:rsidRPr="00F22051" w:rsidRDefault="00F22051" w:rsidP="00F22051">
      <w:pPr>
        <w:pStyle w:val="Nadpis3"/>
        <w:numPr>
          <w:ilvl w:val="0"/>
          <w:numId w:val="0"/>
        </w:numPr>
        <w:ind w:left="1004"/>
        <w:jc w:val="both"/>
      </w:pPr>
      <w:r w:rsidRPr="00F22051">
        <w:t>Zhotovitel je v této souvislosti povinen předat Objednateli podklady potřebné k vypracování výchozí revize elektrického zařízení, zejména vyplněné příslušné formuláře (záznamy)</w:t>
      </w:r>
      <w:r w:rsidR="00E050D3">
        <w:t xml:space="preserve"> </w:t>
      </w:r>
      <w:r w:rsidR="00E050D3" w:rsidRPr="00F22051">
        <w:t xml:space="preserve">dle </w:t>
      </w:r>
      <w:r w:rsidR="00E61ACA" w:rsidRPr="007A0941">
        <w:t>ECD-PP-342</w:t>
      </w:r>
      <w:r w:rsidRPr="00F22051">
        <w:t>.</w:t>
      </w:r>
    </w:p>
    <w:p w14:paraId="06CBCD8F" w14:textId="77777777" w:rsidR="00F22051" w:rsidRPr="00F22051" w:rsidRDefault="00F22051" w:rsidP="00F22051">
      <w:pPr>
        <w:pStyle w:val="Nadpis3"/>
        <w:numPr>
          <w:ilvl w:val="0"/>
          <w:numId w:val="0"/>
        </w:numPr>
        <w:ind w:left="1004"/>
        <w:jc w:val="both"/>
      </w:pPr>
      <w:r w:rsidRPr="00F22051">
        <w:t xml:space="preserve">Na základě těchto podkladů bude zástupcem Zhotovitele potvrzeno, že předávané elektrické zařízení je schopné bezpečného provozu. </w:t>
      </w:r>
    </w:p>
    <w:p w14:paraId="539997CD" w14:textId="77777777" w:rsidR="00F22051" w:rsidRPr="00F22051" w:rsidRDefault="00F22051" w:rsidP="00F22051">
      <w:pPr>
        <w:pStyle w:val="Nadpis3"/>
        <w:numPr>
          <w:ilvl w:val="0"/>
          <w:numId w:val="0"/>
        </w:numPr>
        <w:ind w:left="1004"/>
        <w:jc w:val="both"/>
      </w:pPr>
      <w:r w:rsidRPr="00F22051">
        <w:t>Náklady na zpracování výše uvedených podkladů jsou součástí inženýringu, který je rozpuštěný v jednotkových cenách výkonů, uvedených v ceníku příslušného zhotovitele.</w:t>
      </w:r>
    </w:p>
    <w:p w14:paraId="46617DCC" w14:textId="5D636874" w:rsidR="00F22051" w:rsidRPr="00F22051" w:rsidRDefault="00F22051" w:rsidP="00F22051">
      <w:pPr>
        <w:pStyle w:val="Nadpis3"/>
        <w:jc w:val="both"/>
      </w:pPr>
      <w:r w:rsidRPr="00F22051">
        <w:t xml:space="preserve">Elektrická zařízení nebo jejich části, která ze závažných společenských nebo technologických důvodů nemohou být během provádění </w:t>
      </w:r>
      <w:r w:rsidR="005075D1">
        <w:t>oprav</w:t>
      </w:r>
      <w:r w:rsidR="005075D1" w:rsidRPr="00F22051">
        <w:t xml:space="preserve"> </w:t>
      </w:r>
      <w:r w:rsidRPr="00F22051">
        <w:t>bez napětí po celou dobu trvání prací, lze v průběhu těchto prací provozovat bez výchozí revize elektrického zařízení. V těchto případech je nutné na částech elektrického zařízení, na kterých byly práce prováděny a které je nutno uvést do provozu, provést taková opatření a kontroly, aby nebyla ohrožena bezpečnost a ochrana zdraví při práci.</w:t>
      </w:r>
    </w:p>
    <w:p w14:paraId="2523CB49" w14:textId="6A88919A" w:rsidR="00F22051" w:rsidRPr="00F22051" w:rsidRDefault="00F22051" w:rsidP="00F22051">
      <w:pPr>
        <w:pStyle w:val="Nadpis3"/>
        <w:numPr>
          <w:ilvl w:val="0"/>
          <w:numId w:val="0"/>
        </w:numPr>
        <w:ind w:left="1004"/>
        <w:jc w:val="both"/>
      </w:pPr>
      <w:r w:rsidRPr="00F22051">
        <w:t xml:space="preserve">O provedených opatřeních a kontrolách vyhotoví Zhotovitel písemný záznam dle podmínek uvedených </w:t>
      </w:r>
      <w:r w:rsidR="00E050D3" w:rsidRPr="00F22051">
        <w:t xml:space="preserve">dle </w:t>
      </w:r>
      <w:r w:rsidR="00E61ACA">
        <w:t>ECD-PP-342</w:t>
      </w:r>
      <w:r w:rsidRPr="00F22051">
        <w:t>.</w:t>
      </w:r>
    </w:p>
    <w:p w14:paraId="693A70A1" w14:textId="77777777" w:rsidR="00F22051" w:rsidRPr="00F22051" w:rsidRDefault="00F22051" w:rsidP="00F22051">
      <w:pPr>
        <w:pStyle w:val="Nadpis3"/>
        <w:numPr>
          <w:ilvl w:val="0"/>
          <w:numId w:val="0"/>
        </w:numPr>
        <w:ind w:left="1004"/>
        <w:jc w:val="both"/>
      </w:pPr>
      <w:r w:rsidRPr="00F22051">
        <w:t xml:space="preserve">Provedení výchozí revize bude provedeno dle článku </w:t>
      </w:r>
      <w:r w:rsidRPr="00F22051">
        <w:fldChar w:fldCharType="begin"/>
      </w:r>
      <w:r w:rsidRPr="00F22051">
        <w:instrText xml:space="preserve"> REF _Ref437353814 \r \h </w:instrText>
      </w:r>
      <w:r>
        <w:instrText xml:space="preserve"> \* MERGEFORMAT </w:instrText>
      </w:r>
      <w:r w:rsidRPr="00F22051">
        <w:fldChar w:fldCharType="separate"/>
      </w:r>
      <w:r w:rsidR="00006FA3">
        <w:t>47.1</w:t>
      </w:r>
      <w:r w:rsidRPr="00F22051">
        <w:fldChar w:fldCharType="end"/>
      </w:r>
      <w:r w:rsidRPr="00F22051">
        <w:t xml:space="preserve"> a </w:t>
      </w:r>
      <w:r w:rsidRPr="00F22051">
        <w:fldChar w:fldCharType="begin"/>
      </w:r>
      <w:r w:rsidRPr="00F22051">
        <w:instrText xml:space="preserve"> REF _Ref437353820 \r \h </w:instrText>
      </w:r>
      <w:r>
        <w:instrText xml:space="preserve"> \* MERGEFORMAT </w:instrText>
      </w:r>
      <w:r w:rsidRPr="00F22051">
        <w:fldChar w:fldCharType="separate"/>
      </w:r>
      <w:r w:rsidR="00006FA3">
        <w:t>47.2</w:t>
      </w:r>
      <w:r w:rsidRPr="00F22051">
        <w:fldChar w:fldCharType="end"/>
      </w:r>
      <w:r w:rsidRPr="00F22051">
        <w:t xml:space="preserve"> nebo </w:t>
      </w:r>
      <w:r w:rsidRPr="00F22051">
        <w:fldChar w:fldCharType="begin"/>
      </w:r>
      <w:r w:rsidRPr="00F22051">
        <w:instrText xml:space="preserve"> REF _Ref437353825 \r \h </w:instrText>
      </w:r>
      <w:r>
        <w:instrText xml:space="preserve"> \* MERGEFORMAT </w:instrText>
      </w:r>
      <w:r w:rsidRPr="00F22051">
        <w:fldChar w:fldCharType="separate"/>
      </w:r>
      <w:r w:rsidR="00006FA3">
        <w:t>47.3</w:t>
      </w:r>
      <w:r w:rsidRPr="00F22051">
        <w:fldChar w:fldCharType="end"/>
      </w:r>
      <w:r w:rsidRPr="00F22051">
        <w:t xml:space="preserve"> této Smlouvy po ukončení prací na elektrickém zařízení.</w:t>
      </w:r>
    </w:p>
    <w:p w14:paraId="01FFCAC6" w14:textId="761CA6A0" w:rsidR="00F22051" w:rsidRPr="009B14B9" w:rsidRDefault="00F22051" w:rsidP="009B14B9">
      <w:pPr>
        <w:pStyle w:val="Nadpis3"/>
        <w:jc w:val="both"/>
      </w:pPr>
      <w:r w:rsidRPr="009B14B9">
        <w:t xml:space="preserve">Uvedení elektrického zařízení do provozu bude provedeno buď pověřeným pracovníkem Objednatele, a to v případech, kdy je pro provedení díla realizována odstávka zařízení včetně zajištění pracoviště, nebo pověřeným pracovníkem Zhotovitele, a to v případech kdy je dílo či jiné plnění realizováno na síti NN pomocí metod PPN NN. Činnost při postupném uvádění zařízení do provozu při obnově se řídí dle PNE 33 0000-3. čl. 3.5, PNE 33 0000-6 </w:t>
      </w:r>
      <w:r w:rsidR="00AD392C" w:rsidRPr="00F22051">
        <w:t xml:space="preserve">dle </w:t>
      </w:r>
      <w:r w:rsidR="00E61ACA">
        <w:t>ECD-PP-342</w:t>
      </w:r>
    </w:p>
    <w:p w14:paraId="4D12D230" w14:textId="2FD645AD" w:rsidR="00F22051" w:rsidRPr="009B14B9" w:rsidRDefault="00F22051" w:rsidP="009B14B9">
      <w:pPr>
        <w:pStyle w:val="Nadpis3"/>
        <w:numPr>
          <w:ilvl w:val="0"/>
          <w:numId w:val="0"/>
        </w:numPr>
        <w:ind w:left="1004"/>
        <w:jc w:val="both"/>
      </w:pPr>
      <w:r w:rsidRPr="009B14B9">
        <w:t xml:space="preserve">Pověřený pracovník Objednatele nebo Zhotovitele uvádějící elektrické zařízení do provozu, po předložení očíslovaného příslušného podkladu </w:t>
      </w:r>
      <w:r w:rsidR="00AD392C" w:rsidRPr="00F22051">
        <w:t xml:space="preserve">dle </w:t>
      </w:r>
      <w:r w:rsidR="00E61ACA">
        <w:t>ECD-PP-342</w:t>
      </w:r>
      <w:r w:rsidR="007A47A8">
        <w:t xml:space="preserve"> </w:t>
      </w:r>
      <w:r w:rsidRPr="009B14B9">
        <w:t>od pověřeného pracovníka Zhotovitele realizujícího plnění, provede namátkovou kontrolu elektrického zařízení a následně uvede elektrické zařízení do provozu. Po uvedení elektrického zařízení do provozu, provede pověřený pracovník Objednatele nebo Zhotovitele zápis do stavebního deníku, který bude obsahovat následující údaje:</w:t>
      </w:r>
    </w:p>
    <w:p w14:paraId="6616677C" w14:textId="77777777" w:rsidR="00F22051" w:rsidRPr="009B14B9" w:rsidRDefault="00F22051" w:rsidP="009B14B9">
      <w:pPr>
        <w:pStyle w:val="Nadpis3"/>
        <w:numPr>
          <w:ilvl w:val="0"/>
          <w:numId w:val="0"/>
        </w:numPr>
        <w:ind w:left="1004"/>
        <w:jc w:val="both"/>
      </w:pPr>
      <w:r w:rsidRPr="009B14B9">
        <w:t xml:space="preserve">Datum a čas uvedení do provozu dotčeného zařízení, číslo předloženého záznamu, svoje jméno a příjmení (hůlkovým písmem) a svůj podpis. </w:t>
      </w:r>
    </w:p>
    <w:p w14:paraId="048CEE0C" w14:textId="753E6790" w:rsidR="00F22051" w:rsidRPr="009B14B9" w:rsidRDefault="00F22051" w:rsidP="009B14B9">
      <w:pPr>
        <w:pStyle w:val="Nadpis3"/>
        <w:numPr>
          <w:ilvl w:val="0"/>
          <w:numId w:val="0"/>
        </w:numPr>
        <w:ind w:left="1004"/>
        <w:jc w:val="both"/>
      </w:pPr>
      <w:r w:rsidRPr="009B14B9">
        <w:t xml:space="preserve">Související příslušné podklady </w:t>
      </w:r>
      <w:r w:rsidR="00AD392C" w:rsidRPr="00F22051">
        <w:t xml:space="preserve">dle </w:t>
      </w:r>
      <w:r w:rsidR="00E61ACA">
        <w:t>ECD-PP-342</w:t>
      </w:r>
      <w:r w:rsidR="00C542F5">
        <w:t xml:space="preserve"> </w:t>
      </w:r>
      <w:r w:rsidRPr="009B14B9">
        <w:t>si Zhotovitel ponechává a předá jej po dokončení stavby reviznímu technikovi k vyhotovení zprávy o výchozí revizi elektrického zařízení a dále se tyto protokoly (záznamy) stanou nedílnou součástí předávací dokumentace dílčího plnění.</w:t>
      </w:r>
    </w:p>
    <w:p w14:paraId="2D94E859" w14:textId="77777777" w:rsidR="00F22051" w:rsidRPr="009B14B9" w:rsidRDefault="00F22051" w:rsidP="009B14B9">
      <w:pPr>
        <w:pStyle w:val="Nadpis3"/>
        <w:jc w:val="both"/>
      </w:pPr>
      <w:r w:rsidRPr="009B14B9">
        <w:t>Zpráva(-y) o výchozí revizi elektrického zařízení je nedílnou součástí předávací dokumentace dílčího plnění.</w:t>
      </w:r>
    </w:p>
    <w:p w14:paraId="44A27BB1" w14:textId="77777777" w:rsidR="005B2C3B" w:rsidRPr="009B14B9" w:rsidRDefault="00F22051" w:rsidP="009B14B9">
      <w:pPr>
        <w:pStyle w:val="Nadpis3"/>
        <w:jc w:val="both"/>
      </w:pPr>
      <w:r w:rsidRPr="009B14B9">
        <w:t xml:space="preserve">Revizní technik pověřený revizní činností na elektrickém zařízení zakázek, se pro rozšiřování znalostí, problematiky technických norem, revizní praxe na zařízení distribučních a přenosových sítí, musí zúčastňovat pravidelných porad, pořádaných k tomuto účelu </w:t>
      </w:r>
      <w:r w:rsidR="00AD392C">
        <w:t xml:space="preserve">zástupcem </w:t>
      </w:r>
      <w:r w:rsidR="00923285">
        <w:t>o</w:t>
      </w:r>
      <w:r w:rsidR="00AD392C">
        <w:t>bjednatele</w:t>
      </w:r>
      <w:r w:rsidRPr="009B14B9">
        <w:t>.</w:t>
      </w:r>
    </w:p>
    <w:p w14:paraId="28701B94" w14:textId="77777777" w:rsidR="00BE0BA7" w:rsidRPr="00FA058F" w:rsidRDefault="00BE0BA7" w:rsidP="00BE0BA7">
      <w:pPr>
        <w:spacing w:before="120"/>
        <w:ind w:left="284" w:firstLine="709"/>
        <w:rPr>
          <w:rFonts w:ascii="Arial" w:hAnsi="Arial" w:cs="Arial"/>
          <w:sz w:val="22"/>
          <w:szCs w:val="22"/>
        </w:rPr>
      </w:pPr>
    </w:p>
    <w:p w14:paraId="6FDED447" w14:textId="77777777" w:rsidR="00D56BC4" w:rsidRDefault="00D56BC4" w:rsidP="00E008C7">
      <w:pPr>
        <w:pStyle w:val="Nadpis2"/>
      </w:pPr>
      <w:bookmarkStart w:id="1063" w:name="_Toc293657490"/>
      <w:bookmarkStart w:id="1064" w:name="_Toc405439372"/>
      <w:bookmarkStart w:id="1065" w:name="_Toc405443047"/>
      <w:bookmarkStart w:id="1066" w:name="_Toc405443182"/>
      <w:bookmarkStart w:id="1067" w:name="_Toc405445869"/>
      <w:bookmarkStart w:id="1068" w:name="_Toc405446583"/>
      <w:bookmarkStart w:id="1069" w:name="_Toc405446883"/>
      <w:bookmarkStart w:id="1070" w:name="_Toc405446923"/>
      <w:bookmarkStart w:id="1071" w:name="_Toc405446963"/>
      <w:bookmarkStart w:id="1072" w:name="_Toc405549585"/>
      <w:bookmarkStart w:id="1073" w:name="_Toc405964314"/>
      <w:bookmarkStart w:id="1074" w:name="_Toc408827094"/>
      <w:bookmarkStart w:id="1075" w:name="_Toc408827233"/>
      <w:bookmarkStart w:id="1076" w:name="_Toc408827929"/>
      <w:bookmarkStart w:id="1077" w:name="_Toc408827970"/>
      <w:bookmarkStart w:id="1078" w:name="_Toc408828017"/>
      <w:bookmarkStart w:id="1079" w:name="_Toc408828058"/>
      <w:bookmarkStart w:id="1080" w:name="_Toc417025930"/>
      <w:bookmarkStart w:id="1081" w:name="_Toc422145648"/>
      <w:bookmarkStart w:id="1082" w:name="_Toc439839345"/>
      <w:bookmarkStart w:id="1083" w:name="_Toc439840892"/>
      <w:bookmarkStart w:id="1084" w:name="_Toc439841033"/>
      <w:bookmarkStart w:id="1085" w:name="_Toc514147607"/>
      <w:bookmarkStart w:id="1086" w:name="_Toc518382293"/>
      <w:bookmarkStart w:id="1087" w:name="_Toc24373232"/>
      <w:bookmarkStart w:id="1088" w:name="_Toc29810832"/>
      <w:r w:rsidRPr="00801C3B">
        <w:t>Související dokumenty</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14:paraId="5282ADFD" w14:textId="77777777" w:rsidR="00152703" w:rsidRPr="003A7510" w:rsidRDefault="00152703" w:rsidP="00E008C7"/>
    <w:p w14:paraId="7A59A909" w14:textId="77777777" w:rsidR="00D56BC4" w:rsidRPr="00E008C7" w:rsidRDefault="00D56BC4" w:rsidP="00D56BC4">
      <w:pPr>
        <w:pStyle w:val="Zkladntext"/>
        <w:tabs>
          <w:tab w:val="left" w:pos="284"/>
          <w:tab w:val="left" w:pos="2552"/>
        </w:tabs>
        <w:rPr>
          <w:rFonts w:ascii="Arial" w:hAnsi="Arial"/>
          <w:color w:val="auto"/>
        </w:rPr>
      </w:pPr>
      <w:r w:rsidRPr="00E008C7">
        <w:rPr>
          <w:rFonts w:ascii="Arial" w:hAnsi="Arial"/>
          <w:color w:val="auto"/>
        </w:rPr>
        <w:t>Zákon č. 183/2006 Sb.</w:t>
      </w:r>
      <w:r w:rsidRPr="00E008C7">
        <w:rPr>
          <w:rFonts w:ascii="Arial" w:hAnsi="Arial"/>
          <w:color w:val="auto"/>
        </w:rPr>
        <w:tab/>
        <w:t>Stavební zákon</w:t>
      </w:r>
    </w:p>
    <w:p w14:paraId="5CB6AE36" w14:textId="77777777" w:rsidR="00D56BC4" w:rsidRPr="00E008C7" w:rsidRDefault="00D56BC4" w:rsidP="00D56BC4">
      <w:pPr>
        <w:pStyle w:val="Zkladntext"/>
        <w:tabs>
          <w:tab w:val="left" w:pos="284"/>
          <w:tab w:val="left" w:pos="2552"/>
        </w:tabs>
        <w:rPr>
          <w:rFonts w:ascii="Arial" w:hAnsi="Arial"/>
          <w:color w:val="auto"/>
        </w:rPr>
      </w:pPr>
      <w:r w:rsidRPr="00E008C7">
        <w:rPr>
          <w:rFonts w:ascii="Arial" w:hAnsi="Arial"/>
          <w:color w:val="auto"/>
        </w:rPr>
        <w:t>Zákon č. 262/2006 Sb.</w:t>
      </w:r>
      <w:r w:rsidRPr="00E008C7">
        <w:rPr>
          <w:rFonts w:ascii="Arial" w:hAnsi="Arial"/>
          <w:color w:val="auto"/>
        </w:rPr>
        <w:tab/>
        <w:t>Zákoník práce</w:t>
      </w:r>
    </w:p>
    <w:p w14:paraId="674635D7" w14:textId="77777777" w:rsidR="00D56BC4" w:rsidRPr="00E008C7" w:rsidRDefault="00D56BC4" w:rsidP="00D56BC4">
      <w:pPr>
        <w:pStyle w:val="Zkladntext"/>
        <w:tabs>
          <w:tab w:val="left" w:pos="284"/>
          <w:tab w:val="left" w:pos="2552"/>
        </w:tabs>
        <w:rPr>
          <w:rFonts w:ascii="Arial" w:hAnsi="Arial"/>
          <w:color w:val="auto"/>
        </w:rPr>
      </w:pPr>
      <w:r w:rsidRPr="00E008C7">
        <w:rPr>
          <w:rFonts w:ascii="Arial" w:hAnsi="Arial"/>
          <w:color w:val="auto"/>
        </w:rPr>
        <w:t>Zákon č. 111/1994 Sb.</w:t>
      </w:r>
      <w:r w:rsidRPr="00E008C7">
        <w:rPr>
          <w:rFonts w:ascii="Arial" w:hAnsi="Arial"/>
          <w:color w:val="auto"/>
        </w:rPr>
        <w:tab/>
        <w:t>O silniční dopravě</w:t>
      </w:r>
    </w:p>
    <w:p w14:paraId="0B8C6C59" w14:textId="77777777" w:rsidR="00D56BC4" w:rsidRPr="00E008C7" w:rsidRDefault="00D56BC4" w:rsidP="00D56BC4">
      <w:pPr>
        <w:pStyle w:val="Zkladntext"/>
        <w:tabs>
          <w:tab w:val="left" w:pos="284"/>
          <w:tab w:val="left" w:pos="2552"/>
        </w:tabs>
        <w:rPr>
          <w:rFonts w:ascii="Arial" w:hAnsi="Arial"/>
          <w:color w:val="auto"/>
        </w:rPr>
      </w:pPr>
      <w:r w:rsidRPr="00E008C7">
        <w:rPr>
          <w:rFonts w:ascii="Arial" w:hAnsi="Arial"/>
          <w:color w:val="auto"/>
        </w:rPr>
        <w:t>Zákon č. 458/2000 Sb.</w:t>
      </w:r>
      <w:r w:rsidRPr="00E008C7">
        <w:rPr>
          <w:rFonts w:ascii="Arial" w:hAnsi="Arial"/>
          <w:color w:val="auto"/>
        </w:rPr>
        <w:tab/>
        <w:t>Energetický zákon</w:t>
      </w:r>
    </w:p>
    <w:p w14:paraId="252553BF" w14:textId="17AF5943" w:rsidR="00D56BC4" w:rsidRPr="00E008C7" w:rsidRDefault="00D56BC4" w:rsidP="00D56BC4">
      <w:pPr>
        <w:pStyle w:val="Zkladntext"/>
        <w:tabs>
          <w:tab w:val="left" w:pos="284"/>
          <w:tab w:val="left" w:pos="2552"/>
        </w:tabs>
        <w:rPr>
          <w:rFonts w:ascii="Arial" w:hAnsi="Arial"/>
          <w:color w:val="auto"/>
        </w:rPr>
      </w:pPr>
      <w:r w:rsidRPr="00C35BE7">
        <w:rPr>
          <w:rFonts w:ascii="Arial" w:hAnsi="Arial"/>
          <w:color w:val="auto"/>
        </w:rPr>
        <w:t xml:space="preserve">Zákon č. </w:t>
      </w:r>
      <w:r w:rsidRPr="00E008C7">
        <w:rPr>
          <w:rFonts w:ascii="Arial" w:hAnsi="Arial"/>
          <w:color w:val="auto"/>
        </w:rPr>
        <w:t>289/1995 Sb.</w:t>
      </w:r>
      <w:r w:rsidRPr="00E008C7">
        <w:rPr>
          <w:rFonts w:ascii="Arial" w:hAnsi="Arial"/>
          <w:color w:val="auto"/>
        </w:rPr>
        <w:tab/>
        <w:t>Lesní zákon</w:t>
      </w:r>
    </w:p>
    <w:p w14:paraId="240A8FD2" w14:textId="77777777" w:rsidR="00D56BC4" w:rsidRPr="00E008C7" w:rsidRDefault="00D56BC4" w:rsidP="00D56BC4">
      <w:pPr>
        <w:pStyle w:val="Zkladntext"/>
        <w:tabs>
          <w:tab w:val="left" w:pos="284"/>
          <w:tab w:val="left" w:pos="2552"/>
        </w:tabs>
        <w:rPr>
          <w:rFonts w:ascii="Arial" w:hAnsi="Arial"/>
          <w:color w:val="auto"/>
        </w:rPr>
      </w:pPr>
      <w:r w:rsidRPr="00E008C7">
        <w:rPr>
          <w:rFonts w:ascii="Arial" w:hAnsi="Arial"/>
          <w:color w:val="auto"/>
        </w:rPr>
        <w:t>Zákon č. 229/1991 Sb.</w:t>
      </w:r>
      <w:r w:rsidRPr="00E008C7">
        <w:rPr>
          <w:rFonts w:ascii="Arial" w:hAnsi="Arial"/>
          <w:color w:val="auto"/>
        </w:rPr>
        <w:tab/>
        <w:t>O úpravě vlastnických vztahů k půdě a jinému zemědělskému majetku</w:t>
      </w:r>
    </w:p>
    <w:p w14:paraId="443C1F11" w14:textId="77777777" w:rsidR="00D56BC4" w:rsidRPr="00E008C7" w:rsidRDefault="00D56BC4" w:rsidP="00D56BC4">
      <w:pPr>
        <w:pStyle w:val="Zkladntext"/>
        <w:tabs>
          <w:tab w:val="left" w:pos="284"/>
          <w:tab w:val="left" w:pos="2552"/>
        </w:tabs>
        <w:rPr>
          <w:rFonts w:ascii="Arial" w:hAnsi="Arial"/>
          <w:color w:val="auto"/>
        </w:rPr>
      </w:pPr>
      <w:r w:rsidRPr="00E008C7">
        <w:rPr>
          <w:rFonts w:ascii="Arial" w:hAnsi="Arial"/>
          <w:color w:val="auto"/>
        </w:rPr>
        <w:t>Zákon č. 114/1992 Sb.</w:t>
      </w:r>
      <w:r w:rsidRPr="00E008C7">
        <w:rPr>
          <w:rFonts w:ascii="Arial" w:hAnsi="Arial"/>
          <w:color w:val="auto"/>
        </w:rPr>
        <w:tab/>
        <w:t>O ochraně přírody a krajiny</w:t>
      </w:r>
    </w:p>
    <w:p w14:paraId="371EF998" w14:textId="77777777" w:rsidR="00C35BE7" w:rsidRDefault="00D56BC4" w:rsidP="00E008C7">
      <w:pPr>
        <w:pStyle w:val="Zkladntext"/>
        <w:tabs>
          <w:tab w:val="left" w:pos="284"/>
          <w:tab w:val="left" w:pos="2552"/>
        </w:tabs>
        <w:rPr>
          <w:rFonts w:ascii="Arial" w:hAnsi="Arial" w:cs="Arial"/>
          <w:color w:val="auto"/>
          <w:lang w:val="cs-CZ"/>
        </w:rPr>
      </w:pPr>
      <w:r w:rsidRPr="00E008C7">
        <w:rPr>
          <w:rFonts w:ascii="Arial" w:hAnsi="Arial"/>
          <w:color w:val="auto"/>
        </w:rPr>
        <w:t>Zákon č. 22/1997</w:t>
      </w:r>
      <w:r w:rsidR="00651762" w:rsidRPr="00E008C7">
        <w:rPr>
          <w:rFonts w:ascii="Arial" w:hAnsi="Arial"/>
          <w:color w:val="auto"/>
          <w:lang w:val="cs-CZ"/>
        </w:rPr>
        <w:t xml:space="preserve"> Sb</w:t>
      </w:r>
      <w:r w:rsidR="00651762">
        <w:rPr>
          <w:rFonts w:ascii="Arial" w:hAnsi="Arial" w:cs="Arial"/>
          <w:color w:val="auto"/>
          <w:lang w:val="cs-CZ"/>
        </w:rPr>
        <w:t>.</w:t>
      </w:r>
      <w:r w:rsidR="00350980">
        <w:rPr>
          <w:rFonts w:ascii="Arial" w:hAnsi="Arial" w:cs="Arial"/>
          <w:color w:val="auto"/>
          <w:lang w:val="cs-CZ"/>
        </w:rPr>
        <w:t>,</w:t>
      </w:r>
      <w:r w:rsidR="00651762">
        <w:rPr>
          <w:rFonts w:ascii="Arial" w:hAnsi="Arial" w:cs="Arial"/>
          <w:color w:val="auto"/>
          <w:lang w:val="cs-CZ"/>
        </w:rPr>
        <w:t xml:space="preserve"> </w:t>
      </w:r>
    </w:p>
    <w:p w14:paraId="5180965B" w14:textId="3F1C2E0A" w:rsidR="00D56BC4" w:rsidRPr="00E008C7" w:rsidRDefault="00651762" w:rsidP="00E008C7">
      <w:pPr>
        <w:pStyle w:val="Zkladntext"/>
        <w:tabs>
          <w:tab w:val="left" w:pos="284"/>
          <w:tab w:val="left" w:pos="2552"/>
        </w:tabs>
        <w:rPr>
          <w:rFonts w:ascii="Arial" w:hAnsi="Arial"/>
          <w:color w:val="auto"/>
        </w:rPr>
      </w:pPr>
      <w:r>
        <w:rPr>
          <w:rFonts w:ascii="Arial" w:hAnsi="Arial" w:cs="Arial"/>
          <w:color w:val="auto"/>
          <w:lang w:val="cs-CZ"/>
        </w:rPr>
        <w:t>(</w:t>
      </w:r>
      <w:r w:rsidR="009D573D">
        <w:rPr>
          <w:rFonts w:ascii="Arial" w:hAnsi="Arial" w:cs="Arial"/>
          <w:color w:val="auto"/>
          <w:lang w:val="cs-CZ"/>
        </w:rPr>
        <w:t>91/2016</w:t>
      </w:r>
      <w:r w:rsidR="00D56BC4" w:rsidRPr="003A7510">
        <w:rPr>
          <w:rFonts w:ascii="Arial" w:hAnsi="Arial" w:cs="Arial"/>
          <w:color w:val="auto"/>
        </w:rPr>
        <w:t xml:space="preserve"> Sb.</w:t>
      </w:r>
      <w:r>
        <w:rPr>
          <w:rFonts w:ascii="Arial" w:hAnsi="Arial" w:cs="Arial"/>
          <w:color w:val="auto"/>
          <w:lang w:val="cs-CZ"/>
        </w:rPr>
        <w:t>)</w:t>
      </w:r>
      <w:r w:rsidR="00D56BC4" w:rsidRPr="00E008C7">
        <w:rPr>
          <w:rFonts w:ascii="Arial" w:hAnsi="Arial"/>
          <w:color w:val="auto"/>
        </w:rPr>
        <w:tab/>
        <w:t>O technických požadavcích na výrobky a doplnění některých zákonů</w:t>
      </w:r>
    </w:p>
    <w:p w14:paraId="4D151054" w14:textId="5F065ECF" w:rsidR="00D56BC4" w:rsidRPr="003A7510" w:rsidRDefault="00D56BC4" w:rsidP="00D56BC4">
      <w:pPr>
        <w:pStyle w:val="Zkladntext"/>
        <w:tabs>
          <w:tab w:val="left" w:pos="284"/>
          <w:tab w:val="left" w:pos="2552"/>
        </w:tabs>
        <w:rPr>
          <w:rFonts w:ascii="Arial" w:hAnsi="Arial" w:cs="Arial"/>
          <w:color w:val="auto"/>
        </w:rPr>
      </w:pPr>
      <w:r w:rsidRPr="00C35BE7">
        <w:rPr>
          <w:rFonts w:ascii="Arial" w:hAnsi="Arial"/>
          <w:color w:val="auto"/>
        </w:rPr>
        <w:t>Zákon č.</w:t>
      </w:r>
      <w:r w:rsidRPr="00E008C7">
        <w:rPr>
          <w:rFonts w:ascii="Arial" w:hAnsi="Arial"/>
        </w:rPr>
        <w:t xml:space="preserve"> </w:t>
      </w:r>
      <w:r w:rsidRPr="003A7510">
        <w:rPr>
          <w:rFonts w:ascii="Arial" w:hAnsi="Arial" w:cs="Arial"/>
          <w:color w:val="auto"/>
        </w:rPr>
        <w:t>185/2001 Sb.</w:t>
      </w:r>
      <w:r w:rsidRPr="003A7510">
        <w:rPr>
          <w:rFonts w:ascii="Arial" w:hAnsi="Arial" w:cs="Arial"/>
          <w:color w:val="auto"/>
        </w:rPr>
        <w:tab/>
        <w:t>O odpadech a o změně některých dalších zákonů</w:t>
      </w:r>
    </w:p>
    <w:p w14:paraId="3C20363D" w14:textId="77777777" w:rsidR="00D56BC4" w:rsidRPr="00E008C7" w:rsidRDefault="00D56BC4" w:rsidP="00D56BC4">
      <w:pPr>
        <w:pStyle w:val="Zkladntext"/>
        <w:tabs>
          <w:tab w:val="left" w:pos="284"/>
          <w:tab w:val="left" w:pos="2552"/>
        </w:tabs>
        <w:rPr>
          <w:rFonts w:ascii="Arial" w:hAnsi="Arial"/>
          <w:color w:val="auto"/>
        </w:rPr>
      </w:pPr>
      <w:r w:rsidRPr="00E008C7">
        <w:rPr>
          <w:rFonts w:ascii="Arial" w:hAnsi="Arial"/>
          <w:color w:val="auto"/>
        </w:rPr>
        <w:t>Zákon č. 309/2006 Sb.</w:t>
      </w:r>
      <w:r w:rsidRPr="00E008C7">
        <w:rPr>
          <w:rFonts w:ascii="Arial" w:hAnsi="Arial"/>
          <w:color w:val="auto"/>
        </w:rPr>
        <w:tab/>
        <w:t>O zajištění dalších podmínek bezpečnosti a ochrany zdraví při práci</w:t>
      </w:r>
    </w:p>
    <w:p w14:paraId="3ACDA631" w14:textId="67868844" w:rsidR="00D56BC4" w:rsidRPr="00E008C7" w:rsidRDefault="00D56BC4" w:rsidP="00D56BC4">
      <w:pPr>
        <w:pStyle w:val="Zkladntext"/>
        <w:tabs>
          <w:tab w:val="left" w:pos="284"/>
          <w:tab w:val="left" w:pos="2552"/>
        </w:tabs>
        <w:ind w:left="2552" w:hanging="2552"/>
        <w:rPr>
          <w:rFonts w:ascii="Arial" w:hAnsi="Arial"/>
          <w:color w:val="auto"/>
        </w:rPr>
      </w:pPr>
      <w:r w:rsidRPr="00E008C7">
        <w:rPr>
          <w:rFonts w:ascii="Arial" w:hAnsi="Arial"/>
          <w:color w:val="auto"/>
        </w:rPr>
        <w:t xml:space="preserve">Zákon č. </w:t>
      </w:r>
      <w:r w:rsidRPr="003A7510">
        <w:rPr>
          <w:rFonts w:ascii="Arial" w:hAnsi="Arial" w:cs="Arial"/>
          <w:color w:val="auto"/>
        </w:rPr>
        <w:t>150/2004</w:t>
      </w:r>
      <w:r w:rsidRPr="00E008C7">
        <w:rPr>
          <w:rFonts w:ascii="Arial" w:hAnsi="Arial"/>
          <w:color w:val="auto"/>
        </w:rPr>
        <w:t xml:space="preserve"> Sb.</w:t>
      </w:r>
      <w:r w:rsidRPr="00E008C7">
        <w:rPr>
          <w:rFonts w:ascii="Arial" w:hAnsi="Arial"/>
          <w:color w:val="auto"/>
        </w:rPr>
        <w:tab/>
        <w:t>O výkonu povolání autorizovaných architektů a o výkonu povolání autorizovaných inženýrů a techniků činných ve výstavbě</w:t>
      </w:r>
    </w:p>
    <w:p w14:paraId="7E6D6C14" w14:textId="31844988" w:rsidR="004407DB" w:rsidRPr="00E008C7" w:rsidRDefault="004407DB" w:rsidP="00D56BC4">
      <w:pPr>
        <w:pStyle w:val="Zkladntext"/>
        <w:tabs>
          <w:tab w:val="left" w:pos="284"/>
          <w:tab w:val="left" w:pos="2552"/>
        </w:tabs>
        <w:rPr>
          <w:rFonts w:ascii="Arial" w:hAnsi="Arial"/>
          <w:color w:val="auto"/>
        </w:rPr>
      </w:pPr>
      <w:r w:rsidRPr="00E008C7">
        <w:rPr>
          <w:rFonts w:ascii="Arial" w:hAnsi="Arial"/>
          <w:color w:val="auto"/>
        </w:rPr>
        <w:t>Vyhl</w:t>
      </w:r>
      <w:r w:rsidRPr="00E008C7">
        <w:rPr>
          <w:rFonts w:ascii="Arial" w:hAnsi="Arial"/>
          <w:color w:val="auto"/>
          <w:lang w:val="cs-CZ"/>
        </w:rPr>
        <w:t>.</w:t>
      </w:r>
      <w:r w:rsidRPr="00E008C7">
        <w:rPr>
          <w:rFonts w:ascii="Arial" w:hAnsi="Arial"/>
          <w:color w:val="auto"/>
        </w:rPr>
        <w:t xml:space="preserve"> č. 294/2015 Sb.</w:t>
      </w:r>
      <w:r w:rsidRPr="00E008C7">
        <w:rPr>
          <w:rFonts w:ascii="Arial" w:hAnsi="Arial"/>
          <w:color w:val="auto"/>
        </w:rPr>
        <w:tab/>
      </w:r>
      <w:r w:rsidRPr="004407DB">
        <w:rPr>
          <w:rFonts w:ascii="Arial" w:hAnsi="Arial" w:cs="Arial"/>
          <w:color w:val="auto"/>
        </w:rPr>
        <w:t>kterou se provádějí pravidla</w:t>
      </w:r>
      <w:r w:rsidRPr="00E008C7">
        <w:rPr>
          <w:rFonts w:ascii="Arial" w:hAnsi="Arial"/>
          <w:color w:val="auto"/>
        </w:rPr>
        <w:t xml:space="preserve"> provozu na pozemních komunikacích</w:t>
      </w:r>
    </w:p>
    <w:p w14:paraId="46D84A01" w14:textId="77777777" w:rsidR="00D56BC4" w:rsidRPr="00E008C7" w:rsidRDefault="00D56BC4" w:rsidP="00D56BC4">
      <w:pPr>
        <w:pStyle w:val="Zkladntext"/>
        <w:tabs>
          <w:tab w:val="left" w:pos="284"/>
          <w:tab w:val="left" w:pos="2552"/>
        </w:tabs>
        <w:ind w:left="2552" w:hanging="2552"/>
        <w:rPr>
          <w:rFonts w:ascii="Arial" w:hAnsi="Arial"/>
          <w:color w:val="auto"/>
        </w:rPr>
      </w:pPr>
      <w:r w:rsidRPr="00E008C7">
        <w:rPr>
          <w:rFonts w:ascii="Arial" w:hAnsi="Arial"/>
          <w:color w:val="auto"/>
        </w:rPr>
        <w:t>Vyhl. č. 39/2003 Sb.</w:t>
      </w:r>
      <w:r w:rsidRPr="00E008C7">
        <w:rPr>
          <w:rFonts w:ascii="Arial" w:hAnsi="Arial"/>
          <w:color w:val="auto"/>
        </w:rPr>
        <w:tab/>
        <w:t xml:space="preserve">O bezpečnosti práce a technických zařízení při provozu, údržbě a opravách vozidel </w:t>
      </w:r>
    </w:p>
    <w:p w14:paraId="729BE340" w14:textId="77777777" w:rsidR="00D56BC4" w:rsidRPr="00E008C7" w:rsidRDefault="00D56BC4" w:rsidP="00D56BC4">
      <w:pPr>
        <w:pStyle w:val="Zkladntext"/>
        <w:tabs>
          <w:tab w:val="left" w:pos="284"/>
          <w:tab w:val="left" w:pos="2552"/>
        </w:tabs>
        <w:rPr>
          <w:rFonts w:ascii="Arial" w:hAnsi="Arial"/>
          <w:color w:val="auto"/>
        </w:rPr>
      </w:pPr>
      <w:r w:rsidRPr="00E008C7">
        <w:rPr>
          <w:rFonts w:ascii="Arial" w:hAnsi="Arial"/>
          <w:color w:val="auto"/>
        </w:rPr>
        <w:t>Vyhl. č. 73/2010 Sb.</w:t>
      </w:r>
      <w:r w:rsidRPr="00E008C7">
        <w:rPr>
          <w:rFonts w:ascii="Arial" w:hAnsi="Arial"/>
          <w:color w:val="auto"/>
        </w:rPr>
        <w:tab/>
        <w:t>O stanovení vyhrazených elektrických technických zařízení</w:t>
      </w:r>
    </w:p>
    <w:p w14:paraId="6169F4C0" w14:textId="77777777" w:rsidR="00D56BC4" w:rsidRDefault="00D56BC4" w:rsidP="00D56BC4">
      <w:pPr>
        <w:pStyle w:val="Zkladntext"/>
        <w:tabs>
          <w:tab w:val="left" w:pos="284"/>
          <w:tab w:val="left" w:pos="2552"/>
        </w:tabs>
        <w:rPr>
          <w:rFonts w:ascii="Arial" w:hAnsi="Arial" w:cs="Arial"/>
          <w:color w:val="auto"/>
        </w:rPr>
      </w:pPr>
    </w:p>
    <w:p w14:paraId="38DF562C" w14:textId="654A18A0" w:rsidR="004407DB" w:rsidRPr="00E008C7" w:rsidRDefault="004407DB" w:rsidP="00D56BC4">
      <w:pPr>
        <w:pStyle w:val="Zkladntext"/>
        <w:tabs>
          <w:tab w:val="left" w:pos="284"/>
          <w:tab w:val="left" w:pos="2552"/>
        </w:tabs>
        <w:rPr>
          <w:rFonts w:ascii="Arial" w:hAnsi="Arial"/>
          <w:color w:val="auto"/>
        </w:rPr>
      </w:pPr>
      <w:r w:rsidRPr="00E008C7">
        <w:rPr>
          <w:rFonts w:ascii="Arial" w:hAnsi="Arial"/>
          <w:color w:val="auto"/>
        </w:rPr>
        <w:t>Vyhl</w:t>
      </w:r>
      <w:r w:rsidRPr="00E008C7">
        <w:rPr>
          <w:rFonts w:ascii="Arial" w:hAnsi="Arial"/>
          <w:color w:val="auto"/>
          <w:lang w:val="cs-CZ"/>
        </w:rPr>
        <w:t>.</w:t>
      </w:r>
      <w:r w:rsidRPr="00E008C7">
        <w:rPr>
          <w:rFonts w:ascii="Arial" w:hAnsi="Arial"/>
          <w:color w:val="auto"/>
        </w:rPr>
        <w:t xml:space="preserve"> č. 268/2009 Sb.</w:t>
      </w:r>
      <w:r w:rsidRPr="00E008C7">
        <w:rPr>
          <w:rFonts w:ascii="Arial" w:hAnsi="Arial"/>
          <w:color w:val="auto"/>
        </w:rPr>
        <w:tab/>
      </w:r>
      <w:r>
        <w:rPr>
          <w:rFonts w:ascii="Arial" w:hAnsi="Arial" w:cs="Arial"/>
          <w:color w:val="auto"/>
          <w:lang w:val="cs-CZ"/>
        </w:rPr>
        <w:t>O</w:t>
      </w:r>
      <w:r w:rsidRPr="00E008C7">
        <w:rPr>
          <w:rFonts w:ascii="Arial" w:hAnsi="Arial"/>
          <w:color w:val="auto"/>
        </w:rPr>
        <w:t xml:space="preserve"> technických požadavcích na stavby</w:t>
      </w:r>
    </w:p>
    <w:p w14:paraId="6AF9A974" w14:textId="77777777" w:rsidR="00D56BC4" w:rsidRPr="00E008C7" w:rsidRDefault="00D56BC4" w:rsidP="00D56BC4">
      <w:pPr>
        <w:pStyle w:val="Zkladntext"/>
        <w:tabs>
          <w:tab w:val="left" w:pos="284"/>
          <w:tab w:val="left" w:pos="2552"/>
        </w:tabs>
        <w:rPr>
          <w:rFonts w:ascii="Arial" w:hAnsi="Arial"/>
          <w:color w:val="auto"/>
        </w:rPr>
      </w:pPr>
      <w:proofErr w:type="spellStart"/>
      <w:r w:rsidRPr="00E008C7">
        <w:rPr>
          <w:rFonts w:ascii="Arial" w:hAnsi="Arial"/>
          <w:color w:val="auto"/>
        </w:rPr>
        <w:t>Nař</w:t>
      </w:r>
      <w:proofErr w:type="spellEnd"/>
      <w:r w:rsidRPr="00E008C7">
        <w:rPr>
          <w:rFonts w:ascii="Arial" w:hAnsi="Arial"/>
          <w:color w:val="auto"/>
        </w:rPr>
        <w:t xml:space="preserve">. </w:t>
      </w:r>
      <w:proofErr w:type="spellStart"/>
      <w:r w:rsidRPr="00E008C7">
        <w:rPr>
          <w:rFonts w:ascii="Arial" w:hAnsi="Arial"/>
          <w:color w:val="auto"/>
        </w:rPr>
        <w:t>vl</w:t>
      </w:r>
      <w:proofErr w:type="spellEnd"/>
      <w:r w:rsidRPr="00E008C7">
        <w:rPr>
          <w:rFonts w:ascii="Arial" w:hAnsi="Arial"/>
          <w:color w:val="auto"/>
        </w:rPr>
        <w:t>. č. 101/2005 Sb.</w:t>
      </w:r>
      <w:r w:rsidRPr="00E008C7">
        <w:rPr>
          <w:rFonts w:ascii="Arial" w:hAnsi="Arial"/>
          <w:color w:val="auto"/>
        </w:rPr>
        <w:tab/>
        <w:t>O podrobnějších požadavcích na pracoviště a pracovní prostředí</w:t>
      </w:r>
    </w:p>
    <w:p w14:paraId="06E6AE52" w14:textId="77777777" w:rsidR="00D56BC4" w:rsidRPr="00E008C7" w:rsidRDefault="00D56BC4" w:rsidP="00D56BC4">
      <w:pPr>
        <w:pStyle w:val="Zkladntext"/>
        <w:tabs>
          <w:tab w:val="left" w:pos="284"/>
          <w:tab w:val="left" w:pos="2552"/>
        </w:tabs>
        <w:ind w:left="2552" w:hanging="2552"/>
        <w:rPr>
          <w:rFonts w:ascii="Arial" w:hAnsi="Arial"/>
          <w:color w:val="auto"/>
          <w:lang w:val="cs-CZ"/>
        </w:rPr>
      </w:pPr>
      <w:proofErr w:type="spellStart"/>
      <w:r w:rsidRPr="00E008C7">
        <w:rPr>
          <w:rFonts w:ascii="Arial" w:hAnsi="Arial"/>
          <w:color w:val="auto"/>
        </w:rPr>
        <w:t>Nař</w:t>
      </w:r>
      <w:proofErr w:type="spellEnd"/>
      <w:r w:rsidRPr="00E008C7">
        <w:rPr>
          <w:rFonts w:ascii="Arial" w:hAnsi="Arial"/>
          <w:color w:val="auto"/>
        </w:rPr>
        <w:t xml:space="preserve">. </w:t>
      </w:r>
      <w:proofErr w:type="spellStart"/>
      <w:r w:rsidRPr="00E008C7">
        <w:rPr>
          <w:rFonts w:ascii="Arial" w:hAnsi="Arial"/>
          <w:color w:val="auto"/>
        </w:rPr>
        <w:t>vl</w:t>
      </w:r>
      <w:proofErr w:type="spellEnd"/>
      <w:r w:rsidRPr="00E008C7">
        <w:rPr>
          <w:rFonts w:ascii="Arial" w:hAnsi="Arial"/>
          <w:color w:val="auto"/>
        </w:rPr>
        <w:t>. č. 362/2005 Sb.</w:t>
      </w:r>
      <w:r w:rsidRPr="00E008C7">
        <w:rPr>
          <w:rFonts w:ascii="Arial" w:hAnsi="Arial"/>
          <w:color w:val="auto"/>
        </w:rPr>
        <w:tab/>
        <w:t>O bližších požadavcích na bezpečnost a ochranu zdraví při práci na pracovištích s nebezpečím pádu z výšky nebo do hloubky</w:t>
      </w:r>
    </w:p>
    <w:p w14:paraId="5ABA37E9" w14:textId="5EF8ADED" w:rsidR="00EB4C8C" w:rsidRPr="00E008C7" w:rsidRDefault="00EB4C8C" w:rsidP="00D56BC4">
      <w:pPr>
        <w:pStyle w:val="Zkladntext"/>
        <w:tabs>
          <w:tab w:val="left" w:pos="284"/>
          <w:tab w:val="left" w:pos="2552"/>
        </w:tabs>
        <w:ind w:left="2552" w:hanging="2552"/>
        <w:rPr>
          <w:rFonts w:ascii="Arial" w:hAnsi="Arial"/>
          <w:color w:val="auto"/>
          <w:lang w:val="cs-CZ"/>
        </w:rPr>
      </w:pPr>
      <w:r w:rsidRPr="00E008C7">
        <w:rPr>
          <w:rFonts w:ascii="Arial" w:hAnsi="Arial"/>
          <w:color w:val="auto"/>
        </w:rPr>
        <w:t xml:space="preserve">Prováděcí pokyn </w:t>
      </w:r>
      <w:r w:rsidRPr="003A7510">
        <w:rPr>
          <w:rFonts w:ascii="Arial" w:hAnsi="Arial" w:cs="Arial"/>
          <w:color w:val="auto"/>
        </w:rPr>
        <w:t>ECZR</w:t>
      </w:r>
      <w:r w:rsidRPr="00E008C7">
        <w:rPr>
          <w:rFonts w:ascii="Arial" w:hAnsi="Arial"/>
          <w:color w:val="auto"/>
          <w:lang w:val="cs-CZ"/>
        </w:rPr>
        <w:tab/>
        <w:t>Zajišťování ochrany životního prostředí</w:t>
      </w:r>
    </w:p>
    <w:p w14:paraId="34FFC15C" w14:textId="3780E3B6" w:rsidR="00846842" w:rsidRPr="00FF1EB7" w:rsidRDefault="00846842" w:rsidP="00D56BC4">
      <w:pPr>
        <w:pStyle w:val="Zkladntext"/>
        <w:tabs>
          <w:tab w:val="left" w:pos="284"/>
          <w:tab w:val="left" w:pos="2552"/>
        </w:tabs>
        <w:ind w:left="2552" w:hanging="2552"/>
        <w:rPr>
          <w:rFonts w:ascii="Arial" w:hAnsi="Arial"/>
          <w:color w:val="auto"/>
          <w:lang w:val="cs-CZ"/>
        </w:rPr>
      </w:pPr>
      <w:r w:rsidRPr="00E008C7">
        <w:rPr>
          <w:rFonts w:ascii="Arial" w:hAnsi="Arial"/>
          <w:color w:val="auto"/>
        </w:rPr>
        <w:t xml:space="preserve">Prováděcí pokyn </w:t>
      </w:r>
      <w:r w:rsidRPr="003A7510">
        <w:rPr>
          <w:rFonts w:ascii="Arial" w:hAnsi="Arial" w:cs="Arial"/>
          <w:color w:val="auto"/>
        </w:rPr>
        <w:t>ECZR</w:t>
      </w:r>
      <w:r w:rsidRPr="00FF1EB7">
        <w:rPr>
          <w:rFonts w:ascii="Arial" w:hAnsi="Arial"/>
          <w:color w:val="auto"/>
          <w:lang w:val="cs-CZ"/>
        </w:rPr>
        <w:tab/>
      </w:r>
      <w:r w:rsidRPr="00FF1EB7">
        <w:rPr>
          <w:rFonts w:ascii="Arial" w:hAnsi="Arial"/>
          <w:color w:val="auto"/>
        </w:rPr>
        <w:t>Zásady nakládání s </w:t>
      </w:r>
      <w:r w:rsidRPr="00FF1EB7">
        <w:rPr>
          <w:rFonts w:ascii="Arial" w:hAnsi="Arial"/>
          <w:color w:val="auto"/>
          <w:lang w:val="cs-CZ"/>
        </w:rPr>
        <w:t xml:space="preserve">demontovanými materiály a </w:t>
      </w:r>
      <w:r w:rsidRPr="00FF1EB7">
        <w:rPr>
          <w:rFonts w:ascii="Arial" w:hAnsi="Arial"/>
          <w:color w:val="auto"/>
        </w:rPr>
        <w:t xml:space="preserve">odpady při stavbách </w:t>
      </w:r>
      <w:r w:rsidR="00C23712" w:rsidRPr="00FF1EB7">
        <w:rPr>
          <w:rFonts w:ascii="Arial" w:hAnsi="Arial"/>
          <w:color w:val="auto"/>
          <w:lang w:val="cs-CZ"/>
        </w:rPr>
        <w:t>zajiš</w:t>
      </w:r>
      <w:r w:rsidR="00485EE5" w:rsidRPr="00FF1EB7">
        <w:rPr>
          <w:rFonts w:ascii="Arial" w:hAnsi="Arial"/>
          <w:color w:val="auto"/>
          <w:lang w:val="cs-CZ"/>
        </w:rPr>
        <w:t>ť</w:t>
      </w:r>
      <w:r w:rsidR="00C23712" w:rsidRPr="00FF1EB7">
        <w:rPr>
          <w:rFonts w:ascii="Arial" w:hAnsi="Arial"/>
          <w:color w:val="auto"/>
          <w:lang w:val="cs-CZ"/>
        </w:rPr>
        <w:t>o</w:t>
      </w:r>
      <w:r w:rsidRPr="00FF1EB7">
        <w:rPr>
          <w:rFonts w:ascii="Arial" w:hAnsi="Arial"/>
          <w:color w:val="auto"/>
        </w:rPr>
        <w:t>vaných dodavatelsky</w:t>
      </w:r>
    </w:p>
    <w:p w14:paraId="52A9A67C" w14:textId="72F60E63" w:rsidR="00D56BC4" w:rsidRDefault="00D56BC4" w:rsidP="008C31E8">
      <w:pPr>
        <w:pStyle w:val="Zkladntext"/>
        <w:tabs>
          <w:tab w:val="left" w:pos="284"/>
          <w:tab w:val="left" w:pos="2552"/>
        </w:tabs>
        <w:ind w:left="2552" w:hanging="2552"/>
        <w:rPr>
          <w:rFonts w:ascii="Arial" w:hAnsi="Arial" w:cs="Arial"/>
          <w:color w:val="auto"/>
        </w:rPr>
      </w:pPr>
      <w:r w:rsidRPr="00FF1EB7">
        <w:rPr>
          <w:rFonts w:ascii="Arial" w:hAnsi="Arial"/>
          <w:color w:val="auto"/>
        </w:rPr>
        <w:t xml:space="preserve">Prováděcí pokyn </w:t>
      </w:r>
      <w:r w:rsidRPr="003A7510">
        <w:rPr>
          <w:rFonts w:ascii="Arial" w:hAnsi="Arial" w:cs="Arial"/>
          <w:color w:val="auto"/>
        </w:rPr>
        <w:t>ECZR</w:t>
      </w:r>
      <w:r w:rsidRPr="00E008C7">
        <w:rPr>
          <w:rFonts w:ascii="Arial" w:hAnsi="Arial"/>
          <w:color w:val="auto"/>
        </w:rPr>
        <w:tab/>
      </w:r>
      <w:r w:rsidR="008C31E8" w:rsidRPr="00E008C7">
        <w:rPr>
          <w:rFonts w:ascii="Arial" w:hAnsi="Arial"/>
          <w:color w:val="auto"/>
        </w:rPr>
        <w:t>Technické podmínky</w:t>
      </w:r>
      <w:r w:rsidR="008C31E8" w:rsidRPr="00E008C7">
        <w:rPr>
          <w:rFonts w:ascii="Arial" w:hAnsi="Arial"/>
          <w:color w:val="auto"/>
          <w:lang w:val="cs-CZ"/>
        </w:rPr>
        <w:t xml:space="preserve"> </w:t>
      </w:r>
      <w:r w:rsidR="008C31E8" w:rsidRPr="00E008C7">
        <w:rPr>
          <w:rFonts w:ascii="Arial" w:hAnsi="Arial"/>
          <w:color w:val="auto"/>
        </w:rPr>
        <w:t xml:space="preserve">pro zpracování projektové dokumentace liniových staveb a transformoven distribuční soustavy </w:t>
      </w:r>
      <w:r w:rsidR="008C31E8" w:rsidRPr="008C31E8">
        <w:rPr>
          <w:rFonts w:ascii="Arial" w:hAnsi="Arial" w:cs="Arial"/>
          <w:color w:val="auto"/>
        </w:rPr>
        <w:t>NN a VN</w:t>
      </w:r>
    </w:p>
    <w:p w14:paraId="7369CBAE" w14:textId="77777777" w:rsidR="00A52AD2" w:rsidRPr="003A7510" w:rsidRDefault="00A52AD2" w:rsidP="00A52AD2">
      <w:pPr>
        <w:pStyle w:val="Zkladntext"/>
        <w:tabs>
          <w:tab w:val="left" w:pos="284"/>
          <w:tab w:val="left" w:pos="2552"/>
        </w:tabs>
        <w:rPr>
          <w:rFonts w:ascii="Arial" w:hAnsi="Arial" w:cs="Arial"/>
          <w:color w:val="auto"/>
          <w:lang w:val="cs-CZ"/>
        </w:rPr>
      </w:pPr>
      <w:r w:rsidRPr="00E008C7">
        <w:rPr>
          <w:rFonts w:ascii="Arial" w:hAnsi="Arial"/>
          <w:color w:val="auto"/>
        </w:rPr>
        <w:t xml:space="preserve">Prováděcí pokyn </w:t>
      </w:r>
      <w:r w:rsidRPr="003A7510">
        <w:rPr>
          <w:rFonts w:ascii="Arial" w:hAnsi="Arial" w:cs="Arial"/>
          <w:color w:val="auto"/>
        </w:rPr>
        <w:t>ECZR</w:t>
      </w:r>
      <w:r w:rsidRPr="003A7510">
        <w:rPr>
          <w:rFonts w:ascii="Arial" w:hAnsi="Arial" w:cs="Arial"/>
          <w:color w:val="auto"/>
        </w:rPr>
        <w:tab/>
        <w:t>Interní hodnocení zhotovitelů projektové dokumentace zařízení VN a NN</w:t>
      </w:r>
    </w:p>
    <w:p w14:paraId="5164C880" w14:textId="0D749951" w:rsidR="004011F3" w:rsidRPr="003A7510" w:rsidRDefault="004011F3" w:rsidP="00D56BC4">
      <w:pPr>
        <w:pStyle w:val="Zkladntext"/>
        <w:tabs>
          <w:tab w:val="left" w:pos="284"/>
          <w:tab w:val="left" w:pos="2552"/>
        </w:tabs>
        <w:ind w:left="2552" w:hanging="2552"/>
        <w:rPr>
          <w:rFonts w:ascii="Arial" w:hAnsi="Arial" w:cs="Arial"/>
          <w:color w:val="auto"/>
          <w:lang w:val="cs-CZ"/>
        </w:rPr>
      </w:pPr>
      <w:r w:rsidRPr="00E008C7">
        <w:rPr>
          <w:rFonts w:ascii="Arial" w:hAnsi="Arial"/>
          <w:color w:val="auto"/>
        </w:rPr>
        <w:t xml:space="preserve">Prováděcí pokyn </w:t>
      </w:r>
      <w:r w:rsidRPr="003A7510">
        <w:rPr>
          <w:rFonts w:ascii="Arial" w:hAnsi="Arial" w:cs="Arial"/>
          <w:color w:val="auto"/>
        </w:rPr>
        <w:t>ECZR</w:t>
      </w:r>
      <w:r w:rsidRPr="003A7510">
        <w:rPr>
          <w:rFonts w:ascii="Arial" w:hAnsi="Arial" w:cs="Arial"/>
          <w:color w:val="auto"/>
        </w:rPr>
        <w:tab/>
        <w:t>Hodnocení a databáze dodavatelů</w:t>
      </w:r>
    </w:p>
    <w:p w14:paraId="226CAE18" w14:textId="77777777" w:rsidR="00EC5E2A" w:rsidRPr="003A7510" w:rsidRDefault="00EC5E2A" w:rsidP="00D56BC4">
      <w:pPr>
        <w:pStyle w:val="Zkladntext"/>
        <w:tabs>
          <w:tab w:val="left" w:pos="284"/>
          <w:tab w:val="left" w:pos="2552"/>
        </w:tabs>
        <w:ind w:left="2552" w:hanging="2552"/>
        <w:rPr>
          <w:rFonts w:ascii="Arial" w:hAnsi="Arial" w:cs="Arial"/>
          <w:color w:val="auto"/>
          <w:lang w:val="cs-CZ"/>
        </w:rPr>
      </w:pPr>
      <w:r w:rsidRPr="003A7510">
        <w:rPr>
          <w:rFonts w:ascii="Arial" w:hAnsi="Arial" w:cs="Arial"/>
          <w:color w:val="auto"/>
        </w:rPr>
        <w:t>Prováděcí pokyn ECZR</w:t>
      </w:r>
      <w:r w:rsidRPr="003A7510">
        <w:rPr>
          <w:rFonts w:ascii="Arial" w:hAnsi="Arial" w:cs="Arial"/>
          <w:color w:val="auto"/>
        </w:rPr>
        <w:tab/>
      </w:r>
      <w:r w:rsidRPr="003A7510">
        <w:rPr>
          <w:rFonts w:ascii="Arial" w:hAnsi="Arial" w:cs="Arial"/>
          <w:color w:val="auto"/>
          <w:lang w:val="cs-CZ"/>
        </w:rPr>
        <w:t>Technická kontrola a interní hodnocení stavebně montážních prací</w:t>
      </w:r>
    </w:p>
    <w:p w14:paraId="3E5F8F28" w14:textId="77777777" w:rsidR="00D56BC4" w:rsidRPr="00E008C7" w:rsidRDefault="00D56BC4" w:rsidP="00D56BC4">
      <w:pPr>
        <w:pStyle w:val="Zkladntext"/>
        <w:tabs>
          <w:tab w:val="left" w:pos="284"/>
          <w:tab w:val="left" w:pos="2552"/>
        </w:tabs>
        <w:rPr>
          <w:rFonts w:ascii="Arial" w:hAnsi="Arial"/>
          <w:color w:val="auto"/>
        </w:rPr>
      </w:pPr>
      <w:r w:rsidRPr="003A7510">
        <w:rPr>
          <w:rFonts w:ascii="Arial" w:hAnsi="Arial" w:cs="Arial"/>
          <w:color w:val="auto"/>
        </w:rPr>
        <w:t>Prováděcí pokyn ECZR</w:t>
      </w:r>
      <w:r w:rsidRPr="00E008C7">
        <w:rPr>
          <w:rFonts w:ascii="Arial" w:hAnsi="Arial"/>
          <w:color w:val="auto"/>
        </w:rPr>
        <w:tab/>
        <w:t>Zpracování, tvorba a údržba dokumentace energetických zařízení</w:t>
      </w:r>
    </w:p>
    <w:p w14:paraId="7303D376" w14:textId="72C8D4B6" w:rsidR="00D56BC4" w:rsidRPr="00E373A7" w:rsidRDefault="00D56BC4" w:rsidP="00D56BC4">
      <w:pPr>
        <w:pStyle w:val="Zkladntext"/>
        <w:tabs>
          <w:tab w:val="left" w:pos="284"/>
          <w:tab w:val="left" w:pos="2552"/>
        </w:tabs>
        <w:rPr>
          <w:rFonts w:ascii="Arial" w:hAnsi="Arial"/>
          <w:color w:val="auto"/>
          <w:lang w:val="cs-CZ"/>
        </w:rPr>
      </w:pPr>
      <w:r w:rsidRPr="00E008C7">
        <w:rPr>
          <w:rFonts w:ascii="Arial" w:hAnsi="Arial"/>
          <w:color w:val="auto"/>
        </w:rPr>
        <w:t xml:space="preserve">Prováděcí pokyn </w:t>
      </w:r>
      <w:r w:rsidRPr="003A7510">
        <w:rPr>
          <w:rFonts w:ascii="Arial" w:hAnsi="Arial" w:cs="Arial"/>
          <w:color w:val="auto"/>
        </w:rPr>
        <w:t>EC</w:t>
      </w:r>
      <w:r w:rsidR="00C35BE7">
        <w:rPr>
          <w:rFonts w:ascii="Arial" w:hAnsi="Arial" w:cs="Arial"/>
          <w:color w:val="auto"/>
          <w:lang w:val="cs-CZ"/>
        </w:rPr>
        <w:t>D</w:t>
      </w:r>
      <w:r w:rsidRPr="00E008C7">
        <w:rPr>
          <w:rFonts w:ascii="Arial" w:hAnsi="Arial"/>
          <w:color w:val="auto"/>
        </w:rPr>
        <w:tab/>
        <w:t>Kontrola elektrického zařízení před uvedením do provozu</w:t>
      </w:r>
      <w:r w:rsidR="00A52AD2">
        <w:rPr>
          <w:rFonts w:ascii="Arial" w:hAnsi="Arial"/>
          <w:color w:val="auto"/>
          <w:lang w:val="cs-CZ"/>
        </w:rPr>
        <w:t xml:space="preserve"> (ECD-PP-342)</w:t>
      </w:r>
    </w:p>
    <w:p w14:paraId="0D8A09CF" w14:textId="02003145" w:rsidR="001E19BE" w:rsidRPr="00A52AD2" w:rsidRDefault="001E19BE" w:rsidP="00D56BC4">
      <w:pPr>
        <w:pStyle w:val="Zkladntext"/>
        <w:tabs>
          <w:tab w:val="left" w:pos="284"/>
          <w:tab w:val="left" w:pos="2552"/>
        </w:tabs>
        <w:rPr>
          <w:rFonts w:ascii="Arial" w:hAnsi="Arial"/>
          <w:color w:val="auto"/>
          <w:lang w:val="cs-CZ"/>
        </w:rPr>
      </w:pPr>
      <w:r w:rsidRPr="003A7510">
        <w:rPr>
          <w:rFonts w:ascii="Arial" w:hAnsi="Arial" w:cs="Arial"/>
          <w:color w:val="auto"/>
        </w:rPr>
        <w:t xml:space="preserve">Prováděcí pokyn </w:t>
      </w:r>
      <w:r w:rsidR="0099395E" w:rsidRPr="003A7510">
        <w:rPr>
          <w:rFonts w:ascii="Arial" w:hAnsi="Arial" w:cs="Arial"/>
          <w:color w:val="auto"/>
        </w:rPr>
        <w:t>EC</w:t>
      </w:r>
      <w:r w:rsidR="0099395E">
        <w:rPr>
          <w:rFonts w:ascii="Arial" w:hAnsi="Arial" w:cs="Arial"/>
          <w:color w:val="auto"/>
          <w:lang w:val="cs-CZ"/>
        </w:rPr>
        <w:t>D</w:t>
      </w:r>
      <w:r w:rsidRPr="00A52AD2">
        <w:rPr>
          <w:rFonts w:ascii="Arial" w:hAnsi="Arial"/>
          <w:color w:val="auto"/>
          <w:lang w:val="cs-CZ"/>
        </w:rPr>
        <w:tab/>
      </w:r>
      <w:r w:rsidR="00C02492" w:rsidRPr="00A52AD2">
        <w:rPr>
          <w:rFonts w:ascii="Arial" w:hAnsi="Arial"/>
          <w:color w:val="auto"/>
          <w:lang w:val="cs-CZ"/>
        </w:rPr>
        <w:t>Technická kontrola a interní hodnocení stavebně montážních prací</w:t>
      </w:r>
      <w:r w:rsidR="00A52AD2">
        <w:rPr>
          <w:rFonts w:ascii="Arial" w:hAnsi="Arial"/>
          <w:color w:val="auto"/>
          <w:lang w:val="cs-CZ"/>
        </w:rPr>
        <w:t xml:space="preserve"> (ECD-PP-341)</w:t>
      </w:r>
    </w:p>
    <w:p w14:paraId="68E6AEBA" w14:textId="77777777" w:rsidR="001C0D6A" w:rsidRDefault="001C0D6A" w:rsidP="008A74DE">
      <w:pPr>
        <w:pStyle w:val="Zkladntext"/>
        <w:tabs>
          <w:tab w:val="left" w:pos="284"/>
          <w:tab w:val="left" w:pos="2552"/>
        </w:tabs>
        <w:rPr>
          <w:rFonts w:ascii="Arial" w:hAnsi="Arial" w:cs="Arial"/>
          <w:color w:val="auto"/>
          <w:sz w:val="22"/>
          <w:szCs w:val="22"/>
          <w:lang w:val="cs-CZ"/>
        </w:rPr>
      </w:pPr>
      <w:r>
        <w:rPr>
          <w:rFonts w:ascii="Arial" w:hAnsi="Arial" w:cs="Arial"/>
          <w:color w:val="auto"/>
          <w:sz w:val="22"/>
          <w:szCs w:val="22"/>
          <w:lang w:val="cs-CZ"/>
        </w:rPr>
        <w:t>TNS 00 0100</w:t>
      </w:r>
      <w:r>
        <w:rPr>
          <w:rFonts w:ascii="Arial" w:hAnsi="Arial" w:cs="Arial"/>
          <w:color w:val="auto"/>
          <w:sz w:val="22"/>
          <w:szCs w:val="22"/>
          <w:lang w:val="cs-CZ"/>
        </w:rPr>
        <w:tab/>
      </w:r>
      <w:r w:rsidR="005135C9" w:rsidRPr="005135C9">
        <w:rPr>
          <w:rFonts w:ascii="Arial" w:hAnsi="Arial" w:cs="Arial"/>
          <w:color w:val="auto"/>
          <w:sz w:val="22"/>
          <w:szCs w:val="22"/>
          <w:lang w:val="cs-CZ"/>
        </w:rPr>
        <w:t>Omezování porostů a stromů Řezání větví a ochrana kořenů</w:t>
      </w:r>
    </w:p>
    <w:p w14:paraId="74C9FCE5" w14:textId="77777777" w:rsidR="005135C9" w:rsidRPr="00F90C31" w:rsidRDefault="005135C9" w:rsidP="008A74DE">
      <w:pPr>
        <w:pStyle w:val="Zkladntext"/>
        <w:tabs>
          <w:tab w:val="left" w:pos="284"/>
          <w:tab w:val="left" w:pos="2552"/>
        </w:tabs>
        <w:rPr>
          <w:rFonts w:ascii="Arial" w:hAnsi="Arial" w:cs="Arial"/>
          <w:color w:val="auto"/>
          <w:sz w:val="22"/>
          <w:szCs w:val="22"/>
          <w:lang w:val="cs-CZ"/>
        </w:rPr>
      </w:pPr>
      <w:r>
        <w:rPr>
          <w:rFonts w:ascii="Arial" w:hAnsi="Arial" w:cs="Arial"/>
          <w:color w:val="auto"/>
          <w:sz w:val="22"/>
          <w:szCs w:val="22"/>
          <w:lang w:val="cs-CZ"/>
        </w:rPr>
        <w:t>NK</w:t>
      </w:r>
      <w:r w:rsidR="00044C81">
        <w:rPr>
          <w:rFonts w:ascii="Arial" w:hAnsi="Arial" w:cs="Arial"/>
          <w:color w:val="auto"/>
          <w:sz w:val="22"/>
          <w:szCs w:val="22"/>
          <w:lang w:val="cs-CZ"/>
        </w:rPr>
        <w:t xml:space="preserve"> EU č. 574/2014</w:t>
      </w:r>
      <w:r w:rsidR="00044C81">
        <w:rPr>
          <w:rFonts w:ascii="Arial" w:hAnsi="Arial" w:cs="Arial"/>
          <w:color w:val="auto"/>
          <w:sz w:val="22"/>
          <w:szCs w:val="22"/>
          <w:lang w:val="cs-CZ"/>
        </w:rPr>
        <w:tab/>
        <w:t>P</w:t>
      </w:r>
      <w:r w:rsidR="00044C81" w:rsidRPr="00044C81">
        <w:rPr>
          <w:rFonts w:ascii="Arial" w:hAnsi="Arial" w:cs="Arial"/>
          <w:color w:val="auto"/>
          <w:sz w:val="22"/>
          <w:szCs w:val="22"/>
          <w:lang w:val="cs-CZ"/>
        </w:rPr>
        <w:t>rohlášení o vlastnostech stavebních výrobků</w:t>
      </w:r>
    </w:p>
    <w:p w14:paraId="03A7022D" w14:textId="77777777" w:rsidR="00D56BC4" w:rsidRPr="00A52AD2" w:rsidRDefault="00D56BC4" w:rsidP="00D56BC4">
      <w:pPr>
        <w:pStyle w:val="Zkladntext"/>
        <w:tabs>
          <w:tab w:val="left" w:pos="284"/>
          <w:tab w:val="left" w:pos="2552"/>
        </w:tabs>
        <w:ind w:left="2552" w:hanging="2552"/>
        <w:rPr>
          <w:rFonts w:ascii="Arial" w:hAnsi="Arial"/>
          <w:color w:val="auto"/>
        </w:rPr>
      </w:pPr>
      <w:r w:rsidRPr="00A52AD2">
        <w:rPr>
          <w:rFonts w:ascii="Arial" w:hAnsi="Arial"/>
          <w:color w:val="auto"/>
        </w:rPr>
        <w:t>ČSN 33 2000-1</w:t>
      </w:r>
      <w:r w:rsidRPr="00A52AD2">
        <w:rPr>
          <w:rFonts w:ascii="Arial" w:hAnsi="Arial"/>
          <w:color w:val="auto"/>
        </w:rPr>
        <w:tab/>
        <w:t>Elektrické instalace nízkého napětí - Část 1: Základní hlediska, stanovení základních charakteristik, definice</w:t>
      </w:r>
    </w:p>
    <w:p w14:paraId="390B1FC3" w14:textId="77777777" w:rsidR="00D56BC4" w:rsidRPr="00A52AD2" w:rsidRDefault="00D56BC4" w:rsidP="00D56BC4">
      <w:pPr>
        <w:pStyle w:val="Zkladntext"/>
        <w:tabs>
          <w:tab w:val="left" w:pos="284"/>
          <w:tab w:val="left" w:pos="2552"/>
        </w:tabs>
        <w:ind w:left="2552" w:hanging="2552"/>
        <w:rPr>
          <w:rFonts w:ascii="Arial" w:hAnsi="Arial"/>
          <w:color w:val="auto"/>
        </w:rPr>
      </w:pPr>
      <w:r w:rsidRPr="00A52AD2">
        <w:rPr>
          <w:rFonts w:ascii="Arial" w:hAnsi="Arial"/>
          <w:color w:val="auto"/>
        </w:rPr>
        <w:t>ČSN 33 2000-5-51</w:t>
      </w:r>
      <w:r w:rsidRPr="00A52AD2">
        <w:rPr>
          <w:rFonts w:ascii="Arial" w:hAnsi="Arial"/>
          <w:color w:val="auto"/>
        </w:rPr>
        <w:tab/>
        <w:t>Elektrické instalace nízkého napětí - Část 5-51: Výběr a stavba elektrických zařízení - Všeobecné předpisy</w:t>
      </w:r>
    </w:p>
    <w:p w14:paraId="7ACE4424" w14:textId="77777777" w:rsidR="00D56BC4" w:rsidRPr="00A52AD2" w:rsidRDefault="00D56BC4" w:rsidP="00D56BC4">
      <w:pPr>
        <w:pStyle w:val="Zkladntext"/>
        <w:tabs>
          <w:tab w:val="left" w:pos="284"/>
          <w:tab w:val="left" w:pos="2552"/>
        </w:tabs>
        <w:ind w:left="2552" w:hanging="2552"/>
        <w:rPr>
          <w:rFonts w:ascii="Arial" w:hAnsi="Arial"/>
          <w:color w:val="auto"/>
        </w:rPr>
      </w:pPr>
      <w:r w:rsidRPr="00A52AD2">
        <w:rPr>
          <w:rFonts w:ascii="Arial" w:hAnsi="Arial"/>
          <w:color w:val="auto"/>
        </w:rPr>
        <w:t>ČSN 33 3201</w:t>
      </w:r>
      <w:r w:rsidRPr="00A52AD2">
        <w:rPr>
          <w:rFonts w:ascii="Arial" w:hAnsi="Arial"/>
          <w:color w:val="auto"/>
        </w:rPr>
        <w:tab/>
        <w:t>Elektrické instalace nad AC 1 kV</w:t>
      </w:r>
    </w:p>
    <w:p w14:paraId="56192425" w14:textId="77777777" w:rsidR="00D56BC4" w:rsidRPr="00A52AD2" w:rsidRDefault="00D56BC4" w:rsidP="00A52AD2">
      <w:pPr>
        <w:pStyle w:val="Zkladntext"/>
        <w:tabs>
          <w:tab w:val="left" w:pos="284"/>
          <w:tab w:val="left" w:pos="2552"/>
        </w:tabs>
        <w:ind w:left="2552" w:hanging="2552"/>
        <w:rPr>
          <w:rFonts w:ascii="Arial" w:hAnsi="Arial"/>
        </w:rPr>
      </w:pPr>
    </w:p>
    <w:p w14:paraId="1D8C7E14" w14:textId="77777777" w:rsidR="00D56BC4" w:rsidRDefault="00D56BC4" w:rsidP="00E008C7">
      <w:pPr>
        <w:pStyle w:val="Nadpis2"/>
      </w:pPr>
      <w:bookmarkStart w:id="1089" w:name="_Toc405439373"/>
      <w:bookmarkStart w:id="1090" w:name="_Toc405443048"/>
      <w:bookmarkStart w:id="1091" w:name="_Toc405443183"/>
      <w:bookmarkStart w:id="1092" w:name="_Toc405445870"/>
      <w:bookmarkStart w:id="1093" w:name="_Toc405446584"/>
      <w:bookmarkStart w:id="1094" w:name="_Toc405446884"/>
      <w:bookmarkStart w:id="1095" w:name="_Toc405446924"/>
      <w:bookmarkStart w:id="1096" w:name="_Toc405446964"/>
      <w:bookmarkStart w:id="1097" w:name="_Toc405549586"/>
      <w:bookmarkStart w:id="1098" w:name="_Toc405964315"/>
      <w:bookmarkStart w:id="1099" w:name="_Toc417025931"/>
      <w:bookmarkStart w:id="1100" w:name="_Toc422145649"/>
      <w:bookmarkStart w:id="1101" w:name="_Toc439839346"/>
      <w:bookmarkStart w:id="1102" w:name="_Toc439840893"/>
      <w:bookmarkStart w:id="1103" w:name="_Toc439841034"/>
      <w:bookmarkStart w:id="1104" w:name="_Toc514147608"/>
      <w:bookmarkStart w:id="1105" w:name="_Toc518382294"/>
      <w:bookmarkStart w:id="1106" w:name="_Toc24373233"/>
      <w:bookmarkStart w:id="1107" w:name="_Toc29810833"/>
      <w:r w:rsidRPr="00772770">
        <w:t>Závěrečné ustanovení</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14:paraId="31CD888D" w14:textId="77777777" w:rsidR="0078288E" w:rsidRPr="0078288E" w:rsidRDefault="0078288E" w:rsidP="0078288E"/>
    <w:p w14:paraId="34FC6769" w14:textId="77777777" w:rsidR="00D56BC4" w:rsidRDefault="00D56BC4" w:rsidP="008B1B45">
      <w:pPr>
        <w:spacing w:after="120"/>
        <w:ind w:left="709"/>
        <w:rPr>
          <w:rFonts w:ascii="Arial" w:hAnsi="Arial" w:cs="Arial"/>
          <w:sz w:val="20"/>
          <w:szCs w:val="20"/>
        </w:rPr>
      </w:pPr>
      <w:r w:rsidRPr="008B5D76">
        <w:rPr>
          <w:rFonts w:ascii="Arial" w:hAnsi="Arial" w:cs="Arial"/>
          <w:sz w:val="20"/>
          <w:szCs w:val="20"/>
        </w:rPr>
        <w:t>Ustanovení těchto podmínek platí jen v případě, pokud ve smlouvě o dílo není uvedeno jinak.</w:t>
      </w:r>
    </w:p>
    <w:p w14:paraId="5217E6FC" w14:textId="77777777" w:rsidR="0078288E" w:rsidRDefault="0078288E" w:rsidP="008B1B45">
      <w:pPr>
        <w:spacing w:after="120"/>
        <w:ind w:left="709"/>
        <w:rPr>
          <w:rFonts w:ascii="Arial" w:hAnsi="Arial" w:cs="Arial"/>
          <w:sz w:val="20"/>
          <w:szCs w:val="20"/>
        </w:rPr>
      </w:pPr>
    </w:p>
    <w:p w14:paraId="7A052217" w14:textId="77777777" w:rsidR="00D56BC4" w:rsidRPr="00772770" w:rsidRDefault="00D56BC4" w:rsidP="00E008C7">
      <w:pPr>
        <w:pStyle w:val="Nadpis2"/>
      </w:pPr>
      <w:bookmarkStart w:id="1108" w:name="_Toc405439374"/>
      <w:bookmarkStart w:id="1109" w:name="_Toc405443049"/>
      <w:bookmarkStart w:id="1110" w:name="_Toc405443184"/>
      <w:bookmarkStart w:id="1111" w:name="_Toc405445871"/>
      <w:bookmarkStart w:id="1112" w:name="_Toc405446585"/>
      <w:bookmarkStart w:id="1113" w:name="_Toc405446885"/>
      <w:bookmarkStart w:id="1114" w:name="_Toc405446925"/>
      <w:bookmarkStart w:id="1115" w:name="_Toc405446965"/>
      <w:bookmarkStart w:id="1116" w:name="_Toc405549587"/>
      <w:bookmarkStart w:id="1117" w:name="_Toc405964316"/>
      <w:bookmarkStart w:id="1118" w:name="_Toc408827095"/>
      <w:bookmarkStart w:id="1119" w:name="_Toc408827234"/>
      <w:bookmarkStart w:id="1120" w:name="_Toc408827930"/>
      <w:bookmarkStart w:id="1121" w:name="_Toc408827971"/>
      <w:bookmarkStart w:id="1122" w:name="_Toc408828018"/>
      <w:bookmarkStart w:id="1123" w:name="_Toc408828059"/>
      <w:bookmarkStart w:id="1124" w:name="_Toc417025932"/>
      <w:bookmarkStart w:id="1125" w:name="_Toc422145650"/>
      <w:bookmarkStart w:id="1126" w:name="_Toc439839347"/>
      <w:bookmarkStart w:id="1127" w:name="_Toc439840894"/>
      <w:bookmarkStart w:id="1128" w:name="_Toc439841035"/>
      <w:bookmarkStart w:id="1129" w:name="_Toc514147609"/>
      <w:bookmarkStart w:id="1130" w:name="_Toc518382295"/>
      <w:bookmarkStart w:id="1131" w:name="_Toc24373234"/>
      <w:bookmarkStart w:id="1132" w:name="_Toc29810834"/>
      <w:r w:rsidRPr="00772770">
        <w:t>Pojmy, definice, zkratky</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14:paraId="31F9D6AD" w14:textId="77777777" w:rsidR="00D56BC4" w:rsidRPr="008B5D76" w:rsidRDefault="00D56BC4" w:rsidP="00D56BC4"/>
    <w:tbl>
      <w:tblPr>
        <w:tblW w:w="992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7371"/>
      </w:tblGrid>
      <w:tr w:rsidR="00D56BC4" w:rsidRPr="00BB2DAB" w14:paraId="5F86118C" w14:textId="77777777" w:rsidTr="00425995">
        <w:trPr>
          <w:cantSplit/>
        </w:trPr>
        <w:tc>
          <w:tcPr>
            <w:tcW w:w="2552" w:type="dxa"/>
            <w:tcBorders>
              <w:top w:val="double" w:sz="4" w:space="0" w:color="auto"/>
              <w:bottom w:val="double" w:sz="4" w:space="0" w:color="auto"/>
            </w:tcBorders>
            <w:shd w:val="clear" w:color="auto" w:fill="FFFFFF"/>
            <w:vAlign w:val="center"/>
          </w:tcPr>
          <w:p w14:paraId="58AD6A50" w14:textId="77777777" w:rsidR="00D56BC4" w:rsidRPr="008B5D76" w:rsidRDefault="00D56BC4" w:rsidP="00342274">
            <w:pPr>
              <w:pStyle w:val="Zkladntext"/>
              <w:spacing w:before="80" w:after="60"/>
              <w:ind w:left="113" w:right="113"/>
              <w:jc w:val="center"/>
              <w:rPr>
                <w:rFonts w:ascii="Arial" w:hAnsi="Arial" w:cs="Arial"/>
                <w:i/>
              </w:rPr>
            </w:pPr>
            <w:r w:rsidRPr="003A7510">
              <w:rPr>
                <w:rFonts w:ascii="Arial" w:hAnsi="Arial" w:cs="Arial"/>
                <w:i/>
                <w:color w:val="auto"/>
              </w:rPr>
              <w:t>Zkratka</w:t>
            </w:r>
          </w:p>
        </w:tc>
        <w:tc>
          <w:tcPr>
            <w:tcW w:w="7371" w:type="dxa"/>
            <w:tcBorders>
              <w:top w:val="double" w:sz="4" w:space="0" w:color="auto"/>
              <w:bottom w:val="double" w:sz="4" w:space="0" w:color="auto"/>
            </w:tcBorders>
            <w:shd w:val="clear" w:color="auto" w:fill="FFFFFF"/>
            <w:vAlign w:val="center"/>
          </w:tcPr>
          <w:p w14:paraId="0FD45323" w14:textId="77777777" w:rsidR="00D56BC4" w:rsidRPr="008B5D76" w:rsidRDefault="00D56BC4" w:rsidP="00342274">
            <w:pPr>
              <w:pStyle w:val="Zkladntext"/>
              <w:spacing w:before="80" w:after="60"/>
              <w:ind w:left="113" w:right="113"/>
              <w:jc w:val="center"/>
              <w:rPr>
                <w:rFonts w:ascii="Arial" w:hAnsi="Arial" w:cs="Arial"/>
                <w:i/>
              </w:rPr>
            </w:pPr>
            <w:r w:rsidRPr="003A7510">
              <w:rPr>
                <w:rFonts w:ascii="Arial" w:hAnsi="Arial" w:cs="Arial"/>
                <w:i/>
                <w:color w:val="auto"/>
              </w:rPr>
              <w:t>Význam zkratky</w:t>
            </w:r>
          </w:p>
        </w:tc>
      </w:tr>
      <w:tr w:rsidR="00D56BC4" w:rsidRPr="00BB2DAB" w14:paraId="36750CE0" w14:textId="77777777" w:rsidTr="00425995">
        <w:trPr>
          <w:cantSplit/>
        </w:trPr>
        <w:tc>
          <w:tcPr>
            <w:tcW w:w="2552" w:type="dxa"/>
            <w:tcBorders>
              <w:top w:val="double" w:sz="4" w:space="0" w:color="auto"/>
            </w:tcBorders>
            <w:vAlign w:val="center"/>
          </w:tcPr>
          <w:p w14:paraId="355C0BAA"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BOZP</w:t>
            </w:r>
          </w:p>
        </w:tc>
        <w:tc>
          <w:tcPr>
            <w:tcW w:w="7371" w:type="dxa"/>
            <w:tcBorders>
              <w:top w:val="double" w:sz="4" w:space="0" w:color="auto"/>
            </w:tcBorders>
            <w:vAlign w:val="center"/>
          </w:tcPr>
          <w:p w14:paraId="27385080"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Bezpečnost a ochrana zdraví při práci</w:t>
            </w:r>
          </w:p>
        </w:tc>
      </w:tr>
      <w:tr w:rsidR="00D56BC4" w:rsidRPr="00BB2DAB" w14:paraId="0C93BE48" w14:textId="77777777" w:rsidTr="00425995">
        <w:trPr>
          <w:cantSplit/>
        </w:trPr>
        <w:tc>
          <w:tcPr>
            <w:tcW w:w="2552" w:type="dxa"/>
            <w:vAlign w:val="center"/>
          </w:tcPr>
          <w:p w14:paraId="437BC710"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CS</w:t>
            </w:r>
          </w:p>
        </w:tc>
        <w:tc>
          <w:tcPr>
            <w:tcW w:w="7371" w:type="dxa"/>
            <w:vAlign w:val="center"/>
          </w:tcPr>
          <w:p w14:paraId="7E909AE8" w14:textId="3CB1CCE8"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 xml:space="preserve">Centrální sklad </w:t>
            </w:r>
            <w:r w:rsidR="00ED2AE6" w:rsidRPr="00A572F7">
              <w:rPr>
                <w:rFonts w:ascii="Arial" w:hAnsi="Arial" w:cs="Arial"/>
                <w:sz w:val="20"/>
              </w:rPr>
              <w:t xml:space="preserve">ECD </w:t>
            </w:r>
            <w:r w:rsidRPr="00A572F7">
              <w:rPr>
                <w:rFonts w:ascii="Arial" w:hAnsi="Arial" w:cs="Arial"/>
                <w:sz w:val="20"/>
              </w:rPr>
              <w:t>(centrální sklad Brno a České Budějovice)</w:t>
            </w:r>
          </w:p>
        </w:tc>
      </w:tr>
      <w:tr w:rsidR="00D56BC4" w:rsidRPr="00BB2DAB" w14:paraId="791BAAFF" w14:textId="77777777" w:rsidTr="00425995">
        <w:trPr>
          <w:cantSplit/>
        </w:trPr>
        <w:tc>
          <w:tcPr>
            <w:tcW w:w="2552" w:type="dxa"/>
            <w:vAlign w:val="center"/>
          </w:tcPr>
          <w:p w14:paraId="1AF77759"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ČSN</w:t>
            </w:r>
          </w:p>
        </w:tc>
        <w:tc>
          <w:tcPr>
            <w:tcW w:w="7371" w:type="dxa"/>
            <w:vAlign w:val="center"/>
          </w:tcPr>
          <w:p w14:paraId="22AA44BC"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Česká technická norma</w:t>
            </w:r>
          </w:p>
        </w:tc>
      </w:tr>
      <w:tr w:rsidR="00D56BC4" w:rsidRPr="00BB2DAB" w14:paraId="51C4ED53" w14:textId="77777777" w:rsidTr="00425995">
        <w:trPr>
          <w:cantSplit/>
        </w:trPr>
        <w:tc>
          <w:tcPr>
            <w:tcW w:w="2552" w:type="dxa"/>
            <w:vAlign w:val="center"/>
          </w:tcPr>
          <w:p w14:paraId="357BFC83"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Demontáž materiálu</w:t>
            </w:r>
          </w:p>
        </w:tc>
        <w:tc>
          <w:tcPr>
            <w:tcW w:w="7371" w:type="dxa"/>
            <w:vAlign w:val="center"/>
          </w:tcPr>
          <w:p w14:paraId="7092FB70"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Rozumí se tím rozdělení jednotlivých prvků demontovaného zařízení tak,</w:t>
            </w:r>
            <w:r w:rsidRPr="00A572F7">
              <w:rPr>
                <w:rFonts w:ascii="Arial" w:hAnsi="Arial" w:cs="Arial"/>
                <w:sz w:val="20"/>
              </w:rPr>
              <w:br/>
              <w:t>aby jednotlivé části materiálu byly od sebe odděleny.</w:t>
            </w:r>
          </w:p>
        </w:tc>
      </w:tr>
      <w:tr w:rsidR="00D56BC4" w:rsidRPr="00BB2DAB" w14:paraId="5D20DA3E" w14:textId="77777777" w:rsidTr="00425995">
        <w:trPr>
          <w:cantSplit/>
        </w:trPr>
        <w:tc>
          <w:tcPr>
            <w:tcW w:w="2552" w:type="dxa"/>
            <w:vAlign w:val="center"/>
          </w:tcPr>
          <w:p w14:paraId="0AD169E3"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DŘSO</w:t>
            </w:r>
          </w:p>
        </w:tc>
        <w:tc>
          <w:tcPr>
            <w:tcW w:w="7371" w:type="dxa"/>
            <w:vAlign w:val="center"/>
          </w:tcPr>
          <w:p w14:paraId="1ED7F00D"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Dispečerská řídící technika a ochrany</w:t>
            </w:r>
          </w:p>
        </w:tc>
      </w:tr>
      <w:tr w:rsidR="00D56BC4" w:rsidRPr="00BB2DAB" w14:paraId="714B2D8B" w14:textId="77777777" w:rsidTr="00425995">
        <w:trPr>
          <w:cantSplit/>
        </w:trPr>
        <w:tc>
          <w:tcPr>
            <w:tcW w:w="2552" w:type="dxa"/>
            <w:vAlign w:val="center"/>
          </w:tcPr>
          <w:p w14:paraId="50616D37"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DS</w:t>
            </w:r>
          </w:p>
        </w:tc>
        <w:tc>
          <w:tcPr>
            <w:tcW w:w="7371" w:type="dxa"/>
            <w:vAlign w:val="center"/>
          </w:tcPr>
          <w:p w14:paraId="44A7B803"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Distribuční síť</w:t>
            </w:r>
          </w:p>
        </w:tc>
      </w:tr>
      <w:tr w:rsidR="002D32D6" w:rsidRPr="00BB2DAB" w14:paraId="54F3CB83" w14:textId="77777777" w:rsidTr="00425995">
        <w:trPr>
          <w:cantSplit/>
        </w:trPr>
        <w:tc>
          <w:tcPr>
            <w:tcW w:w="2552" w:type="dxa"/>
            <w:vAlign w:val="center"/>
          </w:tcPr>
          <w:p w14:paraId="6C1F2142" w14:textId="77777777" w:rsidR="002D32D6" w:rsidRPr="00A572F7" w:rsidRDefault="002D32D6"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DSPS</w:t>
            </w:r>
          </w:p>
        </w:tc>
        <w:tc>
          <w:tcPr>
            <w:tcW w:w="7371" w:type="dxa"/>
            <w:vAlign w:val="center"/>
          </w:tcPr>
          <w:p w14:paraId="014BD33F" w14:textId="77777777" w:rsidR="002D32D6" w:rsidRPr="00A572F7" w:rsidRDefault="002D32D6"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Dokumentace skutečného provedení stavby</w:t>
            </w:r>
          </w:p>
        </w:tc>
      </w:tr>
      <w:tr w:rsidR="002D32D6" w:rsidRPr="00BB2DAB" w14:paraId="77C84908" w14:textId="77777777" w:rsidTr="00425995">
        <w:trPr>
          <w:cantSplit/>
        </w:trPr>
        <w:tc>
          <w:tcPr>
            <w:tcW w:w="2552" w:type="dxa"/>
            <w:vAlign w:val="center"/>
          </w:tcPr>
          <w:p w14:paraId="27D34034" w14:textId="77777777" w:rsidR="002D32D6" w:rsidRPr="00A572F7" w:rsidRDefault="002D32D6"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DpTE</w:t>
            </w:r>
          </w:p>
        </w:tc>
        <w:tc>
          <w:tcPr>
            <w:tcW w:w="7371" w:type="dxa"/>
            <w:vAlign w:val="center"/>
          </w:tcPr>
          <w:p w14:paraId="6E52C123" w14:textId="77777777" w:rsidR="002D32D6" w:rsidRPr="00A572F7" w:rsidRDefault="002D32D6"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Dokumentace pro technickou evidenci (je součástí DSPS)</w:t>
            </w:r>
          </w:p>
        </w:tc>
      </w:tr>
      <w:tr w:rsidR="002D32D6" w:rsidRPr="00BB2DAB" w14:paraId="3150B97B" w14:textId="77777777" w:rsidTr="00425995">
        <w:trPr>
          <w:cantSplit/>
        </w:trPr>
        <w:tc>
          <w:tcPr>
            <w:tcW w:w="2552" w:type="dxa"/>
            <w:vAlign w:val="center"/>
          </w:tcPr>
          <w:p w14:paraId="6E019FCF" w14:textId="77777777" w:rsidR="002D32D6" w:rsidRPr="00A572F7" w:rsidRDefault="002D32D6"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ECZR</w:t>
            </w:r>
          </w:p>
        </w:tc>
        <w:tc>
          <w:tcPr>
            <w:tcW w:w="7371" w:type="dxa"/>
            <w:vAlign w:val="center"/>
          </w:tcPr>
          <w:p w14:paraId="4F5CAC74" w14:textId="77777777" w:rsidR="002D32D6" w:rsidRPr="00A572F7" w:rsidRDefault="002D32D6"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E.ON Česká republika, s.r.o.</w:t>
            </w:r>
          </w:p>
        </w:tc>
      </w:tr>
      <w:tr w:rsidR="00425995" w:rsidRPr="00BB2DAB" w14:paraId="06542F90" w14:textId="77777777" w:rsidTr="00425995">
        <w:trPr>
          <w:cantSplit/>
        </w:trPr>
        <w:tc>
          <w:tcPr>
            <w:tcW w:w="2552" w:type="dxa"/>
            <w:vAlign w:val="center"/>
          </w:tcPr>
          <w:p w14:paraId="00E86746" w14:textId="77777777" w:rsidR="00425995" w:rsidRPr="00A572F7" w:rsidRDefault="00425995" w:rsidP="00425995">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ECD</w:t>
            </w:r>
          </w:p>
        </w:tc>
        <w:tc>
          <w:tcPr>
            <w:tcW w:w="7371" w:type="dxa"/>
            <w:vAlign w:val="center"/>
          </w:tcPr>
          <w:p w14:paraId="6ECE95C2" w14:textId="77777777" w:rsidR="00425995" w:rsidRPr="00A572F7" w:rsidRDefault="00425995" w:rsidP="00425995">
            <w:pPr>
              <w:pStyle w:val="Zkladntext2"/>
              <w:suppressAutoHyphens/>
              <w:spacing w:before="60" w:after="60" w:line="280" w:lineRule="exact"/>
              <w:ind w:left="113" w:right="57"/>
              <w:rPr>
                <w:rFonts w:ascii="Arial" w:hAnsi="Arial" w:cs="Arial"/>
                <w:sz w:val="20"/>
              </w:rPr>
            </w:pPr>
            <w:r w:rsidRPr="00A572F7">
              <w:rPr>
                <w:rFonts w:ascii="Arial" w:hAnsi="Arial" w:cs="Arial"/>
                <w:sz w:val="20"/>
              </w:rPr>
              <w:t>E.ON Distribuce, a.s.</w:t>
            </w:r>
          </w:p>
        </w:tc>
      </w:tr>
      <w:tr w:rsidR="002D32D6" w:rsidRPr="00BB2DAB" w14:paraId="517E6B55" w14:textId="77777777" w:rsidTr="00425995">
        <w:trPr>
          <w:cantSplit/>
        </w:trPr>
        <w:tc>
          <w:tcPr>
            <w:tcW w:w="2552" w:type="dxa"/>
            <w:vAlign w:val="center"/>
          </w:tcPr>
          <w:p w14:paraId="57F77BAF" w14:textId="77777777" w:rsidR="002D32D6" w:rsidRPr="00A572F7" w:rsidRDefault="002D32D6"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GIS</w:t>
            </w:r>
          </w:p>
        </w:tc>
        <w:tc>
          <w:tcPr>
            <w:tcW w:w="7371" w:type="dxa"/>
            <w:vAlign w:val="center"/>
          </w:tcPr>
          <w:p w14:paraId="4C50C410" w14:textId="77777777" w:rsidR="002D32D6" w:rsidRPr="00A572F7" w:rsidRDefault="002D32D6"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Grafický informační systém</w:t>
            </w:r>
          </w:p>
        </w:tc>
      </w:tr>
      <w:tr w:rsidR="002D32D6" w:rsidRPr="00BB2DAB" w14:paraId="708E2F81" w14:textId="77777777" w:rsidTr="00425995">
        <w:trPr>
          <w:cantSplit/>
        </w:trPr>
        <w:tc>
          <w:tcPr>
            <w:tcW w:w="2552" w:type="dxa"/>
            <w:vAlign w:val="center"/>
          </w:tcPr>
          <w:p w14:paraId="79E88DB1" w14:textId="77777777" w:rsidR="002D32D6" w:rsidRPr="00A572F7" w:rsidRDefault="002D32D6"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GZS</w:t>
            </w:r>
          </w:p>
        </w:tc>
        <w:tc>
          <w:tcPr>
            <w:tcW w:w="7371" w:type="dxa"/>
            <w:vAlign w:val="center"/>
          </w:tcPr>
          <w:p w14:paraId="6990BC21" w14:textId="77777777" w:rsidR="002D32D6" w:rsidRPr="00A572F7" w:rsidRDefault="002D32D6"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Globální zařízení staveniště</w:t>
            </w:r>
          </w:p>
        </w:tc>
      </w:tr>
      <w:tr w:rsidR="00D56BC4" w:rsidRPr="00BB2DAB" w14:paraId="3186128F" w14:textId="77777777" w:rsidTr="00425995">
        <w:trPr>
          <w:cantSplit/>
        </w:trPr>
        <w:tc>
          <w:tcPr>
            <w:tcW w:w="2552" w:type="dxa"/>
            <w:vAlign w:val="center"/>
          </w:tcPr>
          <w:p w14:paraId="19C148D3"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PNE</w:t>
            </w:r>
          </w:p>
        </w:tc>
        <w:tc>
          <w:tcPr>
            <w:tcW w:w="7371" w:type="dxa"/>
            <w:vAlign w:val="center"/>
          </w:tcPr>
          <w:p w14:paraId="27137BEE"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Podniková norma energetiky</w:t>
            </w:r>
          </w:p>
        </w:tc>
      </w:tr>
      <w:tr w:rsidR="00D56BC4" w:rsidRPr="00BB2DAB" w14:paraId="69127B7E" w14:textId="77777777" w:rsidTr="00425995">
        <w:trPr>
          <w:cantSplit/>
        </w:trPr>
        <w:tc>
          <w:tcPr>
            <w:tcW w:w="2552" w:type="dxa"/>
            <w:vAlign w:val="center"/>
          </w:tcPr>
          <w:p w14:paraId="7F82BB28"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OIP</w:t>
            </w:r>
          </w:p>
        </w:tc>
        <w:tc>
          <w:tcPr>
            <w:tcW w:w="7371" w:type="dxa"/>
            <w:vAlign w:val="center"/>
          </w:tcPr>
          <w:p w14:paraId="5552EB1C"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Oblastní inspektorát práce</w:t>
            </w:r>
          </w:p>
        </w:tc>
      </w:tr>
      <w:tr w:rsidR="00D56BC4" w:rsidRPr="00BB2DAB" w14:paraId="74319744" w14:textId="77777777" w:rsidTr="00425995">
        <w:trPr>
          <w:cantSplit/>
        </w:trPr>
        <w:tc>
          <w:tcPr>
            <w:tcW w:w="2552" w:type="dxa"/>
            <w:vAlign w:val="center"/>
          </w:tcPr>
          <w:p w14:paraId="05188750"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RS</w:t>
            </w:r>
          </w:p>
        </w:tc>
        <w:tc>
          <w:tcPr>
            <w:tcW w:w="7371" w:type="dxa"/>
            <w:vAlign w:val="center"/>
          </w:tcPr>
          <w:p w14:paraId="190BC92E"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 xml:space="preserve">Regionální správa </w:t>
            </w:r>
          </w:p>
        </w:tc>
      </w:tr>
      <w:tr w:rsidR="002D32D6" w:rsidRPr="00BB2DAB" w14:paraId="27F8ED64" w14:textId="77777777" w:rsidTr="00425995">
        <w:trPr>
          <w:cantSplit/>
        </w:trPr>
        <w:tc>
          <w:tcPr>
            <w:tcW w:w="2552" w:type="dxa"/>
            <w:vAlign w:val="center"/>
          </w:tcPr>
          <w:p w14:paraId="2D84F654" w14:textId="77777777" w:rsidR="002D32D6" w:rsidRPr="00A572F7" w:rsidRDefault="002D32D6"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SBVB</w:t>
            </w:r>
          </w:p>
        </w:tc>
        <w:tc>
          <w:tcPr>
            <w:tcW w:w="7371" w:type="dxa"/>
            <w:vAlign w:val="center"/>
          </w:tcPr>
          <w:p w14:paraId="60EABA46" w14:textId="77777777" w:rsidR="002D32D6" w:rsidRPr="00A572F7" w:rsidRDefault="002D32D6"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 xml:space="preserve">Smlouva o budoucí smlouvě o zřízení práva odpovídajícího věcnému břemenu </w:t>
            </w:r>
          </w:p>
        </w:tc>
      </w:tr>
      <w:tr w:rsidR="002D32D6" w:rsidRPr="00BB2DAB" w14:paraId="498BED1A" w14:textId="77777777" w:rsidTr="00425995">
        <w:trPr>
          <w:cantSplit/>
        </w:trPr>
        <w:tc>
          <w:tcPr>
            <w:tcW w:w="2552" w:type="dxa"/>
            <w:vAlign w:val="center"/>
          </w:tcPr>
          <w:p w14:paraId="13B7E6A1" w14:textId="77777777" w:rsidR="002D32D6" w:rsidRPr="00A572F7" w:rsidRDefault="002D32D6"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SEI</w:t>
            </w:r>
          </w:p>
        </w:tc>
        <w:tc>
          <w:tcPr>
            <w:tcW w:w="7371" w:type="dxa"/>
            <w:vAlign w:val="center"/>
          </w:tcPr>
          <w:p w14:paraId="1117650A" w14:textId="77777777" w:rsidR="002D32D6" w:rsidRPr="00A572F7" w:rsidRDefault="002D32D6"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Státní energetická inspekce</w:t>
            </w:r>
          </w:p>
        </w:tc>
      </w:tr>
      <w:tr w:rsidR="00D56BC4" w:rsidRPr="00BB2DAB" w14:paraId="6EF8287A" w14:textId="77777777" w:rsidTr="00425995">
        <w:trPr>
          <w:cantSplit/>
        </w:trPr>
        <w:tc>
          <w:tcPr>
            <w:tcW w:w="2552" w:type="dxa"/>
            <w:vAlign w:val="center"/>
          </w:tcPr>
          <w:p w14:paraId="1813C854"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TE</w:t>
            </w:r>
          </w:p>
        </w:tc>
        <w:tc>
          <w:tcPr>
            <w:tcW w:w="7371" w:type="dxa"/>
            <w:vAlign w:val="center"/>
          </w:tcPr>
          <w:p w14:paraId="49F8F5BD"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Technická evidence</w:t>
            </w:r>
          </w:p>
        </w:tc>
      </w:tr>
      <w:tr w:rsidR="00D56BC4" w:rsidRPr="00BB2DAB" w14:paraId="081C0164" w14:textId="77777777" w:rsidTr="00425995">
        <w:trPr>
          <w:cantSplit/>
        </w:trPr>
        <w:tc>
          <w:tcPr>
            <w:tcW w:w="2552" w:type="dxa"/>
            <w:vAlign w:val="center"/>
          </w:tcPr>
          <w:p w14:paraId="4135C1D6"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TNS</w:t>
            </w:r>
          </w:p>
        </w:tc>
        <w:tc>
          <w:tcPr>
            <w:tcW w:w="7371" w:type="dxa"/>
            <w:vAlign w:val="center"/>
          </w:tcPr>
          <w:p w14:paraId="465A0FC6"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Technické normy společnosti</w:t>
            </w:r>
          </w:p>
        </w:tc>
      </w:tr>
      <w:tr w:rsidR="00D56BC4" w:rsidRPr="008B5D76" w14:paraId="1ABA06C5" w14:textId="77777777" w:rsidTr="00A572F7">
        <w:trPr>
          <w:cantSplit/>
          <w:trHeight w:val="916"/>
        </w:trPr>
        <w:tc>
          <w:tcPr>
            <w:tcW w:w="2552" w:type="dxa"/>
            <w:vAlign w:val="center"/>
          </w:tcPr>
          <w:p w14:paraId="356E005E"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TPÚ</w:t>
            </w:r>
          </w:p>
        </w:tc>
        <w:tc>
          <w:tcPr>
            <w:tcW w:w="7371" w:type="dxa"/>
            <w:vAlign w:val="center"/>
          </w:tcPr>
          <w:p w14:paraId="5810E1FA" w14:textId="77777777" w:rsidR="00D56BC4" w:rsidRPr="00A572F7" w:rsidRDefault="00D56BC4"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Technik provozu a údržby, zaměstnanec společnosti s příslušným kvalifikačním oprávněním a pověřením zaměstnavatele k výkonu definovaných pracovních činností</w:t>
            </w:r>
          </w:p>
        </w:tc>
      </w:tr>
      <w:tr w:rsidR="00D56BC4" w:rsidRPr="008B5D76" w14:paraId="41307C7C" w14:textId="77777777" w:rsidTr="00425995">
        <w:trPr>
          <w:cantSplit/>
        </w:trPr>
        <w:tc>
          <w:tcPr>
            <w:tcW w:w="2552" w:type="dxa"/>
            <w:vAlign w:val="center"/>
          </w:tcPr>
          <w:p w14:paraId="67E925B6" w14:textId="77777777" w:rsidR="00D56BC4" w:rsidRPr="00A572F7" w:rsidRDefault="009F5F92"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VTP VN, NN</w:t>
            </w:r>
          </w:p>
        </w:tc>
        <w:tc>
          <w:tcPr>
            <w:tcW w:w="7371" w:type="dxa"/>
            <w:vAlign w:val="center"/>
          </w:tcPr>
          <w:p w14:paraId="7658A14A" w14:textId="77777777" w:rsidR="00D56BC4" w:rsidRPr="00A572F7" w:rsidRDefault="00D56BC4" w:rsidP="00933C8E">
            <w:pPr>
              <w:pStyle w:val="Zkladntext2"/>
              <w:suppressAutoHyphens/>
              <w:spacing w:before="60" w:after="60" w:line="280" w:lineRule="exact"/>
              <w:ind w:left="113" w:right="57"/>
              <w:rPr>
                <w:rFonts w:ascii="Arial" w:hAnsi="Arial" w:cs="Arial"/>
                <w:sz w:val="20"/>
              </w:rPr>
            </w:pPr>
            <w:r w:rsidRPr="00A572F7">
              <w:rPr>
                <w:rFonts w:ascii="Arial" w:hAnsi="Arial" w:cs="Arial"/>
                <w:sz w:val="20"/>
              </w:rPr>
              <w:t>Všeobecné obchodní</w:t>
            </w:r>
            <w:r w:rsidR="00A06E89" w:rsidRPr="00A572F7">
              <w:rPr>
                <w:rFonts w:ascii="Arial" w:hAnsi="Arial" w:cs="Arial"/>
                <w:sz w:val="20"/>
              </w:rPr>
              <w:t xml:space="preserve"> a technické</w:t>
            </w:r>
            <w:r w:rsidRPr="00A572F7">
              <w:rPr>
                <w:rFonts w:ascii="Arial" w:hAnsi="Arial" w:cs="Arial"/>
                <w:sz w:val="20"/>
              </w:rPr>
              <w:t xml:space="preserve"> podmínky</w:t>
            </w:r>
            <w:r w:rsidR="009B7900" w:rsidRPr="00A572F7">
              <w:rPr>
                <w:rFonts w:ascii="Arial" w:hAnsi="Arial" w:cs="Arial"/>
                <w:sz w:val="20"/>
              </w:rPr>
              <w:t xml:space="preserve"> </w:t>
            </w:r>
            <w:r w:rsidR="00933C8E" w:rsidRPr="00A572F7">
              <w:rPr>
                <w:rFonts w:ascii="Arial" w:hAnsi="Arial" w:cs="Arial"/>
                <w:sz w:val="20"/>
              </w:rPr>
              <w:t>VN, NN</w:t>
            </w:r>
          </w:p>
        </w:tc>
      </w:tr>
      <w:tr w:rsidR="00D56BC4" w:rsidRPr="008B5D76" w14:paraId="170CA050" w14:textId="77777777" w:rsidTr="00425995">
        <w:trPr>
          <w:cantSplit/>
        </w:trPr>
        <w:tc>
          <w:tcPr>
            <w:tcW w:w="2552" w:type="dxa"/>
            <w:vAlign w:val="center"/>
          </w:tcPr>
          <w:p w14:paraId="7C246A66"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NN</w:t>
            </w:r>
          </w:p>
        </w:tc>
        <w:tc>
          <w:tcPr>
            <w:tcW w:w="7371" w:type="dxa"/>
            <w:vAlign w:val="center"/>
          </w:tcPr>
          <w:p w14:paraId="1C12C497" w14:textId="77777777" w:rsidR="00D56BC4" w:rsidRPr="00A572F7" w:rsidRDefault="00766B76"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Nízké napětí</w:t>
            </w:r>
          </w:p>
        </w:tc>
      </w:tr>
      <w:tr w:rsidR="00D56BC4" w:rsidRPr="008B5D76" w14:paraId="0D618E26" w14:textId="77777777" w:rsidTr="00425995">
        <w:trPr>
          <w:cantSplit/>
        </w:trPr>
        <w:tc>
          <w:tcPr>
            <w:tcW w:w="2552" w:type="dxa"/>
            <w:vAlign w:val="center"/>
          </w:tcPr>
          <w:p w14:paraId="5A6ECD2A" w14:textId="77777777" w:rsidR="00D56BC4" w:rsidRPr="00A572F7" w:rsidRDefault="00D56BC4" w:rsidP="00342274">
            <w:pPr>
              <w:pStyle w:val="Zkladntext2"/>
              <w:suppressAutoHyphens/>
              <w:spacing w:before="60" w:after="60" w:line="280" w:lineRule="exact"/>
              <w:ind w:left="113" w:right="57"/>
              <w:rPr>
                <w:rFonts w:ascii="Arial" w:hAnsi="Arial" w:cs="Arial"/>
                <w:b/>
                <w:sz w:val="20"/>
              </w:rPr>
            </w:pPr>
            <w:r w:rsidRPr="00A572F7">
              <w:rPr>
                <w:rFonts w:ascii="Arial" w:hAnsi="Arial" w:cs="Arial"/>
                <w:b/>
                <w:sz w:val="20"/>
              </w:rPr>
              <w:t>VN</w:t>
            </w:r>
          </w:p>
        </w:tc>
        <w:tc>
          <w:tcPr>
            <w:tcW w:w="7371" w:type="dxa"/>
            <w:vAlign w:val="center"/>
          </w:tcPr>
          <w:p w14:paraId="67C1B59F" w14:textId="77777777" w:rsidR="00D56BC4" w:rsidRPr="00A572F7" w:rsidRDefault="00766B76" w:rsidP="00342274">
            <w:pPr>
              <w:pStyle w:val="Zkladntext2"/>
              <w:suppressAutoHyphens/>
              <w:spacing w:before="60" w:after="60" w:line="280" w:lineRule="exact"/>
              <w:ind w:left="113" w:right="57"/>
              <w:rPr>
                <w:rFonts w:ascii="Arial" w:hAnsi="Arial" w:cs="Arial"/>
                <w:sz w:val="20"/>
              </w:rPr>
            </w:pPr>
            <w:r w:rsidRPr="00A572F7">
              <w:rPr>
                <w:rFonts w:ascii="Arial" w:hAnsi="Arial" w:cs="Arial"/>
                <w:sz w:val="20"/>
              </w:rPr>
              <w:t>Vysoké napětí</w:t>
            </w:r>
          </w:p>
        </w:tc>
      </w:tr>
    </w:tbl>
    <w:p w14:paraId="7297052B" w14:textId="77777777" w:rsidR="00D56BC4" w:rsidRDefault="00D56BC4" w:rsidP="00D56BC4">
      <w:pPr>
        <w:spacing w:after="120"/>
        <w:rPr>
          <w:rFonts w:ascii="Arial" w:hAnsi="Arial" w:cs="Arial"/>
          <w:b/>
          <w:sz w:val="22"/>
          <w:szCs w:val="22"/>
        </w:rPr>
      </w:pPr>
    </w:p>
    <w:p w14:paraId="26AE39C2" w14:textId="7EE949C8" w:rsidR="00FE2D1B" w:rsidRDefault="00FE2D1B" w:rsidP="00D56BC4">
      <w:pPr>
        <w:spacing w:after="120"/>
        <w:rPr>
          <w:rFonts w:ascii="Arial" w:hAnsi="Arial" w:cs="Arial"/>
          <w:b/>
          <w:sz w:val="22"/>
          <w:szCs w:val="22"/>
        </w:rPr>
      </w:pPr>
    </w:p>
    <w:p w14:paraId="56C069DA" w14:textId="77777777" w:rsidR="00FE7D9E" w:rsidRDefault="00FE7D9E" w:rsidP="00D56BC4">
      <w:pPr>
        <w:spacing w:after="120"/>
        <w:rPr>
          <w:rFonts w:ascii="Arial" w:hAnsi="Arial" w:cs="Arial"/>
          <w:b/>
          <w:sz w:val="22"/>
          <w:szCs w:val="22"/>
        </w:rPr>
      </w:pPr>
    </w:p>
    <w:p w14:paraId="04EA9A20" w14:textId="77777777" w:rsidR="00D56BC4" w:rsidRDefault="00D56BC4" w:rsidP="00E008C7">
      <w:pPr>
        <w:pStyle w:val="Nadpis2"/>
      </w:pPr>
      <w:bookmarkStart w:id="1133" w:name="_Toc405443050"/>
      <w:bookmarkStart w:id="1134" w:name="_Toc405443185"/>
      <w:bookmarkStart w:id="1135" w:name="_Toc405445872"/>
      <w:bookmarkStart w:id="1136" w:name="_Toc405446586"/>
      <w:bookmarkStart w:id="1137" w:name="_Toc405446886"/>
      <w:bookmarkStart w:id="1138" w:name="_Toc405446926"/>
      <w:bookmarkStart w:id="1139" w:name="_Toc405446966"/>
      <w:bookmarkStart w:id="1140" w:name="_Toc405549588"/>
      <w:bookmarkStart w:id="1141" w:name="_Toc405964317"/>
      <w:bookmarkStart w:id="1142" w:name="_Toc408827096"/>
      <w:bookmarkStart w:id="1143" w:name="_Toc408827235"/>
      <w:bookmarkStart w:id="1144" w:name="_Toc408827931"/>
      <w:bookmarkStart w:id="1145" w:name="_Toc408827972"/>
      <w:bookmarkStart w:id="1146" w:name="_Toc408828019"/>
      <w:bookmarkStart w:id="1147" w:name="_Toc408828060"/>
      <w:bookmarkStart w:id="1148" w:name="_Toc417025933"/>
      <w:bookmarkStart w:id="1149" w:name="_Toc422145651"/>
      <w:bookmarkStart w:id="1150" w:name="_Toc439839348"/>
      <w:bookmarkStart w:id="1151" w:name="_Toc439840895"/>
      <w:bookmarkStart w:id="1152" w:name="_Toc439841036"/>
      <w:bookmarkStart w:id="1153" w:name="_Toc514147610"/>
      <w:bookmarkStart w:id="1154" w:name="_Toc518382296"/>
      <w:bookmarkStart w:id="1155" w:name="_Toc417536299"/>
      <w:bookmarkStart w:id="1156" w:name="_Toc24373235"/>
      <w:bookmarkStart w:id="1157" w:name="_Toc29810835"/>
      <w:r w:rsidRPr="008B5D76">
        <w:t>Přílohy:</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14:paraId="37277E84" w14:textId="77777777" w:rsidR="0078288E" w:rsidRPr="0078288E" w:rsidRDefault="0078288E" w:rsidP="0078288E"/>
    <w:p w14:paraId="012D4CF9" w14:textId="77777777" w:rsidR="00D56BC4" w:rsidRPr="00E83CC0" w:rsidRDefault="00D56BC4" w:rsidP="00D56BC4">
      <w:pPr>
        <w:pStyle w:val="Zkladntext"/>
        <w:tabs>
          <w:tab w:val="left" w:pos="284"/>
        </w:tabs>
        <w:spacing w:after="120"/>
        <w:ind w:left="2142" w:hanging="2142"/>
        <w:rPr>
          <w:rFonts w:ascii="Arial" w:hAnsi="Arial" w:cs="Arial"/>
          <w:color w:val="auto"/>
        </w:rPr>
      </w:pPr>
      <w:r w:rsidRPr="00E83CC0">
        <w:rPr>
          <w:rFonts w:ascii="Arial" w:hAnsi="Arial" w:cs="Arial"/>
          <w:color w:val="auto"/>
        </w:rPr>
        <w:t>1</w:t>
      </w:r>
      <w:r w:rsidRPr="00090816">
        <w:rPr>
          <w:rFonts w:ascii="Arial" w:hAnsi="Arial"/>
          <w:color w:val="auto"/>
          <w:sz w:val="22"/>
        </w:rPr>
        <w:t>.</w:t>
      </w:r>
      <w:r w:rsidRPr="00E83CC0">
        <w:rPr>
          <w:rFonts w:ascii="Arial" w:hAnsi="Arial" w:cs="Arial"/>
          <w:color w:val="auto"/>
        </w:rPr>
        <w:t>Označovací štítek - viz poslední stránka dokumentu</w:t>
      </w:r>
    </w:p>
    <w:p w14:paraId="41EE96B8" w14:textId="77777777" w:rsidR="00D56BC4" w:rsidRPr="00090816" w:rsidRDefault="00D56BC4" w:rsidP="00090816">
      <w:pPr>
        <w:pStyle w:val="Zkladntext"/>
        <w:tabs>
          <w:tab w:val="left" w:pos="284"/>
          <w:tab w:val="num" w:pos="360"/>
        </w:tabs>
        <w:spacing w:after="120"/>
        <w:ind w:left="426" w:hanging="426"/>
        <w:rPr>
          <w:rFonts w:ascii="Arial" w:hAnsi="Arial"/>
          <w:color w:val="auto"/>
          <w:sz w:val="24"/>
        </w:rPr>
      </w:pPr>
      <w:bookmarkStart w:id="1158" w:name="_MON_1367734503"/>
      <w:bookmarkStart w:id="1159" w:name="_MON_1367733617"/>
      <w:bookmarkStart w:id="1160" w:name="_MON_1366624921"/>
      <w:bookmarkEnd w:id="1158"/>
      <w:bookmarkEnd w:id="1159"/>
      <w:bookmarkEnd w:id="1160"/>
    </w:p>
    <w:p w14:paraId="7918D567" w14:textId="77777777" w:rsidR="008A0A2A" w:rsidRPr="00090816" w:rsidRDefault="00E24629" w:rsidP="00090816">
      <w:pPr>
        <w:pStyle w:val="Zkladntext"/>
        <w:tabs>
          <w:tab w:val="left" w:pos="284"/>
          <w:tab w:val="num" w:pos="360"/>
        </w:tabs>
        <w:spacing w:after="120"/>
        <w:ind w:left="426" w:hanging="426"/>
        <w:rPr>
          <w:rFonts w:ascii="Arial" w:hAnsi="Arial"/>
          <w:color w:val="auto"/>
          <w:lang w:val="cs-CZ"/>
        </w:rPr>
      </w:pPr>
      <w:r w:rsidRPr="00FE2D1B">
        <w:rPr>
          <w:rFonts w:ascii="Arial" w:hAnsi="Arial" w:cs="Arial"/>
          <w:color w:val="auto"/>
          <w:szCs w:val="24"/>
          <w:lang w:val="cs-CZ"/>
        </w:rPr>
        <w:t>2</w:t>
      </w:r>
      <w:r w:rsidR="008A0A2A" w:rsidRPr="00FE2D1B">
        <w:rPr>
          <w:rFonts w:ascii="Arial" w:hAnsi="Arial" w:cs="Arial"/>
          <w:color w:val="auto"/>
          <w:szCs w:val="24"/>
          <w:lang w:val="cs-CZ"/>
        </w:rPr>
        <w:t>.</w:t>
      </w:r>
      <w:r w:rsidR="00897100" w:rsidRPr="00FE2D1B">
        <w:rPr>
          <w:color w:val="auto"/>
        </w:rPr>
        <w:t xml:space="preserve"> </w:t>
      </w:r>
      <w:r w:rsidR="00897100" w:rsidRPr="00090816">
        <w:rPr>
          <w:rFonts w:ascii="Arial" w:hAnsi="Arial"/>
          <w:color w:val="auto"/>
          <w:lang w:val="cs-CZ"/>
        </w:rPr>
        <w:t xml:space="preserve">Zápis o předání </w:t>
      </w:r>
      <w:r w:rsidR="00897100" w:rsidRPr="00FE2D1B">
        <w:rPr>
          <w:rFonts w:ascii="Arial" w:hAnsi="Arial" w:cs="Arial"/>
          <w:color w:val="auto"/>
          <w:szCs w:val="24"/>
          <w:lang w:val="cs-CZ"/>
        </w:rPr>
        <w:t xml:space="preserve">a převzetí </w:t>
      </w:r>
      <w:r w:rsidR="00897100" w:rsidRPr="00090816">
        <w:rPr>
          <w:rFonts w:ascii="Arial" w:hAnsi="Arial"/>
          <w:color w:val="auto"/>
          <w:lang w:val="cs-CZ"/>
        </w:rPr>
        <w:t>staveniště</w:t>
      </w:r>
      <w:r w:rsidR="00897100" w:rsidRPr="00FE2D1B">
        <w:rPr>
          <w:rFonts w:ascii="Arial" w:hAnsi="Arial" w:cs="Arial"/>
          <w:color w:val="auto"/>
          <w:szCs w:val="24"/>
          <w:lang w:val="cs-CZ"/>
        </w:rPr>
        <w:t xml:space="preserve"> stavby (opravy)</w:t>
      </w:r>
    </w:p>
    <w:bookmarkStart w:id="1161" w:name="_MON_1608707467"/>
    <w:bookmarkEnd w:id="1161"/>
    <w:p w14:paraId="48BFBD70" w14:textId="0AC52A69" w:rsidR="008A0A2A" w:rsidRDefault="00013565" w:rsidP="00D56BC4">
      <w:pPr>
        <w:pStyle w:val="Zkladntext"/>
        <w:tabs>
          <w:tab w:val="left" w:pos="284"/>
          <w:tab w:val="num" w:pos="360"/>
        </w:tabs>
        <w:spacing w:after="120"/>
        <w:ind w:left="426" w:hanging="426"/>
        <w:rPr>
          <w:rFonts w:ascii="Arial" w:hAnsi="Arial" w:cs="Arial"/>
          <w:szCs w:val="24"/>
          <w:lang w:val="cs-CZ"/>
        </w:rPr>
      </w:pPr>
      <w:r>
        <w:rPr>
          <w:rFonts w:ascii="Arial" w:hAnsi="Arial" w:cs="Arial"/>
          <w:szCs w:val="24"/>
          <w:lang w:val="cs-CZ"/>
        </w:rPr>
        <w:object w:dxaOrig="1531" w:dyaOrig="990" w14:anchorId="1DD18E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6" o:title=""/>
          </v:shape>
          <o:OLEObject Type="Embed" ProgID="Word.DocumentMacroEnabled.12" ShapeID="_x0000_i1025" DrawAspect="Icon" ObjectID="_1641269908" r:id="rId17"/>
        </w:object>
      </w:r>
    </w:p>
    <w:p w14:paraId="7ED3569D" w14:textId="77777777" w:rsidR="008A0A2A" w:rsidRPr="00090816" w:rsidRDefault="008A0A2A" w:rsidP="00090816">
      <w:pPr>
        <w:pStyle w:val="Zkladntext"/>
        <w:tabs>
          <w:tab w:val="left" w:pos="284"/>
          <w:tab w:val="num" w:pos="360"/>
        </w:tabs>
        <w:spacing w:after="120"/>
        <w:ind w:left="426" w:hanging="426"/>
        <w:rPr>
          <w:rFonts w:ascii="Arial" w:hAnsi="Arial"/>
          <w:lang w:val="cs-CZ"/>
        </w:rPr>
      </w:pPr>
    </w:p>
    <w:p w14:paraId="0CAEB894" w14:textId="1209B244" w:rsidR="00D56BC4" w:rsidRPr="00A11B76" w:rsidRDefault="00923285" w:rsidP="00A11B76">
      <w:pPr>
        <w:pStyle w:val="Zkladntext"/>
        <w:tabs>
          <w:tab w:val="left" w:pos="284"/>
          <w:tab w:val="num" w:pos="360"/>
        </w:tabs>
        <w:spacing w:after="120"/>
        <w:ind w:left="426" w:hanging="426"/>
        <w:rPr>
          <w:rFonts w:ascii="Arial" w:hAnsi="Arial" w:cs="Arial"/>
          <w:color w:val="auto"/>
          <w:lang w:val="cs-CZ"/>
        </w:rPr>
      </w:pPr>
      <w:r>
        <w:rPr>
          <w:rFonts w:ascii="Arial" w:hAnsi="Arial" w:cs="Arial"/>
          <w:color w:val="auto"/>
          <w:lang w:val="cs-CZ"/>
        </w:rPr>
        <w:t>3</w:t>
      </w:r>
      <w:r w:rsidR="00D56BC4" w:rsidRPr="00E83CC0">
        <w:rPr>
          <w:rFonts w:ascii="Arial" w:hAnsi="Arial" w:cs="Arial"/>
          <w:color w:val="auto"/>
        </w:rPr>
        <w:t>.</w:t>
      </w:r>
      <w:r w:rsidR="00D56BC4" w:rsidRPr="00090816">
        <w:rPr>
          <w:rFonts w:ascii="Arial" w:hAnsi="Arial"/>
        </w:rPr>
        <w:t xml:space="preserve"> </w:t>
      </w:r>
      <w:bookmarkStart w:id="1162" w:name="_MON_1367733689"/>
      <w:bookmarkStart w:id="1163" w:name="_MON_1604129891"/>
      <w:bookmarkStart w:id="1164" w:name="_MON_1367733672"/>
      <w:bookmarkStart w:id="1165" w:name="_MON_1367733653"/>
      <w:bookmarkEnd w:id="1162"/>
      <w:bookmarkEnd w:id="1163"/>
      <w:bookmarkEnd w:id="1164"/>
      <w:bookmarkEnd w:id="1165"/>
      <w:r w:rsidR="00D56BC4" w:rsidRPr="00E83CC0">
        <w:rPr>
          <w:rFonts w:ascii="Arial" w:hAnsi="Arial" w:cs="Arial"/>
          <w:color w:val="auto"/>
        </w:rPr>
        <w:t>Zápis o předání a převzetí budovy</w:t>
      </w:r>
      <w:r w:rsidR="00A11B76">
        <w:rPr>
          <w:rFonts w:ascii="Arial" w:hAnsi="Arial" w:cs="Arial"/>
          <w:color w:val="auto"/>
          <w:lang w:val="cs-CZ"/>
        </w:rPr>
        <w:t xml:space="preserve"> nebo</w:t>
      </w:r>
      <w:r w:rsidR="00A11B76" w:rsidRPr="00E83CC0">
        <w:rPr>
          <w:rFonts w:ascii="Arial" w:hAnsi="Arial" w:cs="Arial"/>
          <w:color w:val="auto"/>
        </w:rPr>
        <w:t xml:space="preserve"> </w:t>
      </w:r>
      <w:r w:rsidR="00D56BC4" w:rsidRPr="00E83CC0">
        <w:rPr>
          <w:rFonts w:ascii="Arial" w:hAnsi="Arial" w:cs="Arial"/>
          <w:color w:val="auto"/>
        </w:rPr>
        <w:t>stavby</w:t>
      </w:r>
      <w:r w:rsidR="00A11B76">
        <w:rPr>
          <w:rFonts w:ascii="Arial" w:hAnsi="Arial" w:cs="Arial"/>
          <w:color w:val="auto"/>
          <w:lang w:val="cs-CZ"/>
        </w:rPr>
        <w:t xml:space="preserve"> </w:t>
      </w:r>
      <w:r w:rsidR="00A11B76" w:rsidRPr="00A11B76">
        <w:rPr>
          <w:rFonts w:ascii="Arial" w:hAnsi="Arial" w:cs="Arial"/>
          <w:color w:val="auto"/>
          <w:lang w:val="cs-CZ"/>
        </w:rPr>
        <w:t>(nebo její dokončené části)</w:t>
      </w:r>
    </w:p>
    <w:p w14:paraId="25EBBCD7" w14:textId="697AA3F6" w:rsidR="003879FD" w:rsidRPr="003879FD" w:rsidRDefault="00CF47A1" w:rsidP="00D56BC4">
      <w:pPr>
        <w:pStyle w:val="Zkladntext"/>
        <w:tabs>
          <w:tab w:val="left" w:pos="284"/>
          <w:tab w:val="num" w:pos="360"/>
        </w:tabs>
        <w:spacing w:after="120"/>
        <w:ind w:left="426" w:hanging="426"/>
        <w:rPr>
          <w:rFonts w:ascii="Arial" w:hAnsi="Arial" w:cs="Arial"/>
          <w:sz w:val="24"/>
          <w:szCs w:val="24"/>
          <w:lang w:val="cs-CZ"/>
        </w:rPr>
      </w:pPr>
      <w:r>
        <w:rPr>
          <w:rFonts w:ascii="Arial" w:hAnsi="Arial" w:cs="Arial"/>
          <w:sz w:val="24"/>
          <w:szCs w:val="24"/>
          <w:lang w:val="cs-CZ"/>
        </w:rPr>
        <w:t xml:space="preserve"> </w:t>
      </w:r>
      <w:bookmarkStart w:id="1166" w:name="_MON_1608707700"/>
      <w:bookmarkEnd w:id="1166"/>
      <w:r w:rsidR="00463D14" w:rsidRPr="00635F1F">
        <w:rPr>
          <w:rFonts w:ascii="Arial" w:hAnsi="Arial" w:cs="Arial"/>
          <w:sz w:val="12"/>
          <w:szCs w:val="24"/>
          <w:lang w:val="cs-CZ"/>
        </w:rPr>
        <w:object w:dxaOrig="2040" w:dyaOrig="1320" w14:anchorId="1EB764AC">
          <v:shape id="_x0000_i1026" type="#_x0000_t75" style="width:102pt;height:66pt" o:ole="">
            <v:imagedata r:id="rId18" o:title=""/>
          </v:shape>
          <o:OLEObject Type="Embed" ProgID="Word.Document.12" ShapeID="_x0000_i1026" DrawAspect="Icon" ObjectID="_1641269909" r:id="rId19">
            <o:FieldCodes>\s</o:FieldCodes>
          </o:OLEObject>
        </w:object>
      </w:r>
    </w:p>
    <w:p w14:paraId="5FB84AFC" w14:textId="77777777" w:rsidR="00D56BC4" w:rsidRPr="00BB2DAB" w:rsidRDefault="00D56BC4" w:rsidP="00D56BC4">
      <w:pPr>
        <w:pStyle w:val="Zkladntext"/>
        <w:tabs>
          <w:tab w:val="left" w:pos="284"/>
          <w:tab w:val="num" w:pos="360"/>
        </w:tabs>
        <w:spacing w:after="120"/>
        <w:ind w:left="426" w:hanging="426"/>
        <w:rPr>
          <w:rFonts w:ascii="Arial" w:hAnsi="Arial" w:cs="Arial"/>
          <w:sz w:val="24"/>
          <w:szCs w:val="24"/>
        </w:rPr>
      </w:pPr>
    </w:p>
    <w:p w14:paraId="3C219F4E" w14:textId="77777777" w:rsidR="00D56BC4" w:rsidRPr="00E83CC0" w:rsidRDefault="00FE2D1B" w:rsidP="00D56BC4">
      <w:pPr>
        <w:pStyle w:val="Zkladntext"/>
        <w:tabs>
          <w:tab w:val="left" w:pos="284"/>
          <w:tab w:val="num" w:pos="360"/>
        </w:tabs>
        <w:spacing w:after="120"/>
        <w:ind w:left="426" w:hanging="426"/>
        <w:rPr>
          <w:rFonts w:ascii="Arial" w:hAnsi="Arial" w:cs="Arial"/>
          <w:color w:val="auto"/>
        </w:rPr>
      </w:pPr>
      <w:r>
        <w:rPr>
          <w:rFonts w:ascii="Arial" w:hAnsi="Arial" w:cs="Arial"/>
          <w:color w:val="auto"/>
          <w:lang w:val="cs-CZ"/>
        </w:rPr>
        <w:t>4</w:t>
      </w:r>
      <w:r w:rsidR="00D56BC4" w:rsidRPr="00E83CC0">
        <w:rPr>
          <w:rFonts w:ascii="Arial" w:hAnsi="Arial" w:cs="Arial"/>
          <w:color w:val="auto"/>
        </w:rPr>
        <w:t>. P</w:t>
      </w:r>
      <w:r w:rsidR="009B6F75" w:rsidRPr="00E83CC0">
        <w:rPr>
          <w:rFonts w:ascii="Arial" w:hAnsi="Arial" w:cs="Arial"/>
          <w:color w:val="auto"/>
          <w:lang w:val="cs-CZ"/>
        </w:rPr>
        <w:t>ro</w:t>
      </w:r>
      <w:r w:rsidR="00065EC1">
        <w:rPr>
          <w:rFonts w:ascii="Arial" w:hAnsi="Arial" w:cs="Arial"/>
          <w:color w:val="auto"/>
          <w:lang w:val="cs-CZ"/>
        </w:rPr>
        <w:t>hlášení</w:t>
      </w:r>
      <w:r w:rsidR="00D56BC4" w:rsidRPr="00E83CC0">
        <w:rPr>
          <w:rFonts w:ascii="Arial" w:hAnsi="Arial" w:cs="Arial"/>
          <w:color w:val="auto"/>
        </w:rPr>
        <w:t xml:space="preserve"> o vypořádání škod</w:t>
      </w:r>
    </w:p>
    <w:bookmarkStart w:id="1167" w:name="_MON_1490776881"/>
    <w:bookmarkEnd w:id="1167"/>
    <w:p w14:paraId="70E9538B" w14:textId="01434E90" w:rsidR="001A471F" w:rsidRPr="001A471F" w:rsidRDefault="009F3AEA" w:rsidP="00D56BC4">
      <w:pPr>
        <w:pStyle w:val="Zkladntext"/>
        <w:tabs>
          <w:tab w:val="left" w:pos="284"/>
        </w:tabs>
        <w:spacing w:after="120"/>
        <w:rPr>
          <w:rFonts w:ascii="Arial" w:hAnsi="Arial" w:cs="Arial"/>
          <w:sz w:val="24"/>
          <w:szCs w:val="24"/>
          <w:lang w:val="cs-CZ"/>
        </w:rPr>
      </w:pPr>
      <w:r>
        <w:rPr>
          <w:rFonts w:ascii="Arial" w:hAnsi="Arial" w:cs="Arial"/>
          <w:sz w:val="24"/>
          <w:szCs w:val="24"/>
          <w:lang w:val="cs-CZ"/>
        </w:rPr>
        <w:object w:dxaOrig="1531" w:dyaOrig="990" w14:anchorId="7C9DEFD3">
          <v:shape id="_x0000_i1027" type="#_x0000_t75" style="width:76.5pt;height:50.25pt" o:ole="">
            <v:imagedata r:id="rId20" o:title=""/>
          </v:shape>
          <o:OLEObject Type="Embed" ProgID="Word.Document.8" ShapeID="_x0000_i1027" DrawAspect="Icon" ObjectID="_1641269910" r:id="rId21">
            <o:FieldCodes>\s</o:FieldCodes>
          </o:OLEObject>
        </w:object>
      </w:r>
    </w:p>
    <w:p w14:paraId="4236DE07" w14:textId="77777777" w:rsidR="00D56BC4" w:rsidRDefault="00D56BC4" w:rsidP="00D56BC4">
      <w:pPr>
        <w:pStyle w:val="NormlnNormlnP"/>
        <w:rPr>
          <w:rFonts w:ascii="Times New Roman" w:hAnsi="Times New Roman"/>
          <w:sz w:val="24"/>
          <w:szCs w:val="24"/>
        </w:rPr>
      </w:pPr>
    </w:p>
    <w:p w14:paraId="4DF086FD" w14:textId="6E740713" w:rsidR="001A471F" w:rsidRDefault="00D14C6E" w:rsidP="001A471F">
      <w:pPr>
        <w:pStyle w:val="Zkladntext"/>
        <w:tabs>
          <w:tab w:val="left" w:pos="284"/>
          <w:tab w:val="num" w:pos="360"/>
        </w:tabs>
        <w:spacing w:after="120"/>
        <w:ind w:left="426" w:hanging="426"/>
        <w:rPr>
          <w:rFonts w:ascii="Arial" w:hAnsi="Arial" w:cs="Arial"/>
          <w:color w:val="auto"/>
          <w:lang w:val="cs-CZ"/>
        </w:rPr>
      </w:pPr>
      <w:r>
        <w:rPr>
          <w:rFonts w:ascii="Arial" w:hAnsi="Arial" w:cs="Arial"/>
          <w:color w:val="auto"/>
          <w:lang w:val="cs-CZ"/>
        </w:rPr>
        <w:t>5</w:t>
      </w:r>
      <w:r w:rsidR="001A471F" w:rsidRPr="001A471F">
        <w:rPr>
          <w:rFonts w:ascii="Arial" w:hAnsi="Arial" w:cs="Arial"/>
          <w:color w:val="auto"/>
          <w:lang w:val="cs-CZ"/>
        </w:rPr>
        <w:t>. Dohoda o jednorázové náhradě</w:t>
      </w:r>
    </w:p>
    <w:bookmarkStart w:id="1168" w:name="_MON_1608707784"/>
    <w:bookmarkEnd w:id="1168"/>
    <w:p w14:paraId="1F776696" w14:textId="44881458" w:rsidR="001A471F" w:rsidRPr="001A471F" w:rsidRDefault="00083813" w:rsidP="001A471F">
      <w:pPr>
        <w:pStyle w:val="Zkladntext"/>
        <w:tabs>
          <w:tab w:val="left" w:pos="284"/>
          <w:tab w:val="num" w:pos="360"/>
        </w:tabs>
        <w:spacing w:after="120"/>
        <w:ind w:left="426" w:hanging="426"/>
        <w:rPr>
          <w:rFonts w:ascii="Arial" w:hAnsi="Arial" w:cs="Arial"/>
          <w:color w:val="auto"/>
          <w:lang w:val="cs-CZ"/>
        </w:rPr>
      </w:pPr>
      <w:r>
        <w:rPr>
          <w:rFonts w:ascii="Arial" w:hAnsi="Arial" w:cs="Arial"/>
          <w:color w:val="auto"/>
          <w:lang w:val="cs-CZ"/>
        </w:rPr>
        <w:object w:dxaOrig="1531" w:dyaOrig="990" w14:anchorId="5BA6D7C0">
          <v:shape id="_x0000_i1028" type="#_x0000_t75" style="width:76.5pt;height:50.25pt" o:ole="">
            <v:imagedata r:id="rId22" o:title=""/>
          </v:shape>
          <o:OLEObject Type="Embed" ProgID="Word.Document.12" ShapeID="_x0000_i1028" DrawAspect="Icon" ObjectID="_1641269911" r:id="rId23">
            <o:FieldCodes>\s</o:FieldCodes>
          </o:OLEObject>
        </w:object>
      </w:r>
    </w:p>
    <w:p w14:paraId="42A757B1" w14:textId="77777777" w:rsidR="006F6640" w:rsidRPr="000303A3" w:rsidRDefault="006F6640" w:rsidP="00463D14">
      <w:pPr>
        <w:pStyle w:val="NormlnNormlnP"/>
        <w:rPr>
          <w:sz w:val="24"/>
        </w:rPr>
      </w:pPr>
    </w:p>
    <w:p w14:paraId="28DBFAEB" w14:textId="77777777" w:rsidR="006E4DEF" w:rsidRPr="006E4DEF" w:rsidRDefault="00D14C6E" w:rsidP="006E4DEF">
      <w:pPr>
        <w:jc w:val="both"/>
        <w:rPr>
          <w:rFonts w:ascii="Arial" w:hAnsi="Arial" w:cs="Arial"/>
          <w:sz w:val="20"/>
          <w:szCs w:val="20"/>
          <w:lang w:val="x-none" w:eastAsia="x-none"/>
        </w:rPr>
      </w:pPr>
      <w:r w:rsidRPr="000303A3">
        <w:rPr>
          <w:rFonts w:ascii="Arial" w:hAnsi="Arial"/>
          <w:sz w:val="20"/>
        </w:rPr>
        <w:t>6</w:t>
      </w:r>
      <w:r w:rsidR="006E4DEF" w:rsidRPr="000303A3">
        <w:rPr>
          <w:rFonts w:ascii="Arial" w:hAnsi="Arial"/>
          <w:sz w:val="20"/>
          <w:lang w:val="x-none"/>
        </w:rPr>
        <w:t xml:space="preserve">. </w:t>
      </w:r>
      <w:r w:rsidR="006E4DEF" w:rsidRPr="006E4DEF">
        <w:rPr>
          <w:rFonts w:ascii="Arial" w:hAnsi="Arial" w:cs="Arial"/>
          <w:sz w:val="20"/>
          <w:szCs w:val="20"/>
          <w:lang w:val="x-none" w:eastAsia="x-none"/>
        </w:rPr>
        <w:t>Zpracování Požadavku na vypnutí zařízení VN, NN</w:t>
      </w:r>
    </w:p>
    <w:bookmarkStart w:id="1169" w:name="_MON_1608707890"/>
    <w:bookmarkEnd w:id="1169"/>
    <w:p w14:paraId="1A35C624" w14:textId="00B517CB" w:rsidR="006E4DEF" w:rsidRPr="00786B33" w:rsidRDefault="00083813" w:rsidP="00D56BC4">
      <w:pPr>
        <w:pStyle w:val="NormlnNormlnP"/>
        <w:rPr>
          <w:rFonts w:ascii="Times New Roman" w:hAnsi="Times New Roman"/>
          <w:sz w:val="24"/>
          <w:szCs w:val="24"/>
        </w:rPr>
        <w:sectPr w:rsidR="006E4DEF" w:rsidRPr="00786B33" w:rsidSect="00A572F7">
          <w:headerReference w:type="default" r:id="rId24"/>
          <w:pgSz w:w="11906" w:h="16838" w:code="9"/>
          <w:pgMar w:top="1134" w:right="851" w:bottom="993" w:left="1134" w:header="567" w:footer="567" w:gutter="0"/>
          <w:cols w:space="708"/>
        </w:sectPr>
      </w:pPr>
      <w:r>
        <w:rPr>
          <w:rFonts w:ascii="Times New Roman" w:hAnsi="Times New Roman"/>
          <w:sz w:val="24"/>
          <w:szCs w:val="24"/>
        </w:rPr>
        <w:object w:dxaOrig="1531" w:dyaOrig="990" w14:anchorId="3550851A">
          <v:shape id="_x0000_i1029" type="#_x0000_t75" style="width:76.5pt;height:50.25pt" o:ole="">
            <v:imagedata r:id="rId25" o:title=""/>
          </v:shape>
          <o:OLEObject Type="Embed" ProgID="Word.Document.12" ShapeID="_x0000_i1029" DrawAspect="Icon" ObjectID="_1641269912" r:id="rId26">
            <o:FieldCodes>\s</o:FieldCodes>
          </o:OLEObject>
        </w:object>
      </w:r>
    </w:p>
    <w:p w14:paraId="1BFF1278" w14:textId="77777777" w:rsidR="00D56BC4" w:rsidRPr="00AA3793" w:rsidRDefault="002A4DD3" w:rsidP="006F6640">
      <w:pPr>
        <w:pStyle w:val="NormlnNormlnP"/>
      </w:pPr>
      <w:r>
        <w:rPr>
          <w:rFonts w:ascii="Times New Roman" w:hAnsi="Times New Roman"/>
          <w:noProof/>
          <w:sz w:val="24"/>
          <w:szCs w:val="24"/>
        </w:rPr>
        <mc:AlternateContent>
          <mc:Choice Requires="wpg">
            <w:drawing>
              <wp:anchor distT="0" distB="0" distL="114300" distR="114300" simplePos="0" relativeHeight="251658240" behindDoc="0" locked="0" layoutInCell="1" allowOverlap="1" wp14:anchorId="6D0F0BDC" wp14:editId="7546F9D2">
                <wp:simplePos x="0" y="0"/>
                <wp:positionH relativeFrom="column">
                  <wp:posOffset>-125730</wp:posOffset>
                </wp:positionH>
                <wp:positionV relativeFrom="paragraph">
                  <wp:posOffset>441325</wp:posOffset>
                </wp:positionV>
                <wp:extent cx="6563360" cy="3365500"/>
                <wp:effectExtent l="0" t="0" r="8890" b="6350"/>
                <wp:wrapNone/>
                <wp:docPr id="3"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3360" cy="3365500"/>
                          <a:chOff x="1214" y="1428"/>
                          <a:chExt cx="14457" cy="9638"/>
                        </a:xfrm>
                      </wpg:grpSpPr>
                      <wps:wsp>
                        <wps:cNvPr id="4" name="Rectangle 27"/>
                        <wps:cNvSpPr>
                          <a:spLocks noChangeArrowheads="1"/>
                        </wps:cNvSpPr>
                        <wps:spPr bwMode="auto">
                          <a:xfrm>
                            <a:off x="1214" y="1428"/>
                            <a:ext cx="14457" cy="9638"/>
                          </a:xfrm>
                          <a:prstGeom prst="rect">
                            <a:avLst/>
                          </a:prstGeom>
                          <a:solidFill>
                            <a:srgbClr val="C2C2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Freeform 28"/>
                        <wps:cNvSpPr>
                          <a:spLocks/>
                        </wps:cNvSpPr>
                        <wps:spPr bwMode="auto">
                          <a:xfrm>
                            <a:off x="1870" y="2099"/>
                            <a:ext cx="13096" cy="907"/>
                          </a:xfrm>
                          <a:custGeom>
                            <a:avLst/>
                            <a:gdLst>
                              <a:gd name="T0" fmla="*/ 21636 w 21984"/>
                              <a:gd name="T1" fmla="*/ 0 h 1620"/>
                              <a:gd name="T2" fmla="*/ 21672 w 21984"/>
                              <a:gd name="T3" fmla="*/ 2 h 1620"/>
                              <a:gd name="T4" fmla="*/ 21706 w 21984"/>
                              <a:gd name="T5" fmla="*/ 8 h 1620"/>
                              <a:gd name="T6" fmla="*/ 21739 w 21984"/>
                              <a:gd name="T7" fmla="*/ 16 h 1620"/>
                              <a:gd name="T8" fmla="*/ 21771 w 21984"/>
                              <a:gd name="T9" fmla="*/ 27 h 1620"/>
                              <a:gd name="T10" fmla="*/ 21830 w 21984"/>
                              <a:gd name="T11" fmla="*/ 56 h 1620"/>
                              <a:gd name="T12" fmla="*/ 21882 w 21984"/>
                              <a:gd name="T13" fmla="*/ 97 h 1620"/>
                              <a:gd name="T14" fmla="*/ 21924 w 21984"/>
                              <a:gd name="T15" fmla="*/ 145 h 1620"/>
                              <a:gd name="T16" fmla="*/ 21941 w 21984"/>
                              <a:gd name="T17" fmla="*/ 172 h 1620"/>
                              <a:gd name="T18" fmla="*/ 21956 w 21984"/>
                              <a:gd name="T19" fmla="*/ 200 h 1620"/>
                              <a:gd name="T20" fmla="*/ 21968 w 21984"/>
                              <a:gd name="T21" fmla="*/ 231 h 1620"/>
                              <a:gd name="T22" fmla="*/ 21976 w 21984"/>
                              <a:gd name="T23" fmla="*/ 262 h 1620"/>
                              <a:gd name="T24" fmla="*/ 21982 w 21984"/>
                              <a:gd name="T25" fmla="*/ 294 h 1620"/>
                              <a:gd name="T26" fmla="*/ 21984 w 21984"/>
                              <a:gd name="T27" fmla="*/ 328 h 1620"/>
                              <a:gd name="T28" fmla="*/ 21984 w 21984"/>
                              <a:gd name="T29" fmla="*/ 1309 h 1620"/>
                              <a:gd name="T30" fmla="*/ 21979 w 21984"/>
                              <a:gd name="T31" fmla="*/ 1342 h 1620"/>
                              <a:gd name="T32" fmla="*/ 21973 w 21984"/>
                              <a:gd name="T33" fmla="*/ 1374 h 1620"/>
                              <a:gd name="T34" fmla="*/ 21962 w 21984"/>
                              <a:gd name="T35" fmla="*/ 1404 h 1620"/>
                              <a:gd name="T36" fmla="*/ 21949 w 21984"/>
                              <a:gd name="T37" fmla="*/ 1434 h 1620"/>
                              <a:gd name="T38" fmla="*/ 21934 w 21984"/>
                              <a:gd name="T39" fmla="*/ 1462 h 1620"/>
                              <a:gd name="T40" fmla="*/ 21904 w 21984"/>
                              <a:gd name="T41" fmla="*/ 1499 h 1620"/>
                              <a:gd name="T42" fmla="*/ 21857 w 21984"/>
                              <a:gd name="T43" fmla="*/ 1545 h 1620"/>
                              <a:gd name="T44" fmla="*/ 21802 w 21984"/>
                              <a:gd name="T45" fmla="*/ 1579 h 1620"/>
                              <a:gd name="T46" fmla="*/ 21755 w 21984"/>
                              <a:gd name="T47" fmla="*/ 1599 h 1620"/>
                              <a:gd name="T48" fmla="*/ 21722 w 21984"/>
                              <a:gd name="T49" fmla="*/ 1609 h 1620"/>
                              <a:gd name="T50" fmla="*/ 21689 w 21984"/>
                              <a:gd name="T51" fmla="*/ 1615 h 1620"/>
                              <a:gd name="T52" fmla="*/ 21654 w 21984"/>
                              <a:gd name="T53" fmla="*/ 1618 h 1620"/>
                              <a:gd name="T54" fmla="*/ 347 w 21984"/>
                              <a:gd name="T55" fmla="*/ 1620 h 1620"/>
                              <a:gd name="T56" fmla="*/ 312 w 21984"/>
                              <a:gd name="T57" fmla="*/ 1618 h 1620"/>
                              <a:gd name="T58" fmla="*/ 278 w 21984"/>
                              <a:gd name="T59" fmla="*/ 1612 h 1620"/>
                              <a:gd name="T60" fmla="*/ 243 w 21984"/>
                              <a:gd name="T61" fmla="*/ 1604 h 1620"/>
                              <a:gd name="T62" fmla="*/ 212 w 21984"/>
                              <a:gd name="T63" fmla="*/ 1593 h 1620"/>
                              <a:gd name="T64" fmla="*/ 154 w 21984"/>
                              <a:gd name="T65" fmla="*/ 1563 h 1620"/>
                              <a:gd name="T66" fmla="*/ 102 w 21984"/>
                              <a:gd name="T67" fmla="*/ 1523 h 1620"/>
                              <a:gd name="T68" fmla="*/ 60 w 21984"/>
                              <a:gd name="T69" fmla="*/ 1474 h 1620"/>
                              <a:gd name="T70" fmla="*/ 41 w 21984"/>
                              <a:gd name="T71" fmla="*/ 1448 h 1620"/>
                              <a:gd name="T72" fmla="*/ 27 w 21984"/>
                              <a:gd name="T73" fmla="*/ 1420 h 1620"/>
                              <a:gd name="T74" fmla="*/ 16 w 21984"/>
                              <a:gd name="T75" fmla="*/ 1389 h 1620"/>
                              <a:gd name="T76" fmla="*/ 7 w 21984"/>
                              <a:gd name="T77" fmla="*/ 1357 h 1620"/>
                              <a:gd name="T78" fmla="*/ 2 w 21984"/>
                              <a:gd name="T79" fmla="*/ 1326 h 1620"/>
                              <a:gd name="T80" fmla="*/ 0 w 21984"/>
                              <a:gd name="T81" fmla="*/ 1292 h 1620"/>
                              <a:gd name="T82" fmla="*/ 0 w 21984"/>
                              <a:gd name="T83" fmla="*/ 311 h 1620"/>
                              <a:gd name="T84" fmla="*/ 4 w 21984"/>
                              <a:gd name="T85" fmla="*/ 278 h 1620"/>
                              <a:gd name="T86" fmla="*/ 11 w 21984"/>
                              <a:gd name="T87" fmla="*/ 245 h 1620"/>
                              <a:gd name="T88" fmla="*/ 21 w 21984"/>
                              <a:gd name="T89" fmla="*/ 216 h 1620"/>
                              <a:gd name="T90" fmla="*/ 35 w 21984"/>
                              <a:gd name="T91" fmla="*/ 186 h 1620"/>
                              <a:gd name="T92" fmla="*/ 51 w 21984"/>
                              <a:gd name="T93" fmla="*/ 158 h 1620"/>
                              <a:gd name="T94" fmla="*/ 79 w 21984"/>
                              <a:gd name="T95" fmla="*/ 120 h 1620"/>
                              <a:gd name="T96" fmla="*/ 126 w 21984"/>
                              <a:gd name="T97" fmla="*/ 75 h 1620"/>
                              <a:gd name="T98" fmla="*/ 182 w 21984"/>
                              <a:gd name="T99" fmla="*/ 41 h 1620"/>
                              <a:gd name="T100" fmla="*/ 228 w 21984"/>
                              <a:gd name="T101" fmla="*/ 20 h 1620"/>
                              <a:gd name="T102" fmla="*/ 261 w 21984"/>
                              <a:gd name="T103" fmla="*/ 11 h 1620"/>
                              <a:gd name="T104" fmla="*/ 295 w 21984"/>
                              <a:gd name="T105" fmla="*/ 5 h 1620"/>
                              <a:gd name="T106" fmla="*/ 330 w 21984"/>
                              <a:gd name="T107" fmla="*/ 2 h 1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1984" h="1620">
                                <a:moveTo>
                                  <a:pt x="347" y="0"/>
                                </a:moveTo>
                                <a:lnTo>
                                  <a:pt x="21636" y="0"/>
                                </a:lnTo>
                                <a:lnTo>
                                  <a:pt x="21654" y="2"/>
                                </a:lnTo>
                                <a:lnTo>
                                  <a:pt x="21672" y="2"/>
                                </a:lnTo>
                                <a:lnTo>
                                  <a:pt x="21689" y="5"/>
                                </a:lnTo>
                                <a:lnTo>
                                  <a:pt x="21706" y="8"/>
                                </a:lnTo>
                                <a:lnTo>
                                  <a:pt x="21722" y="11"/>
                                </a:lnTo>
                                <a:lnTo>
                                  <a:pt x="21739" y="16"/>
                                </a:lnTo>
                                <a:lnTo>
                                  <a:pt x="21755" y="20"/>
                                </a:lnTo>
                                <a:lnTo>
                                  <a:pt x="21771" y="27"/>
                                </a:lnTo>
                                <a:lnTo>
                                  <a:pt x="21802" y="41"/>
                                </a:lnTo>
                                <a:lnTo>
                                  <a:pt x="21830" y="56"/>
                                </a:lnTo>
                                <a:lnTo>
                                  <a:pt x="21857" y="75"/>
                                </a:lnTo>
                                <a:lnTo>
                                  <a:pt x="21882" y="97"/>
                                </a:lnTo>
                                <a:lnTo>
                                  <a:pt x="21904" y="120"/>
                                </a:lnTo>
                                <a:lnTo>
                                  <a:pt x="21924" y="145"/>
                                </a:lnTo>
                                <a:lnTo>
                                  <a:pt x="21934" y="158"/>
                                </a:lnTo>
                                <a:lnTo>
                                  <a:pt x="21941" y="172"/>
                                </a:lnTo>
                                <a:lnTo>
                                  <a:pt x="21949" y="186"/>
                                </a:lnTo>
                                <a:lnTo>
                                  <a:pt x="21956" y="200"/>
                                </a:lnTo>
                                <a:lnTo>
                                  <a:pt x="21962" y="216"/>
                                </a:lnTo>
                                <a:lnTo>
                                  <a:pt x="21968" y="231"/>
                                </a:lnTo>
                                <a:lnTo>
                                  <a:pt x="21973" y="245"/>
                                </a:lnTo>
                                <a:lnTo>
                                  <a:pt x="21976" y="262"/>
                                </a:lnTo>
                                <a:lnTo>
                                  <a:pt x="21979" y="278"/>
                                </a:lnTo>
                                <a:lnTo>
                                  <a:pt x="21982" y="294"/>
                                </a:lnTo>
                                <a:lnTo>
                                  <a:pt x="21984" y="311"/>
                                </a:lnTo>
                                <a:lnTo>
                                  <a:pt x="21984" y="328"/>
                                </a:lnTo>
                                <a:lnTo>
                                  <a:pt x="21984" y="1292"/>
                                </a:lnTo>
                                <a:lnTo>
                                  <a:pt x="21984" y="1309"/>
                                </a:lnTo>
                                <a:lnTo>
                                  <a:pt x="21982" y="1326"/>
                                </a:lnTo>
                                <a:lnTo>
                                  <a:pt x="21979" y="1342"/>
                                </a:lnTo>
                                <a:lnTo>
                                  <a:pt x="21976" y="1357"/>
                                </a:lnTo>
                                <a:lnTo>
                                  <a:pt x="21973" y="1374"/>
                                </a:lnTo>
                                <a:lnTo>
                                  <a:pt x="21968" y="1389"/>
                                </a:lnTo>
                                <a:lnTo>
                                  <a:pt x="21962" y="1404"/>
                                </a:lnTo>
                                <a:lnTo>
                                  <a:pt x="21956" y="1420"/>
                                </a:lnTo>
                                <a:lnTo>
                                  <a:pt x="21949" y="1434"/>
                                </a:lnTo>
                                <a:lnTo>
                                  <a:pt x="21941" y="1448"/>
                                </a:lnTo>
                                <a:lnTo>
                                  <a:pt x="21934" y="1462"/>
                                </a:lnTo>
                                <a:lnTo>
                                  <a:pt x="21924" y="1474"/>
                                </a:lnTo>
                                <a:lnTo>
                                  <a:pt x="21904" y="1499"/>
                                </a:lnTo>
                                <a:lnTo>
                                  <a:pt x="21882" y="1523"/>
                                </a:lnTo>
                                <a:lnTo>
                                  <a:pt x="21857" y="1545"/>
                                </a:lnTo>
                                <a:lnTo>
                                  <a:pt x="21830" y="1563"/>
                                </a:lnTo>
                                <a:lnTo>
                                  <a:pt x="21802" y="1579"/>
                                </a:lnTo>
                                <a:lnTo>
                                  <a:pt x="21771" y="1593"/>
                                </a:lnTo>
                                <a:lnTo>
                                  <a:pt x="21755" y="1599"/>
                                </a:lnTo>
                                <a:lnTo>
                                  <a:pt x="21739" y="1604"/>
                                </a:lnTo>
                                <a:lnTo>
                                  <a:pt x="21722" y="1609"/>
                                </a:lnTo>
                                <a:lnTo>
                                  <a:pt x="21706" y="1612"/>
                                </a:lnTo>
                                <a:lnTo>
                                  <a:pt x="21689" y="1615"/>
                                </a:lnTo>
                                <a:lnTo>
                                  <a:pt x="21672" y="1618"/>
                                </a:lnTo>
                                <a:lnTo>
                                  <a:pt x="21654" y="1618"/>
                                </a:lnTo>
                                <a:lnTo>
                                  <a:pt x="21636" y="1620"/>
                                </a:lnTo>
                                <a:lnTo>
                                  <a:pt x="347" y="1620"/>
                                </a:lnTo>
                                <a:lnTo>
                                  <a:pt x="330" y="1618"/>
                                </a:lnTo>
                                <a:lnTo>
                                  <a:pt x="312" y="1618"/>
                                </a:lnTo>
                                <a:lnTo>
                                  <a:pt x="295" y="1615"/>
                                </a:lnTo>
                                <a:lnTo>
                                  <a:pt x="278" y="1612"/>
                                </a:lnTo>
                                <a:lnTo>
                                  <a:pt x="261" y="1609"/>
                                </a:lnTo>
                                <a:lnTo>
                                  <a:pt x="243" y="1604"/>
                                </a:lnTo>
                                <a:lnTo>
                                  <a:pt x="228" y="1599"/>
                                </a:lnTo>
                                <a:lnTo>
                                  <a:pt x="212" y="1593"/>
                                </a:lnTo>
                                <a:lnTo>
                                  <a:pt x="182" y="1579"/>
                                </a:lnTo>
                                <a:lnTo>
                                  <a:pt x="154" y="1563"/>
                                </a:lnTo>
                                <a:lnTo>
                                  <a:pt x="126" y="1545"/>
                                </a:lnTo>
                                <a:lnTo>
                                  <a:pt x="102" y="1523"/>
                                </a:lnTo>
                                <a:lnTo>
                                  <a:pt x="79" y="1499"/>
                                </a:lnTo>
                                <a:lnTo>
                                  <a:pt x="60" y="1474"/>
                                </a:lnTo>
                                <a:lnTo>
                                  <a:pt x="51" y="1462"/>
                                </a:lnTo>
                                <a:lnTo>
                                  <a:pt x="41" y="1448"/>
                                </a:lnTo>
                                <a:lnTo>
                                  <a:pt x="35" y="1434"/>
                                </a:lnTo>
                                <a:lnTo>
                                  <a:pt x="27" y="1420"/>
                                </a:lnTo>
                                <a:lnTo>
                                  <a:pt x="21" y="1404"/>
                                </a:lnTo>
                                <a:lnTo>
                                  <a:pt x="16" y="1389"/>
                                </a:lnTo>
                                <a:lnTo>
                                  <a:pt x="11" y="1374"/>
                                </a:lnTo>
                                <a:lnTo>
                                  <a:pt x="7" y="1357"/>
                                </a:lnTo>
                                <a:lnTo>
                                  <a:pt x="4" y="1342"/>
                                </a:lnTo>
                                <a:lnTo>
                                  <a:pt x="2" y="1326"/>
                                </a:lnTo>
                                <a:lnTo>
                                  <a:pt x="0" y="1309"/>
                                </a:lnTo>
                                <a:lnTo>
                                  <a:pt x="0" y="1292"/>
                                </a:lnTo>
                                <a:lnTo>
                                  <a:pt x="0" y="328"/>
                                </a:lnTo>
                                <a:lnTo>
                                  <a:pt x="0" y="311"/>
                                </a:lnTo>
                                <a:lnTo>
                                  <a:pt x="2" y="294"/>
                                </a:lnTo>
                                <a:lnTo>
                                  <a:pt x="4" y="278"/>
                                </a:lnTo>
                                <a:lnTo>
                                  <a:pt x="7" y="262"/>
                                </a:lnTo>
                                <a:lnTo>
                                  <a:pt x="11" y="245"/>
                                </a:lnTo>
                                <a:lnTo>
                                  <a:pt x="16" y="231"/>
                                </a:lnTo>
                                <a:lnTo>
                                  <a:pt x="21" y="216"/>
                                </a:lnTo>
                                <a:lnTo>
                                  <a:pt x="27" y="200"/>
                                </a:lnTo>
                                <a:lnTo>
                                  <a:pt x="35" y="186"/>
                                </a:lnTo>
                                <a:lnTo>
                                  <a:pt x="41" y="172"/>
                                </a:lnTo>
                                <a:lnTo>
                                  <a:pt x="51" y="158"/>
                                </a:lnTo>
                                <a:lnTo>
                                  <a:pt x="60" y="145"/>
                                </a:lnTo>
                                <a:lnTo>
                                  <a:pt x="79" y="120"/>
                                </a:lnTo>
                                <a:lnTo>
                                  <a:pt x="102" y="97"/>
                                </a:lnTo>
                                <a:lnTo>
                                  <a:pt x="126" y="75"/>
                                </a:lnTo>
                                <a:lnTo>
                                  <a:pt x="154" y="56"/>
                                </a:lnTo>
                                <a:lnTo>
                                  <a:pt x="182" y="41"/>
                                </a:lnTo>
                                <a:lnTo>
                                  <a:pt x="212" y="27"/>
                                </a:lnTo>
                                <a:lnTo>
                                  <a:pt x="228" y="20"/>
                                </a:lnTo>
                                <a:lnTo>
                                  <a:pt x="243" y="16"/>
                                </a:lnTo>
                                <a:lnTo>
                                  <a:pt x="261" y="11"/>
                                </a:lnTo>
                                <a:lnTo>
                                  <a:pt x="278" y="8"/>
                                </a:lnTo>
                                <a:lnTo>
                                  <a:pt x="295" y="5"/>
                                </a:lnTo>
                                <a:lnTo>
                                  <a:pt x="312" y="2"/>
                                </a:lnTo>
                                <a:lnTo>
                                  <a:pt x="330" y="2"/>
                                </a:lnTo>
                                <a:lnTo>
                                  <a:pt x="34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29"/>
                        <wps:cNvSpPr>
                          <a:spLocks/>
                        </wps:cNvSpPr>
                        <wps:spPr bwMode="auto">
                          <a:xfrm>
                            <a:off x="1870" y="2099"/>
                            <a:ext cx="13096" cy="907"/>
                          </a:xfrm>
                          <a:custGeom>
                            <a:avLst/>
                            <a:gdLst>
                              <a:gd name="T0" fmla="*/ 21636 w 21984"/>
                              <a:gd name="T1" fmla="*/ 0 h 1620"/>
                              <a:gd name="T2" fmla="*/ 21672 w 21984"/>
                              <a:gd name="T3" fmla="*/ 2 h 1620"/>
                              <a:gd name="T4" fmla="*/ 21706 w 21984"/>
                              <a:gd name="T5" fmla="*/ 8 h 1620"/>
                              <a:gd name="T6" fmla="*/ 21739 w 21984"/>
                              <a:gd name="T7" fmla="*/ 16 h 1620"/>
                              <a:gd name="T8" fmla="*/ 21771 w 21984"/>
                              <a:gd name="T9" fmla="*/ 27 h 1620"/>
                              <a:gd name="T10" fmla="*/ 21830 w 21984"/>
                              <a:gd name="T11" fmla="*/ 56 h 1620"/>
                              <a:gd name="T12" fmla="*/ 21882 w 21984"/>
                              <a:gd name="T13" fmla="*/ 97 h 1620"/>
                              <a:gd name="T14" fmla="*/ 21924 w 21984"/>
                              <a:gd name="T15" fmla="*/ 145 h 1620"/>
                              <a:gd name="T16" fmla="*/ 21941 w 21984"/>
                              <a:gd name="T17" fmla="*/ 172 h 1620"/>
                              <a:gd name="T18" fmla="*/ 21956 w 21984"/>
                              <a:gd name="T19" fmla="*/ 200 h 1620"/>
                              <a:gd name="T20" fmla="*/ 21968 w 21984"/>
                              <a:gd name="T21" fmla="*/ 231 h 1620"/>
                              <a:gd name="T22" fmla="*/ 21976 w 21984"/>
                              <a:gd name="T23" fmla="*/ 262 h 1620"/>
                              <a:gd name="T24" fmla="*/ 21982 w 21984"/>
                              <a:gd name="T25" fmla="*/ 294 h 1620"/>
                              <a:gd name="T26" fmla="*/ 21984 w 21984"/>
                              <a:gd name="T27" fmla="*/ 328 h 1620"/>
                              <a:gd name="T28" fmla="*/ 21984 w 21984"/>
                              <a:gd name="T29" fmla="*/ 1309 h 1620"/>
                              <a:gd name="T30" fmla="*/ 21979 w 21984"/>
                              <a:gd name="T31" fmla="*/ 1342 h 1620"/>
                              <a:gd name="T32" fmla="*/ 21973 w 21984"/>
                              <a:gd name="T33" fmla="*/ 1374 h 1620"/>
                              <a:gd name="T34" fmla="*/ 21962 w 21984"/>
                              <a:gd name="T35" fmla="*/ 1404 h 1620"/>
                              <a:gd name="T36" fmla="*/ 21949 w 21984"/>
                              <a:gd name="T37" fmla="*/ 1434 h 1620"/>
                              <a:gd name="T38" fmla="*/ 21934 w 21984"/>
                              <a:gd name="T39" fmla="*/ 1462 h 1620"/>
                              <a:gd name="T40" fmla="*/ 21904 w 21984"/>
                              <a:gd name="T41" fmla="*/ 1499 h 1620"/>
                              <a:gd name="T42" fmla="*/ 21857 w 21984"/>
                              <a:gd name="T43" fmla="*/ 1545 h 1620"/>
                              <a:gd name="T44" fmla="*/ 21802 w 21984"/>
                              <a:gd name="T45" fmla="*/ 1579 h 1620"/>
                              <a:gd name="T46" fmla="*/ 21755 w 21984"/>
                              <a:gd name="T47" fmla="*/ 1599 h 1620"/>
                              <a:gd name="T48" fmla="*/ 21722 w 21984"/>
                              <a:gd name="T49" fmla="*/ 1609 h 1620"/>
                              <a:gd name="T50" fmla="*/ 21689 w 21984"/>
                              <a:gd name="T51" fmla="*/ 1615 h 1620"/>
                              <a:gd name="T52" fmla="*/ 21654 w 21984"/>
                              <a:gd name="T53" fmla="*/ 1618 h 1620"/>
                              <a:gd name="T54" fmla="*/ 347 w 21984"/>
                              <a:gd name="T55" fmla="*/ 1620 h 1620"/>
                              <a:gd name="T56" fmla="*/ 312 w 21984"/>
                              <a:gd name="T57" fmla="*/ 1618 h 1620"/>
                              <a:gd name="T58" fmla="*/ 278 w 21984"/>
                              <a:gd name="T59" fmla="*/ 1612 h 1620"/>
                              <a:gd name="T60" fmla="*/ 243 w 21984"/>
                              <a:gd name="T61" fmla="*/ 1604 h 1620"/>
                              <a:gd name="T62" fmla="*/ 212 w 21984"/>
                              <a:gd name="T63" fmla="*/ 1593 h 1620"/>
                              <a:gd name="T64" fmla="*/ 154 w 21984"/>
                              <a:gd name="T65" fmla="*/ 1563 h 1620"/>
                              <a:gd name="T66" fmla="*/ 102 w 21984"/>
                              <a:gd name="T67" fmla="*/ 1523 h 1620"/>
                              <a:gd name="T68" fmla="*/ 60 w 21984"/>
                              <a:gd name="T69" fmla="*/ 1474 h 1620"/>
                              <a:gd name="T70" fmla="*/ 41 w 21984"/>
                              <a:gd name="T71" fmla="*/ 1448 h 1620"/>
                              <a:gd name="T72" fmla="*/ 27 w 21984"/>
                              <a:gd name="T73" fmla="*/ 1420 h 1620"/>
                              <a:gd name="T74" fmla="*/ 16 w 21984"/>
                              <a:gd name="T75" fmla="*/ 1389 h 1620"/>
                              <a:gd name="T76" fmla="*/ 7 w 21984"/>
                              <a:gd name="T77" fmla="*/ 1357 h 1620"/>
                              <a:gd name="T78" fmla="*/ 2 w 21984"/>
                              <a:gd name="T79" fmla="*/ 1326 h 1620"/>
                              <a:gd name="T80" fmla="*/ 0 w 21984"/>
                              <a:gd name="T81" fmla="*/ 1292 h 1620"/>
                              <a:gd name="T82" fmla="*/ 0 w 21984"/>
                              <a:gd name="T83" fmla="*/ 311 h 1620"/>
                              <a:gd name="T84" fmla="*/ 4 w 21984"/>
                              <a:gd name="T85" fmla="*/ 278 h 1620"/>
                              <a:gd name="T86" fmla="*/ 11 w 21984"/>
                              <a:gd name="T87" fmla="*/ 245 h 1620"/>
                              <a:gd name="T88" fmla="*/ 21 w 21984"/>
                              <a:gd name="T89" fmla="*/ 216 h 1620"/>
                              <a:gd name="T90" fmla="*/ 35 w 21984"/>
                              <a:gd name="T91" fmla="*/ 186 h 1620"/>
                              <a:gd name="T92" fmla="*/ 51 w 21984"/>
                              <a:gd name="T93" fmla="*/ 158 h 1620"/>
                              <a:gd name="T94" fmla="*/ 79 w 21984"/>
                              <a:gd name="T95" fmla="*/ 120 h 1620"/>
                              <a:gd name="T96" fmla="*/ 126 w 21984"/>
                              <a:gd name="T97" fmla="*/ 75 h 1620"/>
                              <a:gd name="T98" fmla="*/ 182 w 21984"/>
                              <a:gd name="T99" fmla="*/ 41 h 1620"/>
                              <a:gd name="T100" fmla="*/ 228 w 21984"/>
                              <a:gd name="T101" fmla="*/ 20 h 1620"/>
                              <a:gd name="T102" fmla="*/ 261 w 21984"/>
                              <a:gd name="T103" fmla="*/ 11 h 1620"/>
                              <a:gd name="T104" fmla="*/ 295 w 21984"/>
                              <a:gd name="T105" fmla="*/ 5 h 1620"/>
                              <a:gd name="T106" fmla="*/ 330 w 21984"/>
                              <a:gd name="T107" fmla="*/ 2 h 1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1984" h="1620">
                                <a:moveTo>
                                  <a:pt x="347" y="0"/>
                                </a:moveTo>
                                <a:lnTo>
                                  <a:pt x="21636" y="0"/>
                                </a:lnTo>
                                <a:lnTo>
                                  <a:pt x="21654" y="2"/>
                                </a:lnTo>
                                <a:lnTo>
                                  <a:pt x="21672" y="2"/>
                                </a:lnTo>
                                <a:lnTo>
                                  <a:pt x="21689" y="5"/>
                                </a:lnTo>
                                <a:lnTo>
                                  <a:pt x="21706" y="8"/>
                                </a:lnTo>
                                <a:lnTo>
                                  <a:pt x="21722" y="11"/>
                                </a:lnTo>
                                <a:lnTo>
                                  <a:pt x="21739" y="16"/>
                                </a:lnTo>
                                <a:lnTo>
                                  <a:pt x="21755" y="20"/>
                                </a:lnTo>
                                <a:lnTo>
                                  <a:pt x="21771" y="27"/>
                                </a:lnTo>
                                <a:lnTo>
                                  <a:pt x="21802" y="41"/>
                                </a:lnTo>
                                <a:lnTo>
                                  <a:pt x="21830" y="56"/>
                                </a:lnTo>
                                <a:lnTo>
                                  <a:pt x="21857" y="75"/>
                                </a:lnTo>
                                <a:lnTo>
                                  <a:pt x="21882" y="97"/>
                                </a:lnTo>
                                <a:lnTo>
                                  <a:pt x="21904" y="120"/>
                                </a:lnTo>
                                <a:lnTo>
                                  <a:pt x="21924" y="145"/>
                                </a:lnTo>
                                <a:lnTo>
                                  <a:pt x="21934" y="158"/>
                                </a:lnTo>
                                <a:lnTo>
                                  <a:pt x="21941" y="172"/>
                                </a:lnTo>
                                <a:lnTo>
                                  <a:pt x="21949" y="186"/>
                                </a:lnTo>
                                <a:lnTo>
                                  <a:pt x="21956" y="200"/>
                                </a:lnTo>
                                <a:lnTo>
                                  <a:pt x="21962" y="216"/>
                                </a:lnTo>
                                <a:lnTo>
                                  <a:pt x="21968" y="231"/>
                                </a:lnTo>
                                <a:lnTo>
                                  <a:pt x="21973" y="245"/>
                                </a:lnTo>
                                <a:lnTo>
                                  <a:pt x="21976" y="262"/>
                                </a:lnTo>
                                <a:lnTo>
                                  <a:pt x="21979" y="278"/>
                                </a:lnTo>
                                <a:lnTo>
                                  <a:pt x="21982" y="294"/>
                                </a:lnTo>
                                <a:lnTo>
                                  <a:pt x="21984" y="311"/>
                                </a:lnTo>
                                <a:lnTo>
                                  <a:pt x="21984" y="328"/>
                                </a:lnTo>
                                <a:lnTo>
                                  <a:pt x="21984" y="1292"/>
                                </a:lnTo>
                                <a:lnTo>
                                  <a:pt x="21984" y="1309"/>
                                </a:lnTo>
                                <a:lnTo>
                                  <a:pt x="21982" y="1326"/>
                                </a:lnTo>
                                <a:lnTo>
                                  <a:pt x="21979" y="1342"/>
                                </a:lnTo>
                                <a:lnTo>
                                  <a:pt x="21976" y="1357"/>
                                </a:lnTo>
                                <a:lnTo>
                                  <a:pt x="21973" y="1374"/>
                                </a:lnTo>
                                <a:lnTo>
                                  <a:pt x="21968" y="1389"/>
                                </a:lnTo>
                                <a:lnTo>
                                  <a:pt x="21962" y="1404"/>
                                </a:lnTo>
                                <a:lnTo>
                                  <a:pt x="21956" y="1420"/>
                                </a:lnTo>
                                <a:lnTo>
                                  <a:pt x="21949" y="1434"/>
                                </a:lnTo>
                                <a:lnTo>
                                  <a:pt x="21941" y="1448"/>
                                </a:lnTo>
                                <a:lnTo>
                                  <a:pt x="21934" y="1462"/>
                                </a:lnTo>
                                <a:lnTo>
                                  <a:pt x="21924" y="1474"/>
                                </a:lnTo>
                                <a:lnTo>
                                  <a:pt x="21904" y="1499"/>
                                </a:lnTo>
                                <a:lnTo>
                                  <a:pt x="21882" y="1523"/>
                                </a:lnTo>
                                <a:lnTo>
                                  <a:pt x="21857" y="1545"/>
                                </a:lnTo>
                                <a:lnTo>
                                  <a:pt x="21830" y="1563"/>
                                </a:lnTo>
                                <a:lnTo>
                                  <a:pt x="21802" y="1579"/>
                                </a:lnTo>
                                <a:lnTo>
                                  <a:pt x="21771" y="1593"/>
                                </a:lnTo>
                                <a:lnTo>
                                  <a:pt x="21755" y="1599"/>
                                </a:lnTo>
                                <a:lnTo>
                                  <a:pt x="21739" y="1604"/>
                                </a:lnTo>
                                <a:lnTo>
                                  <a:pt x="21722" y="1609"/>
                                </a:lnTo>
                                <a:lnTo>
                                  <a:pt x="21706" y="1612"/>
                                </a:lnTo>
                                <a:lnTo>
                                  <a:pt x="21689" y="1615"/>
                                </a:lnTo>
                                <a:lnTo>
                                  <a:pt x="21672" y="1618"/>
                                </a:lnTo>
                                <a:lnTo>
                                  <a:pt x="21654" y="1618"/>
                                </a:lnTo>
                                <a:lnTo>
                                  <a:pt x="21636" y="1620"/>
                                </a:lnTo>
                                <a:lnTo>
                                  <a:pt x="347" y="1620"/>
                                </a:lnTo>
                                <a:lnTo>
                                  <a:pt x="330" y="1618"/>
                                </a:lnTo>
                                <a:lnTo>
                                  <a:pt x="312" y="1618"/>
                                </a:lnTo>
                                <a:lnTo>
                                  <a:pt x="295" y="1615"/>
                                </a:lnTo>
                                <a:lnTo>
                                  <a:pt x="278" y="1612"/>
                                </a:lnTo>
                                <a:lnTo>
                                  <a:pt x="261" y="1609"/>
                                </a:lnTo>
                                <a:lnTo>
                                  <a:pt x="243" y="1604"/>
                                </a:lnTo>
                                <a:lnTo>
                                  <a:pt x="228" y="1599"/>
                                </a:lnTo>
                                <a:lnTo>
                                  <a:pt x="212" y="1593"/>
                                </a:lnTo>
                                <a:lnTo>
                                  <a:pt x="182" y="1579"/>
                                </a:lnTo>
                                <a:lnTo>
                                  <a:pt x="154" y="1563"/>
                                </a:lnTo>
                                <a:lnTo>
                                  <a:pt x="126" y="1545"/>
                                </a:lnTo>
                                <a:lnTo>
                                  <a:pt x="102" y="1523"/>
                                </a:lnTo>
                                <a:lnTo>
                                  <a:pt x="79" y="1499"/>
                                </a:lnTo>
                                <a:lnTo>
                                  <a:pt x="60" y="1474"/>
                                </a:lnTo>
                                <a:lnTo>
                                  <a:pt x="51" y="1462"/>
                                </a:lnTo>
                                <a:lnTo>
                                  <a:pt x="41" y="1448"/>
                                </a:lnTo>
                                <a:lnTo>
                                  <a:pt x="35" y="1434"/>
                                </a:lnTo>
                                <a:lnTo>
                                  <a:pt x="27" y="1420"/>
                                </a:lnTo>
                                <a:lnTo>
                                  <a:pt x="21" y="1404"/>
                                </a:lnTo>
                                <a:lnTo>
                                  <a:pt x="16" y="1389"/>
                                </a:lnTo>
                                <a:lnTo>
                                  <a:pt x="11" y="1374"/>
                                </a:lnTo>
                                <a:lnTo>
                                  <a:pt x="7" y="1357"/>
                                </a:lnTo>
                                <a:lnTo>
                                  <a:pt x="4" y="1342"/>
                                </a:lnTo>
                                <a:lnTo>
                                  <a:pt x="2" y="1326"/>
                                </a:lnTo>
                                <a:lnTo>
                                  <a:pt x="0" y="1309"/>
                                </a:lnTo>
                                <a:lnTo>
                                  <a:pt x="0" y="1292"/>
                                </a:lnTo>
                                <a:lnTo>
                                  <a:pt x="0" y="328"/>
                                </a:lnTo>
                                <a:lnTo>
                                  <a:pt x="0" y="311"/>
                                </a:lnTo>
                                <a:lnTo>
                                  <a:pt x="2" y="294"/>
                                </a:lnTo>
                                <a:lnTo>
                                  <a:pt x="4" y="278"/>
                                </a:lnTo>
                                <a:lnTo>
                                  <a:pt x="7" y="262"/>
                                </a:lnTo>
                                <a:lnTo>
                                  <a:pt x="11" y="245"/>
                                </a:lnTo>
                                <a:lnTo>
                                  <a:pt x="16" y="231"/>
                                </a:lnTo>
                                <a:lnTo>
                                  <a:pt x="21" y="216"/>
                                </a:lnTo>
                                <a:lnTo>
                                  <a:pt x="27" y="200"/>
                                </a:lnTo>
                                <a:lnTo>
                                  <a:pt x="35" y="186"/>
                                </a:lnTo>
                                <a:lnTo>
                                  <a:pt x="41" y="172"/>
                                </a:lnTo>
                                <a:lnTo>
                                  <a:pt x="51" y="158"/>
                                </a:lnTo>
                                <a:lnTo>
                                  <a:pt x="60" y="145"/>
                                </a:lnTo>
                                <a:lnTo>
                                  <a:pt x="79" y="120"/>
                                </a:lnTo>
                                <a:lnTo>
                                  <a:pt x="102" y="97"/>
                                </a:lnTo>
                                <a:lnTo>
                                  <a:pt x="126" y="75"/>
                                </a:lnTo>
                                <a:lnTo>
                                  <a:pt x="154" y="56"/>
                                </a:lnTo>
                                <a:lnTo>
                                  <a:pt x="182" y="41"/>
                                </a:lnTo>
                                <a:lnTo>
                                  <a:pt x="212" y="27"/>
                                </a:lnTo>
                                <a:lnTo>
                                  <a:pt x="228" y="20"/>
                                </a:lnTo>
                                <a:lnTo>
                                  <a:pt x="243" y="16"/>
                                </a:lnTo>
                                <a:lnTo>
                                  <a:pt x="261" y="11"/>
                                </a:lnTo>
                                <a:lnTo>
                                  <a:pt x="278" y="8"/>
                                </a:lnTo>
                                <a:lnTo>
                                  <a:pt x="295" y="5"/>
                                </a:lnTo>
                                <a:lnTo>
                                  <a:pt x="312" y="2"/>
                                </a:lnTo>
                                <a:lnTo>
                                  <a:pt x="330" y="2"/>
                                </a:lnTo>
                                <a:lnTo>
                                  <a:pt x="347" y="0"/>
                                </a:lnTo>
                              </a:path>
                            </a:pathLst>
                          </a:custGeom>
                          <a:noFill/>
                          <a:ln w="5080">
                            <a:solidFill>
                              <a:srgbClr val="1F1A17"/>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30"/>
                        <wps:cNvSpPr>
                          <a:spLocks/>
                        </wps:cNvSpPr>
                        <wps:spPr bwMode="auto">
                          <a:xfrm>
                            <a:off x="7938" y="4257"/>
                            <a:ext cx="7030" cy="680"/>
                          </a:xfrm>
                          <a:custGeom>
                            <a:avLst/>
                            <a:gdLst>
                              <a:gd name="T0" fmla="*/ 11520 w 11732"/>
                              <a:gd name="T1" fmla="*/ 0 h 1119"/>
                              <a:gd name="T2" fmla="*/ 11563 w 11732"/>
                              <a:gd name="T3" fmla="*/ 3 h 1119"/>
                              <a:gd name="T4" fmla="*/ 11603 w 11732"/>
                              <a:gd name="T5" fmla="*/ 16 h 1119"/>
                              <a:gd name="T6" fmla="*/ 11638 w 11732"/>
                              <a:gd name="T7" fmla="*/ 35 h 1119"/>
                              <a:gd name="T8" fmla="*/ 11669 w 11732"/>
                              <a:gd name="T9" fmla="*/ 60 h 1119"/>
                              <a:gd name="T10" fmla="*/ 11696 w 11732"/>
                              <a:gd name="T11" fmla="*/ 91 h 1119"/>
                              <a:gd name="T12" fmla="*/ 11715 w 11732"/>
                              <a:gd name="T13" fmla="*/ 125 h 1119"/>
                              <a:gd name="T14" fmla="*/ 11727 w 11732"/>
                              <a:gd name="T15" fmla="*/ 164 h 1119"/>
                              <a:gd name="T16" fmla="*/ 11732 w 11732"/>
                              <a:gd name="T17" fmla="*/ 205 h 1119"/>
                              <a:gd name="T18" fmla="*/ 11730 w 11732"/>
                              <a:gd name="T19" fmla="*/ 934 h 1119"/>
                              <a:gd name="T20" fmla="*/ 11723 w 11732"/>
                              <a:gd name="T21" fmla="*/ 975 h 1119"/>
                              <a:gd name="T22" fmla="*/ 11705 w 11732"/>
                              <a:gd name="T23" fmla="*/ 1011 h 1119"/>
                              <a:gd name="T24" fmla="*/ 11683 w 11732"/>
                              <a:gd name="T25" fmla="*/ 1044 h 1119"/>
                              <a:gd name="T26" fmla="*/ 11655 w 11732"/>
                              <a:gd name="T27" fmla="*/ 1072 h 1119"/>
                              <a:gd name="T28" fmla="*/ 11621 w 11732"/>
                              <a:gd name="T29" fmla="*/ 1094 h 1119"/>
                              <a:gd name="T30" fmla="*/ 11583 w 11732"/>
                              <a:gd name="T31" fmla="*/ 1109 h 1119"/>
                              <a:gd name="T32" fmla="*/ 11542 w 11732"/>
                              <a:gd name="T33" fmla="*/ 1119 h 1119"/>
                              <a:gd name="T34" fmla="*/ 210 w 11732"/>
                              <a:gd name="T35" fmla="*/ 1119 h 1119"/>
                              <a:gd name="T36" fmla="*/ 168 w 11732"/>
                              <a:gd name="T37" fmla="*/ 1115 h 1119"/>
                              <a:gd name="T38" fmla="*/ 129 w 11732"/>
                              <a:gd name="T39" fmla="*/ 1103 h 1119"/>
                              <a:gd name="T40" fmla="*/ 93 w 11732"/>
                              <a:gd name="T41" fmla="*/ 1084 h 1119"/>
                              <a:gd name="T42" fmla="*/ 61 w 11732"/>
                              <a:gd name="T43" fmla="*/ 1059 h 1119"/>
                              <a:gd name="T44" fmla="*/ 36 w 11732"/>
                              <a:gd name="T45" fmla="*/ 1028 h 1119"/>
                              <a:gd name="T46" fmla="*/ 17 w 11732"/>
                              <a:gd name="T47" fmla="*/ 994 h 1119"/>
                              <a:gd name="T48" fmla="*/ 5 w 11732"/>
                              <a:gd name="T49" fmla="*/ 955 h 1119"/>
                              <a:gd name="T50" fmla="*/ 0 w 11732"/>
                              <a:gd name="T51" fmla="*/ 914 h 1119"/>
                              <a:gd name="T52" fmla="*/ 2 w 11732"/>
                              <a:gd name="T53" fmla="*/ 185 h 1119"/>
                              <a:gd name="T54" fmla="*/ 10 w 11732"/>
                              <a:gd name="T55" fmla="*/ 144 h 1119"/>
                              <a:gd name="T56" fmla="*/ 25 w 11732"/>
                              <a:gd name="T57" fmla="*/ 106 h 1119"/>
                              <a:gd name="T58" fmla="*/ 49 w 11732"/>
                              <a:gd name="T59" fmla="*/ 75 h 1119"/>
                              <a:gd name="T60" fmla="*/ 77 w 11732"/>
                              <a:gd name="T61" fmla="*/ 47 h 1119"/>
                              <a:gd name="T62" fmla="*/ 110 w 11732"/>
                              <a:gd name="T63" fmla="*/ 24 h 1119"/>
                              <a:gd name="T64" fmla="*/ 148 w 11732"/>
                              <a:gd name="T65" fmla="*/ 8 h 1119"/>
                              <a:gd name="T66" fmla="*/ 188 w 11732"/>
                              <a:gd name="T67" fmla="*/ 0 h 1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32" h="1119">
                                <a:moveTo>
                                  <a:pt x="210" y="0"/>
                                </a:moveTo>
                                <a:lnTo>
                                  <a:pt x="11520" y="0"/>
                                </a:lnTo>
                                <a:lnTo>
                                  <a:pt x="11542" y="0"/>
                                </a:lnTo>
                                <a:lnTo>
                                  <a:pt x="11563" y="3"/>
                                </a:lnTo>
                                <a:lnTo>
                                  <a:pt x="11583" y="8"/>
                                </a:lnTo>
                                <a:lnTo>
                                  <a:pt x="11603" y="16"/>
                                </a:lnTo>
                                <a:lnTo>
                                  <a:pt x="11621" y="24"/>
                                </a:lnTo>
                                <a:lnTo>
                                  <a:pt x="11638" y="35"/>
                                </a:lnTo>
                                <a:lnTo>
                                  <a:pt x="11655" y="47"/>
                                </a:lnTo>
                                <a:lnTo>
                                  <a:pt x="11669" y="60"/>
                                </a:lnTo>
                                <a:lnTo>
                                  <a:pt x="11683" y="75"/>
                                </a:lnTo>
                                <a:lnTo>
                                  <a:pt x="11696" y="91"/>
                                </a:lnTo>
                                <a:lnTo>
                                  <a:pt x="11705" y="106"/>
                                </a:lnTo>
                                <a:lnTo>
                                  <a:pt x="11715" y="125"/>
                                </a:lnTo>
                                <a:lnTo>
                                  <a:pt x="11723" y="144"/>
                                </a:lnTo>
                                <a:lnTo>
                                  <a:pt x="11727" y="164"/>
                                </a:lnTo>
                                <a:lnTo>
                                  <a:pt x="11730" y="185"/>
                                </a:lnTo>
                                <a:lnTo>
                                  <a:pt x="11732" y="205"/>
                                </a:lnTo>
                                <a:lnTo>
                                  <a:pt x="11732" y="914"/>
                                </a:lnTo>
                                <a:lnTo>
                                  <a:pt x="11730" y="934"/>
                                </a:lnTo>
                                <a:lnTo>
                                  <a:pt x="11727" y="955"/>
                                </a:lnTo>
                                <a:lnTo>
                                  <a:pt x="11723" y="975"/>
                                </a:lnTo>
                                <a:lnTo>
                                  <a:pt x="11715" y="994"/>
                                </a:lnTo>
                                <a:lnTo>
                                  <a:pt x="11705" y="1011"/>
                                </a:lnTo>
                                <a:lnTo>
                                  <a:pt x="11696" y="1028"/>
                                </a:lnTo>
                                <a:lnTo>
                                  <a:pt x="11683" y="1044"/>
                                </a:lnTo>
                                <a:lnTo>
                                  <a:pt x="11669" y="1059"/>
                                </a:lnTo>
                                <a:lnTo>
                                  <a:pt x="11655" y="1072"/>
                                </a:lnTo>
                                <a:lnTo>
                                  <a:pt x="11638" y="1084"/>
                                </a:lnTo>
                                <a:lnTo>
                                  <a:pt x="11621" y="1094"/>
                                </a:lnTo>
                                <a:lnTo>
                                  <a:pt x="11603" y="1103"/>
                                </a:lnTo>
                                <a:lnTo>
                                  <a:pt x="11583" y="1109"/>
                                </a:lnTo>
                                <a:lnTo>
                                  <a:pt x="11563" y="1115"/>
                                </a:lnTo>
                                <a:lnTo>
                                  <a:pt x="11542" y="1119"/>
                                </a:lnTo>
                                <a:lnTo>
                                  <a:pt x="11520" y="1119"/>
                                </a:lnTo>
                                <a:lnTo>
                                  <a:pt x="210" y="1119"/>
                                </a:lnTo>
                                <a:lnTo>
                                  <a:pt x="188" y="1119"/>
                                </a:lnTo>
                                <a:lnTo>
                                  <a:pt x="168" y="1115"/>
                                </a:lnTo>
                                <a:lnTo>
                                  <a:pt x="148" y="1109"/>
                                </a:lnTo>
                                <a:lnTo>
                                  <a:pt x="129" y="1103"/>
                                </a:lnTo>
                                <a:lnTo>
                                  <a:pt x="110" y="1094"/>
                                </a:lnTo>
                                <a:lnTo>
                                  <a:pt x="93" y="1084"/>
                                </a:lnTo>
                                <a:lnTo>
                                  <a:pt x="77" y="1072"/>
                                </a:lnTo>
                                <a:lnTo>
                                  <a:pt x="61" y="1059"/>
                                </a:lnTo>
                                <a:lnTo>
                                  <a:pt x="49" y="1044"/>
                                </a:lnTo>
                                <a:lnTo>
                                  <a:pt x="36" y="1028"/>
                                </a:lnTo>
                                <a:lnTo>
                                  <a:pt x="25" y="1011"/>
                                </a:lnTo>
                                <a:lnTo>
                                  <a:pt x="17" y="994"/>
                                </a:lnTo>
                                <a:lnTo>
                                  <a:pt x="10" y="975"/>
                                </a:lnTo>
                                <a:lnTo>
                                  <a:pt x="5" y="955"/>
                                </a:lnTo>
                                <a:lnTo>
                                  <a:pt x="2" y="934"/>
                                </a:lnTo>
                                <a:lnTo>
                                  <a:pt x="0" y="914"/>
                                </a:lnTo>
                                <a:lnTo>
                                  <a:pt x="0" y="205"/>
                                </a:lnTo>
                                <a:lnTo>
                                  <a:pt x="2" y="185"/>
                                </a:lnTo>
                                <a:lnTo>
                                  <a:pt x="5" y="164"/>
                                </a:lnTo>
                                <a:lnTo>
                                  <a:pt x="10" y="144"/>
                                </a:lnTo>
                                <a:lnTo>
                                  <a:pt x="17" y="125"/>
                                </a:lnTo>
                                <a:lnTo>
                                  <a:pt x="25" y="106"/>
                                </a:lnTo>
                                <a:lnTo>
                                  <a:pt x="36" y="91"/>
                                </a:lnTo>
                                <a:lnTo>
                                  <a:pt x="49" y="75"/>
                                </a:lnTo>
                                <a:lnTo>
                                  <a:pt x="61" y="60"/>
                                </a:lnTo>
                                <a:lnTo>
                                  <a:pt x="77" y="47"/>
                                </a:lnTo>
                                <a:lnTo>
                                  <a:pt x="93" y="35"/>
                                </a:lnTo>
                                <a:lnTo>
                                  <a:pt x="110" y="24"/>
                                </a:lnTo>
                                <a:lnTo>
                                  <a:pt x="129" y="16"/>
                                </a:lnTo>
                                <a:lnTo>
                                  <a:pt x="148" y="8"/>
                                </a:lnTo>
                                <a:lnTo>
                                  <a:pt x="168" y="3"/>
                                </a:lnTo>
                                <a:lnTo>
                                  <a:pt x="188" y="0"/>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1"/>
                        <wps:cNvSpPr>
                          <a:spLocks/>
                        </wps:cNvSpPr>
                        <wps:spPr bwMode="auto">
                          <a:xfrm>
                            <a:off x="7938" y="4260"/>
                            <a:ext cx="7030" cy="680"/>
                          </a:xfrm>
                          <a:custGeom>
                            <a:avLst/>
                            <a:gdLst>
                              <a:gd name="T0" fmla="*/ 11520 w 11732"/>
                              <a:gd name="T1" fmla="*/ 0 h 1119"/>
                              <a:gd name="T2" fmla="*/ 11563 w 11732"/>
                              <a:gd name="T3" fmla="*/ 3 h 1119"/>
                              <a:gd name="T4" fmla="*/ 11603 w 11732"/>
                              <a:gd name="T5" fmla="*/ 16 h 1119"/>
                              <a:gd name="T6" fmla="*/ 11638 w 11732"/>
                              <a:gd name="T7" fmla="*/ 35 h 1119"/>
                              <a:gd name="T8" fmla="*/ 11669 w 11732"/>
                              <a:gd name="T9" fmla="*/ 60 h 1119"/>
                              <a:gd name="T10" fmla="*/ 11696 w 11732"/>
                              <a:gd name="T11" fmla="*/ 91 h 1119"/>
                              <a:gd name="T12" fmla="*/ 11715 w 11732"/>
                              <a:gd name="T13" fmla="*/ 125 h 1119"/>
                              <a:gd name="T14" fmla="*/ 11727 w 11732"/>
                              <a:gd name="T15" fmla="*/ 164 h 1119"/>
                              <a:gd name="T16" fmla="*/ 11732 w 11732"/>
                              <a:gd name="T17" fmla="*/ 205 h 1119"/>
                              <a:gd name="T18" fmla="*/ 11730 w 11732"/>
                              <a:gd name="T19" fmla="*/ 934 h 1119"/>
                              <a:gd name="T20" fmla="*/ 11723 w 11732"/>
                              <a:gd name="T21" fmla="*/ 975 h 1119"/>
                              <a:gd name="T22" fmla="*/ 11705 w 11732"/>
                              <a:gd name="T23" fmla="*/ 1011 h 1119"/>
                              <a:gd name="T24" fmla="*/ 11683 w 11732"/>
                              <a:gd name="T25" fmla="*/ 1044 h 1119"/>
                              <a:gd name="T26" fmla="*/ 11655 w 11732"/>
                              <a:gd name="T27" fmla="*/ 1072 h 1119"/>
                              <a:gd name="T28" fmla="*/ 11621 w 11732"/>
                              <a:gd name="T29" fmla="*/ 1094 h 1119"/>
                              <a:gd name="T30" fmla="*/ 11583 w 11732"/>
                              <a:gd name="T31" fmla="*/ 1109 h 1119"/>
                              <a:gd name="T32" fmla="*/ 11542 w 11732"/>
                              <a:gd name="T33" fmla="*/ 1119 h 1119"/>
                              <a:gd name="T34" fmla="*/ 210 w 11732"/>
                              <a:gd name="T35" fmla="*/ 1119 h 1119"/>
                              <a:gd name="T36" fmla="*/ 168 w 11732"/>
                              <a:gd name="T37" fmla="*/ 1115 h 1119"/>
                              <a:gd name="T38" fmla="*/ 129 w 11732"/>
                              <a:gd name="T39" fmla="*/ 1103 h 1119"/>
                              <a:gd name="T40" fmla="*/ 93 w 11732"/>
                              <a:gd name="T41" fmla="*/ 1084 h 1119"/>
                              <a:gd name="T42" fmla="*/ 61 w 11732"/>
                              <a:gd name="T43" fmla="*/ 1059 h 1119"/>
                              <a:gd name="T44" fmla="*/ 36 w 11732"/>
                              <a:gd name="T45" fmla="*/ 1028 h 1119"/>
                              <a:gd name="T46" fmla="*/ 17 w 11732"/>
                              <a:gd name="T47" fmla="*/ 994 h 1119"/>
                              <a:gd name="T48" fmla="*/ 5 w 11732"/>
                              <a:gd name="T49" fmla="*/ 955 h 1119"/>
                              <a:gd name="T50" fmla="*/ 0 w 11732"/>
                              <a:gd name="T51" fmla="*/ 914 h 1119"/>
                              <a:gd name="T52" fmla="*/ 2 w 11732"/>
                              <a:gd name="T53" fmla="*/ 185 h 1119"/>
                              <a:gd name="T54" fmla="*/ 10 w 11732"/>
                              <a:gd name="T55" fmla="*/ 144 h 1119"/>
                              <a:gd name="T56" fmla="*/ 25 w 11732"/>
                              <a:gd name="T57" fmla="*/ 106 h 1119"/>
                              <a:gd name="T58" fmla="*/ 49 w 11732"/>
                              <a:gd name="T59" fmla="*/ 75 h 1119"/>
                              <a:gd name="T60" fmla="*/ 77 w 11732"/>
                              <a:gd name="T61" fmla="*/ 47 h 1119"/>
                              <a:gd name="T62" fmla="*/ 110 w 11732"/>
                              <a:gd name="T63" fmla="*/ 24 h 1119"/>
                              <a:gd name="T64" fmla="*/ 148 w 11732"/>
                              <a:gd name="T65" fmla="*/ 8 h 1119"/>
                              <a:gd name="T66" fmla="*/ 188 w 11732"/>
                              <a:gd name="T67" fmla="*/ 0 h 1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32" h="1119">
                                <a:moveTo>
                                  <a:pt x="210" y="0"/>
                                </a:moveTo>
                                <a:lnTo>
                                  <a:pt x="11520" y="0"/>
                                </a:lnTo>
                                <a:lnTo>
                                  <a:pt x="11542" y="0"/>
                                </a:lnTo>
                                <a:lnTo>
                                  <a:pt x="11563" y="3"/>
                                </a:lnTo>
                                <a:lnTo>
                                  <a:pt x="11583" y="8"/>
                                </a:lnTo>
                                <a:lnTo>
                                  <a:pt x="11603" y="16"/>
                                </a:lnTo>
                                <a:lnTo>
                                  <a:pt x="11621" y="24"/>
                                </a:lnTo>
                                <a:lnTo>
                                  <a:pt x="11638" y="35"/>
                                </a:lnTo>
                                <a:lnTo>
                                  <a:pt x="11655" y="47"/>
                                </a:lnTo>
                                <a:lnTo>
                                  <a:pt x="11669" y="60"/>
                                </a:lnTo>
                                <a:lnTo>
                                  <a:pt x="11683" y="75"/>
                                </a:lnTo>
                                <a:lnTo>
                                  <a:pt x="11696" y="91"/>
                                </a:lnTo>
                                <a:lnTo>
                                  <a:pt x="11705" y="106"/>
                                </a:lnTo>
                                <a:lnTo>
                                  <a:pt x="11715" y="125"/>
                                </a:lnTo>
                                <a:lnTo>
                                  <a:pt x="11723" y="144"/>
                                </a:lnTo>
                                <a:lnTo>
                                  <a:pt x="11727" y="164"/>
                                </a:lnTo>
                                <a:lnTo>
                                  <a:pt x="11730" y="185"/>
                                </a:lnTo>
                                <a:lnTo>
                                  <a:pt x="11732" y="205"/>
                                </a:lnTo>
                                <a:lnTo>
                                  <a:pt x="11732" y="914"/>
                                </a:lnTo>
                                <a:lnTo>
                                  <a:pt x="11730" y="934"/>
                                </a:lnTo>
                                <a:lnTo>
                                  <a:pt x="11727" y="955"/>
                                </a:lnTo>
                                <a:lnTo>
                                  <a:pt x="11723" y="975"/>
                                </a:lnTo>
                                <a:lnTo>
                                  <a:pt x="11715" y="994"/>
                                </a:lnTo>
                                <a:lnTo>
                                  <a:pt x="11705" y="1011"/>
                                </a:lnTo>
                                <a:lnTo>
                                  <a:pt x="11696" y="1028"/>
                                </a:lnTo>
                                <a:lnTo>
                                  <a:pt x="11683" y="1044"/>
                                </a:lnTo>
                                <a:lnTo>
                                  <a:pt x="11669" y="1059"/>
                                </a:lnTo>
                                <a:lnTo>
                                  <a:pt x="11655" y="1072"/>
                                </a:lnTo>
                                <a:lnTo>
                                  <a:pt x="11638" y="1084"/>
                                </a:lnTo>
                                <a:lnTo>
                                  <a:pt x="11621" y="1094"/>
                                </a:lnTo>
                                <a:lnTo>
                                  <a:pt x="11603" y="1103"/>
                                </a:lnTo>
                                <a:lnTo>
                                  <a:pt x="11583" y="1109"/>
                                </a:lnTo>
                                <a:lnTo>
                                  <a:pt x="11563" y="1115"/>
                                </a:lnTo>
                                <a:lnTo>
                                  <a:pt x="11542" y="1119"/>
                                </a:lnTo>
                                <a:lnTo>
                                  <a:pt x="11520" y="1119"/>
                                </a:lnTo>
                                <a:lnTo>
                                  <a:pt x="210" y="1119"/>
                                </a:lnTo>
                                <a:lnTo>
                                  <a:pt x="188" y="1119"/>
                                </a:lnTo>
                                <a:lnTo>
                                  <a:pt x="168" y="1115"/>
                                </a:lnTo>
                                <a:lnTo>
                                  <a:pt x="148" y="1109"/>
                                </a:lnTo>
                                <a:lnTo>
                                  <a:pt x="129" y="1103"/>
                                </a:lnTo>
                                <a:lnTo>
                                  <a:pt x="110" y="1094"/>
                                </a:lnTo>
                                <a:lnTo>
                                  <a:pt x="93" y="1084"/>
                                </a:lnTo>
                                <a:lnTo>
                                  <a:pt x="77" y="1072"/>
                                </a:lnTo>
                                <a:lnTo>
                                  <a:pt x="61" y="1059"/>
                                </a:lnTo>
                                <a:lnTo>
                                  <a:pt x="49" y="1044"/>
                                </a:lnTo>
                                <a:lnTo>
                                  <a:pt x="36" y="1028"/>
                                </a:lnTo>
                                <a:lnTo>
                                  <a:pt x="25" y="1011"/>
                                </a:lnTo>
                                <a:lnTo>
                                  <a:pt x="17" y="994"/>
                                </a:lnTo>
                                <a:lnTo>
                                  <a:pt x="10" y="975"/>
                                </a:lnTo>
                                <a:lnTo>
                                  <a:pt x="5" y="955"/>
                                </a:lnTo>
                                <a:lnTo>
                                  <a:pt x="2" y="934"/>
                                </a:lnTo>
                                <a:lnTo>
                                  <a:pt x="0" y="914"/>
                                </a:lnTo>
                                <a:lnTo>
                                  <a:pt x="0" y="205"/>
                                </a:lnTo>
                                <a:lnTo>
                                  <a:pt x="2" y="185"/>
                                </a:lnTo>
                                <a:lnTo>
                                  <a:pt x="5" y="164"/>
                                </a:lnTo>
                                <a:lnTo>
                                  <a:pt x="10" y="144"/>
                                </a:lnTo>
                                <a:lnTo>
                                  <a:pt x="17" y="125"/>
                                </a:lnTo>
                                <a:lnTo>
                                  <a:pt x="25" y="106"/>
                                </a:lnTo>
                                <a:lnTo>
                                  <a:pt x="36" y="91"/>
                                </a:lnTo>
                                <a:lnTo>
                                  <a:pt x="49" y="75"/>
                                </a:lnTo>
                                <a:lnTo>
                                  <a:pt x="61" y="60"/>
                                </a:lnTo>
                                <a:lnTo>
                                  <a:pt x="77" y="47"/>
                                </a:lnTo>
                                <a:lnTo>
                                  <a:pt x="93" y="35"/>
                                </a:lnTo>
                                <a:lnTo>
                                  <a:pt x="110" y="24"/>
                                </a:lnTo>
                                <a:lnTo>
                                  <a:pt x="129" y="16"/>
                                </a:lnTo>
                                <a:lnTo>
                                  <a:pt x="148" y="8"/>
                                </a:lnTo>
                                <a:lnTo>
                                  <a:pt x="168" y="3"/>
                                </a:lnTo>
                                <a:lnTo>
                                  <a:pt x="188" y="0"/>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32"/>
                        <wps:cNvSpPr>
                          <a:spLocks/>
                        </wps:cNvSpPr>
                        <wps:spPr bwMode="auto">
                          <a:xfrm>
                            <a:off x="7938" y="6568"/>
                            <a:ext cx="7030" cy="680"/>
                          </a:xfrm>
                          <a:custGeom>
                            <a:avLst/>
                            <a:gdLst>
                              <a:gd name="T0" fmla="*/ 11519 w 11729"/>
                              <a:gd name="T1" fmla="*/ 0 h 1110"/>
                              <a:gd name="T2" fmla="*/ 11561 w 11729"/>
                              <a:gd name="T3" fmla="*/ 3 h 1110"/>
                              <a:gd name="T4" fmla="*/ 11600 w 11729"/>
                              <a:gd name="T5" fmla="*/ 15 h 1110"/>
                              <a:gd name="T6" fmla="*/ 11636 w 11729"/>
                              <a:gd name="T7" fmla="*/ 34 h 1110"/>
                              <a:gd name="T8" fmla="*/ 11668 w 11729"/>
                              <a:gd name="T9" fmla="*/ 59 h 1110"/>
                              <a:gd name="T10" fmla="*/ 11693 w 11729"/>
                              <a:gd name="T11" fmla="*/ 89 h 1110"/>
                              <a:gd name="T12" fmla="*/ 11713 w 11729"/>
                              <a:gd name="T13" fmla="*/ 125 h 1110"/>
                              <a:gd name="T14" fmla="*/ 11724 w 11729"/>
                              <a:gd name="T15" fmla="*/ 162 h 1110"/>
                              <a:gd name="T16" fmla="*/ 11729 w 11729"/>
                              <a:gd name="T17" fmla="*/ 203 h 1110"/>
                              <a:gd name="T18" fmla="*/ 11727 w 11729"/>
                              <a:gd name="T19" fmla="*/ 927 h 1110"/>
                              <a:gd name="T20" fmla="*/ 11719 w 11729"/>
                              <a:gd name="T21" fmla="*/ 966 h 1110"/>
                              <a:gd name="T22" fmla="*/ 11704 w 11729"/>
                              <a:gd name="T23" fmla="*/ 1004 h 1110"/>
                              <a:gd name="T24" fmla="*/ 11680 w 11729"/>
                              <a:gd name="T25" fmla="*/ 1037 h 1110"/>
                              <a:gd name="T26" fmla="*/ 11652 w 11729"/>
                              <a:gd name="T27" fmla="*/ 1063 h 1110"/>
                              <a:gd name="T28" fmla="*/ 11619 w 11729"/>
                              <a:gd name="T29" fmla="*/ 1085 h 1110"/>
                              <a:gd name="T30" fmla="*/ 11581 w 11729"/>
                              <a:gd name="T31" fmla="*/ 1101 h 1110"/>
                              <a:gd name="T32" fmla="*/ 11541 w 11729"/>
                              <a:gd name="T33" fmla="*/ 1110 h 1110"/>
                              <a:gd name="T34" fmla="*/ 210 w 11729"/>
                              <a:gd name="T35" fmla="*/ 1110 h 1110"/>
                              <a:gd name="T36" fmla="*/ 168 w 11729"/>
                              <a:gd name="T37" fmla="*/ 1107 h 1110"/>
                              <a:gd name="T38" fmla="*/ 129 w 11729"/>
                              <a:gd name="T39" fmla="*/ 1095 h 1110"/>
                              <a:gd name="T40" fmla="*/ 93 w 11729"/>
                              <a:gd name="T41" fmla="*/ 1076 h 1110"/>
                              <a:gd name="T42" fmla="*/ 61 w 11729"/>
                              <a:gd name="T43" fmla="*/ 1051 h 1110"/>
                              <a:gd name="T44" fmla="*/ 36 w 11729"/>
                              <a:gd name="T45" fmla="*/ 1021 h 1110"/>
                              <a:gd name="T46" fmla="*/ 17 w 11729"/>
                              <a:gd name="T47" fmla="*/ 985 h 1110"/>
                              <a:gd name="T48" fmla="*/ 5 w 11729"/>
                              <a:gd name="T49" fmla="*/ 948 h 1110"/>
                              <a:gd name="T50" fmla="*/ 0 w 11729"/>
                              <a:gd name="T51" fmla="*/ 907 h 1110"/>
                              <a:gd name="T52" fmla="*/ 2 w 11729"/>
                              <a:gd name="T53" fmla="*/ 182 h 1110"/>
                              <a:gd name="T54" fmla="*/ 10 w 11729"/>
                              <a:gd name="T55" fmla="*/ 143 h 1110"/>
                              <a:gd name="T56" fmla="*/ 25 w 11729"/>
                              <a:gd name="T57" fmla="*/ 106 h 1110"/>
                              <a:gd name="T58" fmla="*/ 49 w 11729"/>
                              <a:gd name="T59" fmla="*/ 73 h 1110"/>
                              <a:gd name="T60" fmla="*/ 77 w 11729"/>
                              <a:gd name="T61" fmla="*/ 46 h 1110"/>
                              <a:gd name="T62" fmla="*/ 110 w 11729"/>
                              <a:gd name="T63" fmla="*/ 25 h 1110"/>
                              <a:gd name="T64" fmla="*/ 148 w 11729"/>
                              <a:gd name="T65" fmla="*/ 9 h 1110"/>
                              <a:gd name="T66" fmla="*/ 188 w 11729"/>
                              <a:gd name="T67" fmla="*/ 0 h 1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29" h="1110">
                                <a:moveTo>
                                  <a:pt x="210" y="0"/>
                                </a:moveTo>
                                <a:lnTo>
                                  <a:pt x="11519" y="0"/>
                                </a:lnTo>
                                <a:lnTo>
                                  <a:pt x="11541" y="0"/>
                                </a:lnTo>
                                <a:lnTo>
                                  <a:pt x="11561" y="3"/>
                                </a:lnTo>
                                <a:lnTo>
                                  <a:pt x="11581" y="9"/>
                                </a:lnTo>
                                <a:lnTo>
                                  <a:pt x="11600" y="15"/>
                                </a:lnTo>
                                <a:lnTo>
                                  <a:pt x="11619" y="25"/>
                                </a:lnTo>
                                <a:lnTo>
                                  <a:pt x="11636" y="34"/>
                                </a:lnTo>
                                <a:lnTo>
                                  <a:pt x="11652" y="46"/>
                                </a:lnTo>
                                <a:lnTo>
                                  <a:pt x="11668" y="59"/>
                                </a:lnTo>
                                <a:lnTo>
                                  <a:pt x="11680" y="73"/>
                                </a:lnTo>
                                <a:lnTo>
                                  <a:pt x="11693" y="89"/>
                                </a:lnTo>
                                <a:lnTo>
                                  <a:pt x="11704" y="106"/>
                                </a:lnTo>
                                <a:lnTo>
                                  <a:pt x="11713" y="125"/>
                                </a:lnTo>
                                <a:lnTo>
                                  <a:pt x="11719" y="143"/>
                                </a:lnTo>
                                <a:lnTo>
                                  <a:pt x="11724" y="162"/>
                                </a:lnTo>
                                <a:lnTo>
                                  <a:pt x="11727" y="182"/>
                                </a:lnTo>
                                <a:lnTo>
                                  <a:pt x="11729" y="203"/>
                                </a:lnTo>
                                <a:lnTo>
                                  <a:pt x="11729" y="907"/>
                                </a:lnTo>
                                <a:lnTo>
                                  <a:pt x="11727" y="927"/>
                                </a:lnTo>
                                <a:lnTo>
                                  <a:pt x="11724" y="948"/>
                                </a:lnTo>
                                <a:lnTo>
                                  <a:pt x="11719" y="966"/>
                                </a:lnTo>
                                <a:lnTo>
                                  <a:pt x="11713" y="985"/>
                                </a:lnTo>
                                <a:lnTo>
                                  <a:pt x="11704" y="1004"/>
                                </a:lnTo>
                                <a:lnTo>
                                  <a:pt x="11693" y="1021"/>
                                </a:lnTo>
                                <a:lnTo>
                                  <a:pt x="11680" y="1037"/>
                                </a:lnTo>
                                <a:lnTo>
                                  <a:pt x="11668" y="1051"/>
                                </a:lnTo>
                                <a:lnTo>
                                  <a:pt x="11652" y="1063"/>
                                </a:lnTo>
                                <a:lnTo>
                                  <a:pt x="11636" y="1076"/>
                                </a:lnTo>
                                <a:lnTo>
                                  <a:pt x="11619" y="1085"/>
                                </a:lnTo>
                                <a:lnTo>
                                  <a:pt x="11600" y="1095"/>
                                </a:lnTo>
                                <a:lnTo>
                                  <a:pt x="11581" y="1101"/>
                                </a:lnTo>
                                <a:lnTo>
                                  <a:pt x="11561" y="1107"/>
                                </a:lnTo>
                                <a:lnTo>
                                  <a:pt x="11541" y="1110"/>
                                </a:lnTo>
                                <a:lnTo>
                                  <a:pt x="11519" y="1110"/>
                                </a:lnTo>
                                <a:lnTo>
                                  <a:pt x="210" y="1110"/>
                                </a:lnTo>
                                <a:lnTo>
                                  <a:pt x="188" y="1110"/>
                                </a:lnTo>
                                <a:lnTo>
                                  <a:pt x="168" y="1107"/>
                                </a:lnTo>
                                <a:lnTo>
                                  <a:pt x="148" y="1101"/>
                                </a:lnTo>
                                <a:lnTo>
                                  <a:pt x="129" y="1095"/>
                                </a:lnTo>
                                <a:lnTo>
                                  <a:pt x="110" y="1085"/>
                                </a:lnTo>
                                <a:lnTo>
                                  <a:pt x="93" y="1076"/>
                                </a:lnTo>
                                <a:lnTo>
                                  <a:pt x="77" y="1063"/>
                                </a:lnTo>
                                <a:lnTo>
                                  <a:pt x="61" y="1051"/>
                                </a:lnTo>
                                <a:lnTo>
                                  <a:pt x="49" y="1037"/>
                                </a:lnTo>
                                <a:lnTo>
                                  <a:pt x="36" y="1021"/>
                                </a:lnTo>
                                <a:lnTo>
                                  <a:pt x="25" y="1004"/>
                                </a:lnTo>
                                <a:lnTo>
                                  <a:pt x="17" y="985"/>
                                </a:lnTo>
                                <a:lnTo>
                                  <a:pt x="10" y="966"/>
                                </a:lnTo>
                                <a:lnTo>
                                  <a:pt x="5" y="948"/>
                                </a:lnTo>
                                <a:lnTo>
                                  <a:pt x="2" y="927"/>
                                </a:lnTo>
                                <a:lnTo>
                                  <a:pt x="0" y="907"/>
                                </a:lnTo>
                                <a:lnTo>
                                  <a:pt x="0" y="203"/>
                                </a:lnTo>
                                <a:lnTo>
                                  <a:pt x="2" y="182"/>
                                </a:lnTo>
                                <a:lnTo>
                                  <a:pt x="5" y="162"/>
                                </a:lnTo>
                                <a:lnTo>
                                  <a:pt x="10" y="143"/>
                                </a:lnTo>
                                <a:lnTo>
                                  <a:pt x="17" y="125"/>
                                </a:lnTo>
                                <a:lnTo>
                                  <a:pt x="25" y="106"/>
                                </a:lnTo>
                                <a:lnTo>
                                  <a:pt x="36" y="89"/>
                                </a:lnTo>
                                <a:lnTo>
                                  <a:pt x="49" y="73"/>
                                </a:lnTo>
                                <a:lnTo>
                                  <a:pt x="61" y="59"/>
                                </a:lnTo>
                                <a:lnTo>
                                  <a:pt x="77" y="46"/>
                                </a:lnTo>
                                <a:lnTo>
                                  <a:pt x="93" y="34"/>
                                </a:lnTo>
                                <a:lnTo>
                                  <a:pt x="110" y="25"/>
                                </a:lnTo>
                                <a:lnTo>
                                  <a:pt x="129" y="15"/>
                                </a:lnTo>
                                <a:lnTo>
                                  <a:pt x="148" y="9"/>
                                </a:lnTo>
                                <a:lnTo>
                                  <a:pt x="168" y="3"/>
                                </a:lnTo>
                                <a:lnTo>
                                  <a:pt x="188" y="0"/>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33"/>
                        <wps:cNvSpPr>
                          <a:spLocks/>
                        </wps:cNvSpPr>
                        <wps:spPr bwMode="auto">
                          <a:xfrm>
                            <a:off x="7938" y="6568"/>
                            <a:ext cx="7030" cy="680"/>
                          </a:xfrm>
                          <a:custGeom>
                            <a:avLst/>
                            <a:gdLst>
                              <a:gd name="T0" fmla="*/ 11519 w 11729"/>
                              <a:gd name="T1" fmla="*/ 0 h 1110"/>
                              <a:gd name="T2" fmla="*/ 11561 w 11729"/>
                              <a:gd name="T3" fmla="*/ 3 h 1110"/>
                              <a:gd name="T4" fmla="*/ 11600 w 11729"/>
                              <a:gd name="T5" fmla="*/ 15 h 1110"/>
                              <a:gd name="T6" fmla="*/ 11636 w 11729"/>
                              <a:gd name="T7" fmla="*/ 34 h 1110"/>
                              <a:gd name="T8" fmla="*/ 11668 w 11729"/>
                              <a:gd name="T9" fmla="*/ 59 h 1110"/>
                              <a:gd name="T10" fmla="*/ 11693 w 11729"/>
                              <a:gd name="T11" fmla="*/ 89 h 1110"/>
                              <a:gd name="T12" fmla="*/ 11713 w 11729"/>
                              <a:gd name="T13" fmla="*/ 125 h 1110"/>
                              <a:gd name="T14" fmla="*/ 11724 w 11729"/>
                              <a:gd name="T15" fmla="*/ 162 h 1110"/>
                              <a:gd name="T16" fmla="*/ 11729 w 11729"/>
                              <a:gd name="T17" fmla="*/ 203 h 1110"/>
                              <a:gd name="T18" fmla="*/ 11727 w 11729"/>
                              <a:gd name="T19" fmla="*/ 927 h 1110"/>
                              <a:gd name="T20" fmla="*/ 11719 w 11729"/>
                              <a:gd name="T21" fmla="*/ 966 h 1110"/>
                              <a:gd name="T22" fmla="*/ 11704 w 11729"/>
                              <a:gd name="T23" fmla="*/ 1004 h 1110"/>
                              <a:gd name="T24" fmla="*/ 11680 w 11729"/>
                              <a:gd name="T25" fmla="*/ 1037 h 1110"/>
                              <a:gd name="T26" fmla="*/ 11652 w 11729"/>
                              <a:gd name="T27" fmla="*/ 1063 h 1110"/>
                              <a:gd name="T28" fmla="*/ 11619 w 11729"/>
                              <a:gd name="T29" fmla="*/ 1085 h 1110"/>
                              <a:gd name="T30" fmla="*/ 11581 w 11729"/>
                              <a:gd name="T31" fmla="*/ 1101 h 1110"/>
                              <a:gd name="T32" fmla="*/ 11541 w 11729"/>
                              <a:gd name="T33" fmla="*/ 1110 h 1110"/>
                              <a:gd name="T34" fmla="*/ 210 w 11729"/>
                              <a:gd name="T35" fmla="*/ 1110 h 1110"/>
                              <a:gd name="T36" fmla="*/ 168 w 11729"/>
                              <a:gd name="T37" fmla="*/ 1107 h 1110"/>
                              <a:gd name="T38" fmla="*/ 129 w 11729"/>
                              <a:gd name="T39" fmla="*/ 1095 h 1110"/>
                              <a:gd name="T40" fmla="*/ 93 w 11729"/>
                              <a:gd name="T41" fmla="*/ 1076 h 1110"/>
                              <a:gd name="T42" fmla="*/ 61 w 11729"/>
                              <a:gd name="T43" fmla="*/ 1051 h 1110"/>
                              <a:gd name="T44" fmla="*/ 36 w 11729"/>
                              <a:gd name="T45" fmla="*/ 1021 h 1110"/>
                              <a:gd name="T46" fmla="*/ 17 w 11729"/>
                              <a:gd name="T47" fmla="*/ 985 h 1110"/>
                              <a:gd name="T48" fmla="*/ 5 w 11729"/>
                              <a:gd name="T49" fmla="*/ 948 h 1110"/>
                              <a:gd name="T50" fmla="*/ 0 w 11729"/>
                              <a:gd name="T51" fmla="*/ 907 h 1110"/>
                              <a:gd name="T52" fmla="*/ 2 w 11729"/>
                              <a:gd name="T53" fmla="*/ 182 h 1110"/>
                              <a:gd name="T54" fmla="*/ 10 w 11729"/>
                              <a:gd name="T55" fmla="*/ 143 h 1110"/>
                              <a:gd name="T56" fmla="*/ 25 w 11729"/>
                              <a:gd name="T57" fmla="*/ 106 h 1110"/>
                              <a:gd name="T58" fmla="*/ 49 w 11729"/>
                              <a:gd name="T59" fmla="*/ 73 h 1110"/>
                              <a:gd name="T60" fmla="*/ 77 w 11729"/>
                              <a:gd name="T61" fmla="*/ 46 h 1110"/>
                              <a:gd name="T62" fmla="*/ 110 w 11729"/>
                              <a:gd name="T63" fmla="*/ 25 h 1110"/>
                              <a:gd name="T64" fmla="*/ 148 w 11729"/>
                              <a:gd name="T65" fmla="*/ 9 h 1110"/>
                              <a:gd name="T66" fmla="*/ 188 w 11729"/>
                              <a:gd name="T67" fmla="*/ 0 h 1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29" h="1110">
                                <a:moveTo>
                                  <a:pt x="210" y="0"/>
                                </a:moveTo>
                                <a:lnTo>
                                  <a:pt x="11519" y="0"/>
                                </a:lnTo>
                                <a:lnTo>
                                  <a:pt x="11541" y="0"/>
                                </a:lnTo>
                                <a:lnTo>
                                  <a:pt x="11561" y="3"/>
                                </a:lnTo>
                                <a:lnTo>
                                  <a:pt x="11581" y="9"/>
                                </a:lnTo>
                                <a:lnTo>
                                  <a:pt x="11600" y="15"/>
                                </a:lnTo>
                                <a:lnTo>
                                  <a:pt x="11619" y="25"/>
                                </a:lnTo>
                                <a:lnTo>
                                  <a:pt x="11636" y="34"/>
                                </a:lnTo>
                                <a:lnTo>
                                  <a:pt x="11652" y="46"/>
                                </a:lnTo>
                                <a:lnTo>
                                  <a:pt x="11668" y="59"/>
                                </a:lnTo>
                                <a:lnTo>
                                  <a:pt x="11680" y="73"/>
                                </a:lnTo>
                                <a:lnTo>
                                  <a:pt x="11693" y="89"/>
                                </a:lnTo>
                                <a:lnTo>
                                  <a:pt x="11704" y="106"/>
                                </a:lnTo>
                                <a:lnTo>
                                  <a:pt x="11713" y="125"/>
                                </a:lnTo>
                                <a:lnTo>
                                  <a:pt x="11719" y="143"/>
                                </a:lnTo>
                                <a:lnTo>
                                  <a:pt x="11724" y="162"/>
                                </a:lnTo>
                                <a:lnTo>
                                  <a:pt x="11727" y="182"/>
                                </a:lnTo>
                                <a:lnTo>
                                  <a:pt x="11729" y="203"/>
                                </a:lnTo>
                                <a:lnTo>
                                  <a:pt x="11729" y="907"/>
                                </a:lnTo>
                                <a:lnTo>
                                  <a:pt x="11727" y="927"/>
                                </a:lnTo>
                                <a:lnTo>
                                  <a:pt x="11724" y="948"/>
                                </a:lnTo>
                                <a:lnTo>
                                  <a:pt x="11719" y="966"/>
                                </a:lnTo>
                                <a:lnTo>
                                  <a:pt x="11713" y="985"/>
                                </a:lnTo>
                                <a:lnTo>
                                  <a:pt x="11704" y="1004"/>
                                </a:lnTo>
                                <a:lnTo>
                                  <a:pt x="11693" y="1021"/>
                                </a:lnTo>
                                <a:lnTo>
                                  <a:pt x="11680" y="1037"/>
                                </a:lnTo>
                                <a:lnTo>
                                  <a:pt x="11668" y="1051"/>
                                </a:lnTo>
                                <a:lnTo>
                                  <a:pt x="11652" y="1063"/>
                                </a:lnTo>
                                <a:lnTo>
                                  <a:pt x="11636" y="1076"/>
                                </a:lnTo>
                                <a:lnTo>
                                  <a:pt x="11619" y="1085"/>
                                </a:lnTo>
                                <a:lnTo>
                                  <a:pt x="11600" y="1095"/>
                                </a:lnTo>
                                <a:lnTo>
                                  <a:pt x="11581" y="1101"/>
                                </a:lnTo>
                                <a:lnTo>
                                  <a:pt x="11561" y="1107"/>
                                </a:lnTo>
                                <a:lnTo>
                                  <a:pt x="11541" y="1110"/>
                                </a:lnTo>
                                <a:lnTo>
                                  <a:pt x="11519" y="1110"/>
                                </a:lnTo>
                                <a:lnTo>
                                  <a:pt x="210" y="1110"/>
                                </a:lnTo>
                                <a:lnTo>
                                  <a:pt x="188" y="1110"/>
                                </a:lnTo>
                                <a:lnTo>
                                  <a:pt x="168" y="1107"/>
                                </a:lnTo>
                                <a:lnTo>
                                  <a:pt x="148" y="1101"/>
                                </a:lnTo>
                                <a:lnTo>
                                  <a:pt x="129" y="1095"/>
                                </a:lnTo>
                                <a:lnTo>
                                  <a:pt x="110" y="1085"/>
                                </a:lnTo>
                                <a:lnTo>
                                  <a:pt x="93" y="1076"/>
                                </a:lnTo>
                                <a:lnTo>
                                  <a:pt x="77" y="1063"/>
                                </a:lnTo>
                                <a:lnTo>
                                  <a:pt x="61" y="1051"/>
                                </a:lnTo>
                                <a:lnTo>
                                  <a:pt x="49" y="1037"/>
                                </a:lnTo>
                                <a:lnTo>
                                  <a:pt x="36" y="1021"/>
                                </a:lnTo>
                                <a:lnTo>
                                  <a:pt x="25" y="1004"/>
                                </a:lnTo>
                                <a:lnTo>
                                  <a:pt x="17" y="985"/>
                                </a:lnTo>
                                <a:lnTo>
                                  <a:pt x="10" y="966"/>
                                </a:lnTo>
                                <a:lnTo>
                                  <a:pt x="5" y="948"/>
                                </a:lnTo>
                                <a:lnTo>
                                  <a:pt x="2" y="927"/>
                                </a:lnTo>
                                <a:lnTo>
                                  <a:pt x="0" y="907"/>
                                </a:lnTo>
                                <a:lnTo>
                                  <a:pt x="0" y="203"/>
                                </a:lnTo>
                                <a:lnTo>
                                  <a:pt x="2" y="182"/>
                                </a:lnTo>
                                <a:lnTo>
                                  <a:pt x="5" y="162"/>
                                </a:lnTo>
                                <a:lnTo>
                                  <a:pt x="10" y="143"/>
                                </a:lnTo>
                                <a:lnTo>
                                  <a:pt x="17" y="125"/>
                                </a:lnTo>
                                <a:lnTo>
                                  <a:pt x="25" y="106"/>
                                </a:lnTo>
                                <a:lnTo>
                                  <a:pt x="36" y="89"/>
                                </a:lnTo>
                                <a:lnTo>
                                  <a:pt x="49" y="73"/>
                                </a:lnTo>
                                <a:lnTo>
                                  <a:pt x="61" y="59"/>
                                </a:lnTo>
                                <a:lnTo>
                                  <a:pt x="77" y="46"/>
                                </a:lnTo>
                                <a:lnTo>
                                  <a:pt x="93" y="34"/>
                                </a:lnTo>
                                <a:lnTo>
                                  <a:pt x="110" y="25"/>
                                </a:lnTo>
                                <a:lnTo>
                                  <a:pt x="129" y="15"/>
                                </a:lnTo>
                                <a:lnTo>
                                  <a:pt x="148" y="9"/>
                                </a:lnTo>
                                <a:lnTo>
                                  <a:pt x="168" y="3"/>
                                </a:lnTo>
                                <a:lnTo>
                                  <a:pt x="188" y="0"/>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34"/>
                        <wps:cNvSpPr>
                          <a:spLocks/>
                        </wps:cNvSpPr>
                        <wps:spPr bwMode="auto">
                          <a:xfrm>
                            <a:off x="7938" y="5392"/>
                            <a:ext cx="7030" cy="680"/>
                          </a:xfrm>
                          <a:custGeom>
                            <a:avLst/>
                            <a:gdLst>
                              <a:gd name="T0" fmla="*/ 11519 w 11729"/>
                              <a:gd name="T1" fmla="*/ 0 h 1113"/>
                              <a:gd name="T2" fmla="*/ 11561 w 11729"/>
                              <a:gd name="T3" fmla="*/ 5 h 1113"/>
                              <a:gd name="T4" fmla="*/ 11600 w 11729"/>
                              <a:gd name="T5" fmla="*/ 16 h 1113"/>
                              <a:gd name="T6" fmla="*/ 11636 w 11729"/>
                              <a:gd name="T7" fmla="*/ 35 h 1113"/>
                              <a:gd name="T8" fmla="*/ 11668 w 11729"/>
                              <a:gd name="T9" fmla="*/ 60 h 1113"/>
                              <a:gd name="T10" fmla="*/ 11693 w 11729"/>
                              <a:gd name="T11" fmla="*/ 91 h 1113"/>
                              <a:gd name="T12" fmla="*/ 11713 w 11729"/>
                              <a:gd name="T13" fmla="*/ 125 h 1113"/>
                              <a:gd name="T14" fmla="*/ 11724 w 11729"/>
                              <a:gd name="T15" fmla="*/ 163 h 1113"/>
                              <a:gd name="T16" fmla="*/ 11729 w 11729"/>
                              <a:gd name="T17" fmla="*/ 205 h 1113"/>
                              <a:gd name="T18" fmla="*/ 11727 w 11729"/>
                              <a:gd name="T19" fmla="*/ 930 h 1113"/>
                              <a:gd name="T20" fmla="*/ 11719 w 11729"/>
                              <a:gd name="T21" fmla="*/ 969 h 1113"/>
                              <a:gd name="T22" fmla="*/ 11704 w 11729"/>
                              <a:gd name="T23" fmla="*/ 1006 h 1113"/>
                              <a:gd name="T24" fmla="*/ 11680 w 11729"/>
                              <a:gd name="T25" fmla="*/ 1038 h 1113"/>
                              <a:gd name="T26" fmla="*/ 11652 w 11729"/>
                              <a:gd name="T27" fmla="*/ 1066 h 1113"/>
                              <a:gd name="T28" fmla="*/ 11619 w 11729"/>
                              <a:gd name="T29" fmla="*/ 1088 h 1113"/>
                              <a:gd name="T30" fmla="*/ 11581 w 11729"/>
                              <a:gd name="T31" fmla="*/ 1103 h 1113"/>
                              <a:gd name="T32" fmla="*/ 11541 w 11729"/>
                              <a:gd name="T33" fmla="*/ 1111 h 1113"/>
                              <a:gd name="T34" fmla="*/ 210 w 11729"/>
                              <a:gd name="T35" fmla="*/ 1113 h 1113"/>
                              <a:gd name="T36" fmla="*/ 168 w 11729"/>
                              <a:gd name="T37" fmla="*/ 1108 h 1113"/>
                              <a:gd name="T38" fmla="*/ 129 w 11729"/>
                              <a:gd name="T39" fmla="*/ 1097 h 1113"/>
                              <a:gd name="T40" fmla="*/ 93 w 11729"/>
                              <a:gd name="T41" fmla="*/ 1078 h 1113"/>
                              <a:gd name="T42" fmla="*/ 61 w 11729"/>
                              <a:gd name="T43" fmla="*/ 1053 h 1113"/>
                              <a:gd name="T44" fmla="*/ 36 w 11729"/>
                              <a:gd name="T45" fmla="*/ 1022 h 1113"/>
                              <a:gd name="T46" fmla="*/ 17 w 11729"/>
                              <a:gd name="T47" fmla="*/ 988 h 1113"/>
                              <a:gd name="T48" fmla="*/ 5 w 11729"/>
                              <a:gd name="T49" fmla="*/ 950 h 1113"/>
                              <a:gd name="T50" fmla="*/ 0 w 11729"/>
                              <a:gd name="T51" fmla="*/ 909 h 1113"/>
                              <a:gd name="T52" fmla="*/ 2 w 11729"/>
                              <a:gd name="T53" fmla="*/ 183 h 1113"/>
                              <a:gd name="T54" fmla="*/ 10 w 11729"/>
                              <a:gd name="T55" fmla="*/ 144 h 1113"/>
                              <a:gd name="T56" fmla="*/ 25 w 11729"/>
                              <a:gd name="T57" fmla="*/ 108 h 1113"/>
                              <a:gd name="T58" fmla="*/ 49 w 11729"/>
                              <a:gd name="T59" fmla="*/ 75 h 1113"/>
                              <a:gd name="T60" fmla="*/ 77 w 11729"/>
                              <a:gd name="T61" fmla="*/ 47 h 1113"/>
                              <a:gd name="T62" fmla="*/ 110 w 11729"/>
                              <a:gd name="T63" fmla="*/ 25 h 1113"/>
                              <a:gd name="T64" fmla="*/ 148 w 11729"/>
                              <a:gd name="T65" fmla="*/ 10 h 1113"/>
                              <a:gd name="T66" fmla="*/ 188 w 11729"/>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29" h="1113">
                                <a:moveTo>
                                  <a:pt x="210" y="0"/>
                                </a:moveTo>
                                <a:lnTo>
                                  <a:pt x="11519" y="0"/>
                                </a:lnTo>
                                <a:lnTo>
                                  <a:pt x="11541" y="2"/>
                                </a:lnTo>
                                <a:lnTo>
                                  <a:pt x="11561" y="5"/>
                                </a:lnTo>
                                <a:lnTo>
                                  <a:pt x="11581" y="10"/>
                                </a:lnTo>
                                <a:lnTo>
                                  <a:pt x="11600" y="16"/>
                                </a:lnTo>
                                <a:lnTo>
                                  <a:pt x="11619" y="25"/>
                                </a:lnTo>
                                <a:lnTo>
                                  <a:pt x="11636" y="35"/>
                                </a:lnTo>
                                <a:lnTo>
                                  <a:pt x="11652" y="47"/>
                                </a:lnTo>
                                <a:lnTo>
                                  <a:pt x="11668" y="60"/>
                                </a:lnTo>
                                <a:lnTo>
                                  <a:pt x="11680" y="75"/>
                                </a:lnTo>
                                <a:lnTo>
                                  <a:pt x="11693" y="91"/>
                                </a:lnTo>
                                <a:lnTo>
                                  <a:pt x="11704" y="108"/>
                                </a:lnTo>
                                <a:lnTo>
                                  <a:pt x="11713" y="125"/>
                                </a:lnTo>
                                <a:lnTo>
                                  <a:pt x="11719" y="144"/>
                                </a:lnTo>
                                <a:lnTo>
                                  <a:pt x="11724" y="163"/>
                                </a:lnTo>
                                <a:lnTo>
                                  <a:pt x="11727" y="183"/>
                                </a:lnTo>
                                <a:lnTo>
                                  <a:pt x="11729" y="205"/>
                                </a:lnTo>
                                <a:lnTo>
                                  <a:pt x="11729" y="909"/>
                                </a:lnTo>
                                <a:lnTo>
                                  <a:pt x="11727" y="930"/>
                                </a:lnTo>
                                <a:lnTo>
                                  <a:pt x="11724" y="950"/>
                                </a:lnTo>
                                <a:lnTo>
                                  <a:pt x="11719" y="969"/>
                                </a:lnTo>
                                <a:lnTo>
                                  <a:pt x="11713" y="988"/>
                                </a:lnTo>
                                <a:lnTo>
                                  <a:pt x="11704" y="1006"/>
                                </a:lnTo>
                                <a:lnTo>
                                  <a:pt x="11693" y="1022"/>
                                </a:lnTo>
                                <a:lnTo>
                                  <a:pt x="11680" y="1038"/>
                                </a:lnTo>
                                <a:lnTo>
                                  <a:pt x="11668" y="1053"/>
                                </a:lnTo>
                                <a:lnTo>
                                  <a:pt x="11652" y="1066"/>
                                </a:lnTo>
                                <a:lnTo>
                                  <a:pt x="11636" y="1078"/>
                                </a:lnTo>
                                <a:lnTo>
                                  <a:pt x="11619" y="1088"/>
                                </a:lnTo>
                                <a:lnTo>
                                  <a:pt x="11600" y="1097"/>
                                </a:lnTo>
                                <a:lnTo>
                                  <a:pt x="11581" y="1103"/>
                                </a:lnTo>
                                <a:lnTo>
                                  <a:pt x="11561" y="1108"/>
                                </a:lnTo>
                                <a:lnTo>
                                  <a:pt x="11541" y="1111"/>
                                </a:lnTo>
                                <a:lnTo>
                                  <a:pt x="11519" y="1113"/>
                                </a:lnTo>
                                <a:lnTo>
                                  <a:pt x="210" y="1113"/>
                                </a:lnTo>
                                <a:lnTo>
                                  <a:pt x="188" y="1111"/>
                                </a:lnTo>
                                <a:lnTo>
                                  <a:pt x="168" y="1108"/>
                                </a:lnTo>
                                <a:lnTo>
                                  <a:pt x="148" y="1103"/>
                                </a:lnTo>
                                <a:lnTo>
                                  <a:pt x="129" y="1097"/>
                                </a:lnTo>
                                <a:lnTo>
                                  <a:pt x="110" y="1088"/>
                                </a:lnTo>
                                <a:lnTo>
                                  <a:pt x="93" y="1078"/>
                                </a:lnTo>
                                <a:lnTo>
                                  <a:pt x="77" y="1066"/>
                                </a:lnTo>
                                <a:lnTo>
                                  <a:pt x="61" y="1053"/>
                                </a:lnTo>
                                <a:lnTo>
                                  <a:pt x="49" y="1038"/>
                                </a:lnTo>
                                <a:lnTo>
                                  <a:pt x="36" y="1022"/>
                                </a:lnTo>
                                <a:lnTo>
                                  <a:pt x="25" y="1006"/>
                                </a:lnTo>
                                <a:lnTo>
                                  <a:pt x="17" y="988"/>
                                </a:lnTo>
                                <a:lnTo>
                                  <a:pt x="10" y="969"/>
                                </a:lnTo>
                                <a:lnTo>
                                  <a:pt x="5" y="950"/>
                                </a:lnTo>
                                <a:lnTo>
                                  <a:pt x="2" y="930"/>
                                </a:lnTo>
                                <a:lnTo>
                                  <a:pt x="0" y="909"/>
                                </a:lnTo>
                                <a:lnTo>
                                  <a:pt x="0" y="205"/>
                                </a:lnTo>
                                <a:lnTo>
                                  <a:pt x="2" y="183"/>
                                </a:lnTo>
                                <a:lnTo>
                                  <a:pt x="5" y="163"/>
                                </a:lnTo>
                                <a:lnTo>
                                  <a:pt x="10" y="144"/>
                                </a:lnTo>
                                <a:lnTo>
                                  <a:pt x="17" y="125"/>
                                </a:lnTo>
                                <a:lnTo>
                                  <a:pt x="25" y="108"/>
                                </a:lnTo>
                                <a:lnTo>
                                  <a:pt x="36" y="91"/>
                                </a:lnTo>
                                <a:lnTo>
                                  <a:pt x="49" y="75"/>
                                </a:lnTo>
                                <a:lnTo>
                                  <a:pt x="61" y="60"/>
                                </a:lnTo>
                                <a:lnTo>
                                  <a:pt x="77" y="47"/>
                                </a:lnTo>
                                <a:lnTo>
                                  <a:pt x="93" y="35"/>
                                </a:lnTo>
                                <a:lnTo>
                                  <a:pt x="110" y="25"/>
                                </a:lnTo>
                                <a:lnTo>
                                  <a:pt x="129" y="16"/>
                                </a:lnTo>
                                <a:lnTo>
                                  <a:pt x="148" y="10"/>
                                </a:lnTo>
                                <a:lnTo>
                                  <a:pt x="168" y="5"/>
                                </a:lnTo>
                                <a:lnTo>
                                  <a:pt x="188" y="2"/>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35"/>
                        <wps:cNvSpPr>
                          <a:spLocks/>
                        </wps:cNvSpPr>
                        <wps:spPr bwMode="auto">
                          <a:xfrm>
                            <a:off x="7938" y="5392"/>
                            <a:ext cx="7030" cy="680"/>
                          </a:xfrm>
                          <a:custGeom>
                            <a:avLst/>
                            <a:gdLst>
                              <a:gd name="T0" fmla="*/ 11519 w 11729"/>
                              <a:gd name="T1" fmla="*/ 0 h 1113"/>
                              <a:gd name="T2" fmla="*/ 11561 w 11729"/>
                              <a:gd name="T3" fmla="*/ 5 h 1113"/>
                              <a:gd name="T4" fmla="*/ 11600 w 11729"/>
                              <a:gd name="T5" fmla="*/ 16 h 1113"/>
                              <a:gd name="T6" fmla="*/ 11636 w 11729"/>
                              <a:gd name="T7" fmla="*/ 35 h 1113"/>
                              <a:gd name="T8" fmla="*/ 11668 w 11729"/>
                              <a:gd name="T9" fmla="*/ 60 h 1113"/>
                              <a:gd name="T10" fmla="*/ 11693 w 11729"/>
                              <a:gd name="T11" fmla="*/ 91 h 1113"/>
                              <a:gd name="T12" fmla="*/ 11713 w 11729"/>
                              <a:gd name="T13" fmla="*/ 125 h 1113"/>
                              <a:gd name="T14" fmla="*/ 11724 w 11729"/>
                              <a:gd name="T15" fmla="*/ 163 h 1113"/>
                              <a:gd name="T16" fmla="*/ 11729 w 11729"/>
                              <a:gd name="T17" fmla="*/ 205 h 1113"/>
                              <a:gd name="T18" fmla="*/ 11727 w 11729"/>
                              <a:gd name="T19" fmla="*/ 930 h 1113"/>
                              <a:gd name="T20" fmla="*/ 11719 w 11729"/>
                              <a:gd name="T21" fmla="*/ 969 h 1113"/>
                              <a:gd name="T22" fmla="*/ 11704 w 11729"/>
                              <a:gd name="T23" fmla="*/ 1006 h 1113"/>
                              <a:gd name="T24" fmla="*/ 11680 w 11729"/>
                              <a:gd name="T25" fmla="*/ 1038 h 1113"/>
                              <a:gd name="T26" fmla="*/ 11652 w 11729"/>
                              <a:gd name="T27" fmla="*/ 1066 h 1113"/>
                              <a:gd name="T28" fmla="*/ 11619 w 11729"/>
                              <a:gd name="T29" fmla="*/ 1088 h 1113"/>
                              <a:gd name="T30" fmla="*/ 11581 w 11729"/>
                              <a:gd name="T31" fmla="*/ 1103 h 1113"/>
                              <a:gd name="T32" fmla="*/ 11541 w 11729"/>
                              <a:gd name="T33" fmla="*/ 1111 h 1113"/>
                              <a:gd name="T34" fmla="*/ 210 w 11729"/>
                              <a:gd name="T35" fmla="*/ 1113 h 1113"/>
                              <a:gd name="T36" fmla="*/ 168 w 11729"/>
                              <a:gd name="T37" fmla="*/ 1108 h 1113"/>
                              <a:gd name="T38" fmla="*/ 129 w 11729"/>
                              <a:gd name="T39" fmla="*/ 1097 h 1113"/>
                              <a:gd name="T40" fmla="*/ 93 w 11729"/>
                              <a:gd name="T41" fmla="*/ 1078 h 1113"/>
                              <a:gd name="T42" fmla="*/ 61 w 11729"/>
                              <a:gd name="T43" fmla="*/ 1053 h 1113"/>
                              <a:gd name="T44" fmla="*/ 36 w 11729"/>
                              <a:gd name="T45" fmla="*/ 1022 h 1113"/>
                              <a:gd name="T46" fmla="*/ 17 w 11729"/>
                              <a:gd name="T47" fmla="*/ 988 h 1113"/>
                              <a:gd name="T48" fmla="*/ 5 w 11729"/>
                              <a:gd name="T49" fmla="*/ 950 h 1113"/>
                              <a:gd name="T50" fmla="*/ 0 w 11729"/>
                              <a:gd name="T51" fmla="*/ 909 h 1113"/>
                              <a:gd name="T52" fmla="*/ 2 w 11729"/>
                              <a:gd name="T53" fmla="*/ 183 h 1113"/>
                              <a:gd name="T54" fmla="*/ 10 w 11729"/>
                              <a:gd name="T55" fmla="*/ 144 h 1113"/>
                              <a:gd name="T56" fmla="*/ 25 w 11729"/>
                              <a:gd name="T57" fmla="*/ 108 h 1113"/>
                              <a:gd name="T58" fmla="*/ 49 w 11729"/>
                              <a:gd name="T59" fmla="*/ 75 h 1113"/>
                              <a:gd name="T60" fmla="*/ 77 w 11729"/>
                              <a:gd name="T61" fmla="*/ 47 h 1113"/>
                              <a:gd name="T62" fmla="*/ 110 w 11729"/>
                              <a:gd name="T63" fmla="*/ 25 h 1113"/>
                              <a:gd name="T64" fmla="*/ 148 w 11729"/>
                              <a:gd name="T65" fmla="*/ 10 h 1113"/>
                              <a:gd name="T66" fmla="*/ 188 w 11729"/>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29" h="1113">
                                <a:moveTo>
                                  <a:pt x="210" y="0"/>
                                </a:moveTo>
                                <a:lnTo>
                                  <a:pt x="11519" y="0"/>
                                </a:lnTo>
                                <a:lnTo>
                                  <a:pt x="11541" y="2"/>
                                </a:lnTo>
                                <a:lnTo>
                                  <a:pt x="11561" y="5"/>
                                </a:lnTo>
                                <a:lnTo>
                                  <a:pt x="11581" y="10"/>
                                </a:lnTo>
                                <a:lnTo>
                                  <a:pt x="11600" y="16"/>
                                </a:lnTo>
                                <a:lnTo>
                                  <a:pt x="11619" y="25"/>
                                </a:lnTo>
                                <a:lnTo>
                                  <a:pt x="11636" y="35"/>
                                </a:lnTo>
                                <a:lnTo>
                                  <a:pt x="11652" y="47"/>
                                </a:lnTo>
                                <a:lnTo>
                                  <a:pt x="11668" y="60"/>
                                </a:lnTo>
                                <a:lnTo>
                                  <a:pt x="11680" y="75"/>
                                </a:lnTo>
                                <a:lnTo>
                                  <a:pt x="11693" y="91"/>
                                </a:lnTo>
                                <a:lnTo>
                                  <a:pt x="11704" y="108"/>
                                </a:lnTo>
                                <a:lnTo>
                                  <a:pt x="11713" y="125"/>
                                </a:lnTo>
                                <a:lnTo>
                                  <a:pt x="11719" y="144"/>
                                </a:lnTo>
                                <a:lnTo>
                                  <a:pt x="11724" y="163"/>
                                </a:lnTo>
                                <a:lnTo>
                                  <a:pt x="11727" y="183"/>
                                </a:lnTo>
                                <a:lnTo>
                                  <a:pt x="11729" y="205"/>
                                </a:lnTo>
                                <a:lnTo>
                                  <a:pt x="11729" y="909"/>
                                </a:lnTo>
                                <a:lnTo>
                                  <a:pt x="11727" y="930"/>
                                </a:lnTo>
                                <a:lnTo>
                                  <a:pt x="11724" y="950"/>
                                </a:lnTo>
                                <a:lnTo>
                                  <a:pt x="11719" y="969"/>
                                </a:lnTo>
                                <a:lnTo>
                                  <a:pt x="11713" y="988"/>
                                </a:lnTo>
                                <a:lnTo>
                                  <a:pt x="11704" y="1006"/>
                                </a:lnTo>
                                <a:lnTo>
                                  <a:pt x="11693" y="1022"/>
                                </a:lnTo>
                                <a:lnTo>
                                  <a:pt x="11680" y="1038"/>
                                </a:lnTo>
                                <a:lnTo>
                                  <a:pt x="11668" y="1053"/>
                                </a:lnTo>
                                <a:lnTo>
                                  <a:pt x="11652" y="1066"/>
                                </a:lnTo>
                                <a:lnTo>
                                  <a:pt x="11636" y="1078"/>
                                </a:lnTo>
                                <a:lnTo>
                                  <a:pt x="11619" y="1088"/>
                                </a:lnTo>
                                <a:lnTo>
                                  <a:pt x="11600" y="1097"/>
                                </a:lnTo>
                                <a:lnTo>
                                  <a:pt x="11581" y="1103"/>
                                </a:lnTo>
                                <a:lnTo>
                                  <a:pt x="11561" y="1108"/>
                                </a:lnTo>
                                <a:lnTo>
                                  <a:pt x="11541" y="1111"/>
                                </a:lnTo>
                                <a:lnTo>
                                  <a:pt x="11519" y="1113"/>
                                </a:lnTo>
                                <a:lnTo>
                                  <a:pt x="210" y="1113"/>
                                </a:lnTo>
                                <a:lnTo>
                                  <a:pt x="188" y="1111"/>
                                </a:lnTo>
                                <a:lnTo>
                                  <a:pt x="168" y="1108"/>
                                </a:lnTo>
                                <a:lnTo>
                                  <a:pt x="148" y="1103"/>
                                </a:lnTo>
                                <a:lnTo>
                                  <a:pt x="129" y="1097"/>
                                </a:lnTo>
                                <a:lnTo>
                                  <a:pt x="110" y="1088"/>
                                </a:lnTo>
                                <a:lnTo>
                                  <a:pt x="93" y="1078"/>
                                </a:lnTo>
                                <a:lnTo>
                                  <a:pt x="77" y="1066"/>
                                </a:lnTo>
                                <a:lnTo>
                                  <a:pt x="61" y="1053"/>
                                </a:lnTo>
                                <a:lnTo>
                                  <a:pt x="49" y="1038"/>
                                </a:lnTo>
                                <a:lnTo>
                                  <a:pt x="36" y="1022"/>
                                </a:lnTo>
                                <a:lnTo>
                                  <a:pt x="25" y="1006"/>
                                </a:lnTo>
                                <a:lnTo>
                                  <a:pt x="17" y="988"/>
                                </a:lnTo>
                                <a:lnTo>
                                  <a:pt x="10" y="969"/>
                                </a:lnTo>
                                <a:lnTo>
                                  <a:pt x="5" y="950"/>
                                </a:lnTo>
                                <a:lnTo>
                                  <a:pt x="2" y="930"/>
                                </a:lnTo>
                                <a:lnTo>
                                  <a:pt x="0" y="909"/>
                                </a:lnTo>
                                <a:lnTo>
                                  <a:pt x="0" y="205"/>
                                </a:lnTo>
                                <a:lnTo>
                                  <a:pt x="2" y="183"/>
                                </a:lnTo>
                                <a:lnTo>
                                  <a:pt x="5" y="163"/>
                                </a:lnTo>
                                <a:lnTo>
                                  <a:pt x="10" y="144"/>
                                </a:lnTo>
                                <a:lnTo>
                                  <a:pt x="17" y="125"/>
                                </a:lnTo>
                                <a:lnTo>
                                  <a:pt x="25" y="108"/>
                                </a:lnTo>
                                <a:lnTo>
                                  <a:pt x="36" y="91"/>
                                </a:lnTo>
                                <a:lnTo>
                                  <a:pt x="49" y="75"/>
                                </a:lnTo>
                                <a:lnTo>
                                  <a:pt x="61" y="60"/>
                                </a:lnTo>
                                <a:lnTo>
                                  <a:pt x="77" y="47"/>
                                </a:lnTo>
                                <a:lnTo>
                                  <a:pt x="93" y="35"/>
                                </a:lnTo>
                                <a:lnTo>
                                  <a:pt x="110" y="25"/>
                                </a:lnTo>
                                <a:lnTo>
                                  <a:pt x="129" y="16"/>
                                </a:lnTo>
                                <a:lnTo>
                                  <a:pt x="148" y="10"/>
                                </a:lnTo>
                                <a:lnTo>
                                  <a:pt x="168" y="5"/>
                                </a:lnTo>
                                <a:lnTo>
                                  <a:pt x="188" y="2"/>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36"/>
                        <wps:cNvSpPr>
                          <a:spLocks/>
                        </wps:cNvSpPr>
                        <wps:spPr bwMode="auto">
                          <a:xfrm>
                            <a:off x="7938" y="7705"/>
                            <a:ext cx="7030" cy="680"/>
                          </a:xfrm>
                          <a:custGeom>
                            <a:avLst/>
                            <a:gdLst>
                              <a:gd name="T0" fmla="*/ 11556 w 11766"/>
                              <a:gd name="T1" fmla="*/ 0 h 1111"/>
                              <a:gd name="T2" fmla="*/ 11598 w 11766"/>
                              <a:gd name="T3" fmla="*/ 4 h 1111"/>
                              <a:gd name="T4" fmla="*/ 11637 w 11766"/>
                              <a:gd name="T5" fmla="*/ 16 h 1111"/>
                              <a:gd name="T6" fmla="*/ 11673 w 11766"/>
                              <a:gd name="T7" fmla="*/ 35 h 1111"/>
                              <a:gd name="T8" fmla="*/ 11705 w 11766"/>
                              <a:gd name="T9" fmla="*/ 60 h 1111"/>
                              <a:gd name="T10" fmla="*/ 11730 w 11766"/>
                              <a:gd name="T11" fmla="*/ 89 h 1111"/>
                              <a:gd name="T12" fmla="*/ 11750 w 11766"/>
                              <a:gd name="T13" fmla="*/ 125 h 1111"/>
                              <a:gd name="T14" fmla="*/ 11761 w 11766"/>
                              <a:gd name="T15" fmla="*/ 163 h 1111"/>
                              <a:gd name="T16" fmla="*/ 11766 w 11766"/>
                              <a:gd name="T17" fmla="*/ 204 h 1111"/>
                              <a:gd name="T18" fmla="*/ 11766 w 11766"/>
                              <a:gd name="T19" fmla="*/ 928 h 1111"/>
                              <a:gd name="T20" fmla="*/ 11756 w 11766"/>
                              <a:gd name="T21" fmla="*/ 967 h 1111"/>
                              <a:gd name="T22" fmla="*/ 11741 w 11766"/>
                              <a:gd name="T23" fmla="*/ 1005 h 1111"/>
                              <a:gd name="T24" fmla="*/ 11717 w 11766"/>
                              <a:gd name="T25" fmla="*/ 1038 h 1111"/>
                              <a:gd name="T26" fmla="*/ 11689 w 11766"/>
                              <a:gd name="T27" fmla="*/ 1064 h 1111"/>
                              <a:gd name="T28" fmla="*/ 11656 w 11766"/>
                              <a:gd name="T29" fmla="*/ 1086 h 1111"/>
                              <a:gd name="T30" fmla="*/ 11618 w 11766"/>
                              <a:gd name="T31" fmla="*/ 1102 h 1111"/>
                              <a:gd name="T32" fmla="*/ 11576 w 11766"/>
                              <a:gd name="T33" fmla="*/ 1111 h 1111"/>
                              <a:gd name="T34" fmla="*/ 210 w 11766"/>
                              <a:gd name="T35" fmla="*/ 1111 h 1111"/>
                              <a:gd name="T36" fmla="*/ 167 w 11766"/>
                              <a:gd name="T37" fmla="*/ 1108 h 1111"/>
                              <a:gd name="T38" fmla="*/ 128 w 11766"/>
                              <a:gd name="T39" fmla="*/ 1095 h 1111"/>
                              <a:gd name="T40" fmla="*/ 92 w 11766"/>
                              <a:gd name="T41" fmla="*/ 1077 h 1111"/>
                              <a:gd name="T42" fmla="*/ 61 w 11766"/>
                              <a:gd name="T43" fmla="*/ 1052 h 1111"/>
                              <a:gd name="T44" fmla="*/ 36 w 11766"/>
                              <a:gd name="T45" fmla="*/ 1022 h 1111"/>
                              <a:gd name="T46" fmla="*/ 15 w 11766"/>
                              <a:gd name="T47" fmla="*/ 986 h 1111"/>
                              <a:gd name="T48" fmla="*/ 3 w 11766"/>
                              <a:gd name="T49" fmla="*/ 949 h 1111"/>
                              <a:gd name="T50" fmla="*/ 0 w 11766"/>
                              <a:gd name="T51" fmla="*/ 908 h 1111"/>
                              <a:gd name="T52" fmla="*/ 0 w 11766"/>
                              <a:gd name="T53" fmla="*/ 183 h 1111"/>
                              <a:gd name="T54" fmla="*/ 9 w 11766"/>
                              <a:gd name="T55" fmla="*/ 144 h 1111"/>
                              <a:gd name="T56" fmla="*/ 25 w 11766"/>
                              <a:gd name="T57" fmla="*/ 107 h 1111"/>
                              <a:gd name="T58" fmla="*/ 47 w 11766"/>
                              <a:gd name="T59" fmla="*/ 74 h 1111"/>
                              <a:gd name="T60" fmla="*/ 76 w 11766"/>
                              <a:gd name="T61" fmla="*/ 47 h 1111"/>
                              <a:gd name="T62" fmla="*/ 109 w 11766"/>
                              <a:gd name="T63" fmla="*/ 25 h 1111"/>
                              <a:gd name="T64" fmla="*/ 147 w 11766"/>
                              <a:gd name="T65" fmla="*/ 10 h 1111"/>
                              <a:gd name="T66" fmla="*/ 188 w 11766"/>
                              <a:gd name="T67" fmla="*/ 0 h 1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66" h="1111">
                                <a:moveTo>
                                  <a:pt x="210" y="0"/>
                                </a:moveTo>
                                <a:lnTo>
                                  <a:pt x="11556" y="0"/>
                                </a:lnTo>
                                <a:lnTo>
                                  <a:pt x="11576" y="0"/>
                                </a:lnTo>
                                <a:lnTo>
                                  <a:pt x="11598" y="4"/>
                                </a:lnTo>
                                <a:lnTo>
                                  <a:pt x="11618" y="10"/>
                                </a:lnTo>
                                <a:lnTo>
                                  <a:pt x="11637" y="16"/>
                                </a:lnTo>
                                <a:lnTo>
                                  <a:pt x="11656" y="25"/>
                                </a:lnTo>
                                <a:lnTo>
                                  <a:pt x="11673" y="35"/>
                                </a:lnTo>
                                <a:lnTo>
                                  <a:pt x="11689" y="47"/>
                                </a:lnTo>
                                <a:lnTo>
                                  <a:pt x="11705" y="60"/>
                                </a:lnTo>
                                <a:lnTo>
                                  <a:pt x="11717" y="74"/>
                                </a:lnTo>
                                <a:lnTo>
                                  <a:pt x="11730" y="89"/>
                                </a:lnTo>
                                <a:lnTo>
                                  <a:pt x="11741" y="107"/>
                                </a:lnTo>
                                <a:lnTo>
                                  <a:pt x="11750" y="125"/>
                                </a:lnTo>
                                <a:lnTo>
                                  <a:pt x="11756" y="144"/>
                                </a:lnTo>
                                <a:lnTo>
                                  <a:pt x="11761" y="163"/>
                                </a:lnTo>
                                <a:lnTo>
                                  <a:pt x="11766" y="183"/>
                                </a:lnTo>
                                <a:lnTo>
                                  <a:pt x="11766" y="204"/>
                                </a:lnTo>
                                <a:lnTo>
                                  <a:pt x="11766" y="908"/>
                                </a:lnTo>
                                <a:lnTo>
                                  <a:pt x="11766" y="928"/>
                                </a:lnTo>
                                <a:lnTo>
                                  <a:pt x="11761" y="949"/>
                                </a:lnTo>
                                <a:lnTo>
                                  <a:pt x="11756" y="967"/>
                                </a:lnTo>
                                <a:lnTo>
                                  <a:pt x="11750" y="986"/>
                                </a:lnTo>
                                <a:lnTo>
                                  <a:pt x="11741" y="1005"/>
                                </a:lnTo>
                                <a:lnTo>
                                  <a:pt x="11730" y="1022"/>
                                </a:lnTo>
                                <a:lnTo>
                                  <a:pt x="11717" y="1038"/>
                                </a:lnTo>
                                <a:lnTo>
                                  <a:pt x="11705" y="1052"/>
                                </a:lnTo>
                                <a:lnTo>
                                  <a:pt x="11689" y="1064"/>
                                </a:lnTo>
                                <a:lnTo>
                                  <a:pt x="11673" y="1077"/>
                                </a:lnTo>
                                <a:lnTo>
                                  <a:pt x="11656" y="1086"/>
                                </a:lnTo>
                                <a:lnTo>
                                  <a:pt x="11637" y="1095"/>
                                </a:lnTo>
                                <a:lnTo>
                                  <a:pt x="11618" y="1102"/>
                                </a:lnTo>
                                <a:lnTo>
                                  <a:pt x="11598" y="1108"/>
                                </a:lnTo>
                                <a:lnTo>
                                  <a:pt x="11576" y="1111"/>
                                </a:lnTo>
                                <a:lnTo>
                                  <a:pt x="11556" y="1111"/>
                                </a:lnTo>
                                <a:lnTo>
                                  <a:pt x="210" y="1111"/>
                                </a:lnTo>
                                <a:lnTo>
                                  <a:pt x="188" y="1111"/>
                                </a:lnTo>
                                <a:lnTo>
                                  <a:pt x="167" y="1108"/>
                                </a:lnTo>
                                <a:lnTo>
                                  <a:pt x="147" y="1102"/>
                                </a:lnTo>
                                <a:lnTo>
                                  <a:pt x="128" y="1095"/>
                                </a:lnTo>
                                <a:lnTo>
                                  <a:pt x="109" y="1086"/>
                                </a:lnTo>
                                <a:lnTo>
                                  <a:pt x="92" y="1077"/>
                                </a:lnTo>
                                <a:lnTo>
                                  <a:pt x="76" y="1064"/>
                                </a:lnTo>
                                <a:lnTo>
                                  <a:pt x="61" y="1052"/>
                                </a:lnTo>
                                <a:lnTo>
                                  <a:pt x="47" y="1038"/>
                                </a:lnTo>
                                <a:lnTo>
                                  <a:pt x="36" y="1022"/>
                                </a:lnTo>
                                <a:lnTo>
                                  <a:pt x="25" y="1005"/>
                                </a:lnTo>
                                <a:lnTo>
                                  <a:pt x="15" y="986"/>
                                </a:lnTo>
                                <a:lnTo>
                                  <a:pt x="9" y="967"/>
                                </a:lnTo>
                                <a:lnTo>
                                  <a:pt x="3" y="949"/>
                                </a:lnTo>
                                <a:lnTo>
                                  <a:pt x="0" y="928"/>
                                </a:lnTo>
                                <a:lnTo>
                                  <a:pt x="0" y="908"/>
                                </a:lnTo>
                                <a:lnTo>
                                  <a:pt x="0" y="204"/>
                                </a:lnTo>
                                <a:lnTo>
                                  <a:pt x="0" y="183"/>
                                </a:lnTo>
                                <a:lnTo>
                                  <a:pt x="3" y="163"/>
                                </a:lnTo>
                                <a:lnTo>
                                  <a:pt x="9" y="144"/>
                                </a:lnTo>
                                <a:lnTo>
                                  <a:pt x="15" y="125"/>
                                </a:lnTo>
                                <a:lnTo>
                                  <a:pt x="25" y="107"/>
                                </a:lnTo>
                                <a:lnTo>
                                  <a:pt x="36" y="89"/>
                                </a:lnTo>
                                <a:lnTo>
                                  <a:pt x="47" y="74"/>
                                </a:lnTo>
                                <a:lnTo>
                                  <a:pt x="61" y="60"/>
                                </a:lnTo>
                                <a:lnTo>
                                  <a:pt x="76" y="47"/>
                                </a:lnTo>
                                <a:lnTo>
                                  <a:pt x="92" y="35"/>
                                </a:lnTo>
                                <a:lnTo>
                                  <a:pt x="109" y="25"/>
                                </a:lnTo>
                                <a:lnTo>
                                  <a:pt x="128" y="16"/>
                                </a:lnTo>
                                <a:lnTo>
                                  <a:pt x="147" y="10"/>
                                </a:lnTo>
                                <a:lnTo>
                                  <a:pt x="167" y="4"/>
                                </a:lnTo>
                                <a:lnTo>
                                  <a:pt x="188" y="0"/>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37"/>
                        <wps:cNvSpPr>
                          <a:spLocks/>
                        </wps:cNvSpPr>
                        <wps:spPr bwMode="auto">
                          <a:xfrm>
                            <a:off x="7938" y="7705"/>
                            <a:ext cx="7030" cy="680"/>
                          </a:xfrm>
                          <a:custGeom>
                            <a:avLst/>
                            <a:gdLst>
                              <a:gd name="T0" fmla="*/ 11556 w 11766"/>
                              <a:gd name="T1" fmla="*/ 0 h 1111"/>
                              <a:gd name="T2" fmla="*/ 11598 w 11766"/>
                              <a:gd name="T3" fmla="*/ 4 h 1111"/>
                              <a:gd name="T4" fmla="*/ 11637 w 11766"/>
                              <a:gd name="T5" fmla="*/ 16 h 1111"/>
                              <a:gd name="T6" fmla="*/ 11673 w 11766"/>
                              <a:gd name="T7" fmla="*/ 35 h 1111"/>
                              <a:gd name="T8" fmla="*/ 11705 w 11766"/>
                              <a:gd name="T9" fmla="*/ 60 h 1111"/>
                              <a:gd name="T10" fmla="*/ 11730 w 11766"/>
                              <a:gd name="T11" fmla="*/ 89 h 1111"/>
                              <a:gd name="T12" fmla="*/ 11750 w 11766"/>
                              <a:gd name="T13" fmla="*/ 125 h 1111"/>
                              <a:gd name="T14" fmla="*/ 11761 w 11766"/>
                              <a:gd name="T15" fmla="*/ 163 h 1111"/>
                              <a:gd name="T16" fmla="*/ 11766 w 11766"/>
                              <a:gd name="T17" fmla="*/ 204 h 1111"/>
                              <a:gd name="T18" fmla="*/ 11766 w 11766"/>
                              <a:gd name="T19" fmla="*/ 928 h 1111"/>
                              <a:gd name="T20" fmla="*/ 11756 w 11766"/>
                              <a:gd name="T21" fmla="*/ 967 h 1111"/>
                              <a:gd name="T22" fmla="*/ 11741 w 11766"/>
                              <a:gd name="T23" fmla="*/ 1005 h 1111"/>
                              <a:gd name="T24" fmla="*/ 11717 w 11766"/>
                              <a:gd name="T25" fmla="*/ 1038 h 1111"/>
                              <a:gd name="T26" fmla="*/ 11689 w 11766"/>
                              <a:gd name="T27" fmla="*/ 1064 h 1111"/>
                              <a:gd name="T28" fmla="*/ 11656 w 11766"/>
                              <a:gd name="T29" fmla="*/ 1086 h 1111"/>
                              <a:gd name="T30" fmla="*/ 11618 w 11766"/>
                              <a:gd name="T31" fmla="*/ 1102 h 1111"/>
                              <a:gd name="T32" fmla="*/ 11576 w 11766"/>
                              <a:gd name="T33" fmla="*/ 1111 h 1111"/>
                              <a:gd name="T34" fmla="*/ 210 w 11766"/>
                              <a:gd name="T35" fmla="*/ 1111 h 1111"/>
                              <a:gd name="T36" fmla="*/ 167 w 11766"/>
                              <a:gd name="T37" fmla="*/ 1108 h 1111"/>
                              <a:gd name="T38" fmla="*/ 128 w 11766"/>
                              <a:gd name="T39" fmla="*/ 1095 h 1111"/>
                              <a:gd name="T40" fmla="*/ 92 w 11766"/>
                              <a:gd name="T41" fmla="*/ 1077 h 1111"/>
                              <a:gd name="T42" fmla="*/ 61 w 11766"/>
                              <a:gd name="T43" fmla="*/ 1052 h 1111"/>
                              <a:gd name="T44" fmla="*/ 36 w 11766"/>
                              <a:gd name="T45" fmla="*/ 1022 h 1111"/>
                              <a:gd name="T46" fmla="*/ 15 w 11766"/>
                              <a:gd name="T47" fmla="*/ 986 h 1111"/>
                              <a:gd name="T48" fmla="*/ 3 w 11766"/>
                              <a:gd name="T49" fmla="*/ 949 h 1111"/>
                              <a:gd name="T50" fmla="*/ 0 w 11766"/>
                              <a:gd name="T51" fmla="*/ 908 h 1111"/>
                              <a:gd name="T52" fmla="*/ 0 w 11766"/>
                              <a:gd name="T53" fmla="*/ 183 h 1111"/>
                              <a:gd name="T54" fmla="*/ 9 w 11766"/>
                              <a:gd name="T55" fmla="*/ 144 h 1111"/>
                              <a:gd name="T56" fmla="*/ 25 w 11766"/>
                              <a:gd name="T57" fmla="*/ 107 h 1111"/>
                              <a:gd name="T58" fmla="*/ 47 w 11766"/>
                              <a:gd name="T59" fmla="*/ 74 h 1111"/>
                              <a:gd name="T60" fmla="*/ 76 w 11766"/>
                              <a:gd name="T61" fmla="*/ 47 h 1111"/>
                              <a:gd name="T62" fmla="*/ 109 w 11766"/>
                              <a:gd name="T63" fmla="*/ 25 h 1111"/>
                              <a:gd name="T64" fmla="*/ 147 w 11766"/>
                              <a:gd name="T65" fmla="*/ 10 h 1111"/>
                              <a:gd name="T66" fmla="*/ 188 w 11766"/>
                              <a:gd name="T67" fmla="*/ 0 h 1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66" h="1111">
                                <a:moveTo>
                                  <a:pt x="210" y="0"/>
                                </a:moveTo>
                                <a:lnTo>
                                  <a:pt x="11556" y="0"/>
                                </a:lnTo>
                                <a:lnTo>
                                  <a:pt x="11576" y="0"/>
                                </a:lnTo>
                                <a:lnTo>
                                  <a:pt x="11598" y="4"/>
                                </a:lnTo>
                                <a:lnTo>
                                  <a:pt x="11618" y="10"/>
                                </a:lnTo>
                                <a:lnTo>
                                  <a:pt x="11637" y="16"/>
                                </a:lnTo>
                                <a:lnTo>
                                  <a:pt x="11656" y="25"/>
                                </a:lnTo>
                                <a:lnTo>
                                  <a:pt x="11673" y="35"/>
                                </a:lnTo>
                                <a:lnTo>
                                  <a:pt x="11689" y="47"/>
                                </a:lnTo>
                                <a:lnTo>
                                  <a:pt x="11705" y="60"/>
                                </a:lnTo>
                                <a:lnTo>
                                  <a:pt x="11717" y="74"/>
                                </a:lnTo>
                                <a:lnTo>
                                  <a:pt x="11730" y="89"/>
                                </a:lnTo>
                                <a:lnTo>
                                  <a:pt x="11741" y="107"/>
                                </a:lnTo>
                                <a:lnTo>
                                  <a:pt x="11750" y="125"/>
                                </a:lnTo>
                                <a:lnTo>
                                  <a:pt x="11756" y="144"/>
                                </a:lnTo>
                                <a:lnTo>
                                  <a:pt x="11761" y="163"/>
                                </a:lnTo>
                                <a:lnTo>
                                  <a:pt x="11766" y="183"/>
                                </a:lnTo>
                                <a:lnTo>
                                  <a:pt x="11766" y="204"/>
                                </a:lnTo>
                                <a:lnTo>
                                  <a:pt x="11766" y="908"/>
                                </a:lnTo>
                                <a:lnTo>
                                  <a:pt x="11766" y="928"/>
                                </a:lnTo>
                                <a:lnTo>
                                  <a:pt x="11761" y="949"/>
                                </a:lnTo>
                                <a:lnTo>
                                  <a:pt x="11756" y="967"/>
                                </a:lnTo>
                                <a:lnTo>
                                  <a:pt x="11750" y="986"/>
                                </a:lnTo>
                                <a:lnTo>
                                  <a:pt x="11741" y="1005"/>
                                </a:lnTo>
                                <a:lnTo>
                                  <a:pt x="11730" y="1022"/>
                                </a:lnTo>
                                <a:lnTo>
                                  <a:pt x="11717" y="1038"/>
                                </a:lnTo>
                                <a:lnTo>
                                  <a:pt x="11705" y="1052"/>
                                </a:lnTo>
                                <a:lnTo>
                                  <a:pt x="11689" y="1064"/>
                                </a:lnTo>
                                <a:lnTo>
                                  <a:pt x="11673" y="1077"/>
                                </a:lnTo>
                                <a:lnTo>
                                  <a:pt x="11656" y="1086"/>
                                </a:lnTo>
                                <a:lnTo>
                                  <a:pt x="11637" y="1095"/>
                                </a:lnTo>
                                <a:lnTo>
                                  <a:pt x="11618" y="1102"/>
                                </a:lnTo>
                                <a:lnTo>
                                  <a:pt x="11598" y="1108"/>
                                </a:lnTo>
                                <a:lnTo>
                                  <a:pt x="11576" y="1111"/>
                                </a:lnTo>
                                <a:lnTo>
                                  <a:pt x="11556" y="1111"/>
                                </a:lnTo>
                                <a:lnTo>
                                  <a:pt x="210" y="1111"/>
                                </a:lnTo>
                                <a:lnTo>
                                  <a:pt x="188" y="1111"/>
                                </a:lnTo>
                                <a:lnTo>
                                  <a:pt x="167" y="1108"/>
                                </a:lnTo>
                                <a:lnTo>
                                  <a:pt x="147" y="1102"/>
                                </a:lnTo>
                                <a:lnTo>
                                  <a:pt x="128" y="1095"/>
                                </a:lnTo>
                                <a:lnTo>
                                  <a:pt x="109" y="1086"/>
                                </a:lnTo>
                                <a:lnTo>
                                  <a:pt x="92" y="1077"/>
                                </a:lnTo>
                                <a:lnTo>
                                  <a:pt x="76" y="1064"/>
                                </a:lnTo>
                                <a:lnTo>
                                  <a:pt x="61" y="1052"/>
                                </a:lnTo>
                                <a:lnTo>
                                  <a:pt x="47" y="1038"/>
                                </a:lnTo>
                                <a:lnTo>
                                  <a:pt x="36" y="1022"/>
                                </a:lnTo>
                                <a:lnTo>
                                  <a:pt x="25" y="1005"/>
                                </a:lnTo>
                                <a:lnTo>
                                  <a:pt x="15" y="986"/>
                                </a:lnTo>
                                <a:lnTo>
                                  <a:pt x="9" y="967"/>
                                </a:lnTo>
                                <a:lnTo>
                                  <a:pt x="3" y="949"/>
                                </a:lnTo>
                                <a:lnTo>
                                  <a:pt x="0" y="928"/>
                                </a:lnTo>
                                <a:lnTo>
                                  <a:pt x="0" y="908"/>
                                </a:lnTo>
                                <a:lnTo>
                                  <a:pt x="0" y="204"/>
                                </a:lnTo>
                                <a:lnTo>
                                  <a:pt x="0" y="183"/>
                                </a:lnTo>
                                <a:lnTo>
                                  <a:pt x="3" y="163"/>
                                </a:lnTo>
                                <a:lnTo>
                                  <a:pt x="9" y="144"/>
                                </a:lnTo>
                                <a:lnTo>
                                  <a:pt x="15" y="125"/>
                                </a:lnTo>
                                <a:lnTo>
                                  <a:pt x="25" y="107"/>
                                </a:lnTo>
                                <a:lnTo>
                                  <a:pt x="36" y="89"/>
                                </a:lnTo>
                                <a:lnTo>
                                  <a:pt x="47" y="74"/>
                                </a:lnTo>
                                <a:lnTo>
                                  <a:pt x="61" y="60"/>
                                </a:lnTo>
                                <a:lnTo>
                                  <a:pt x="76" y="47"/>
                                </a:lnTo>
                                <a:lnTo>
                                  <a:pt x="92" y="35"/>
                                </a:lnTo>
                                <a:lnTo>
                                  <a:pt x="109" y="25"/>
                                </a:lnTo>
                                <a:lnTo>
                                  <a:pt x="128" y="16"/>
                                </a:lnTo>
                                <a:lnTo>
                                  <a:pt x="147" y="10"/>
                                </a:lnTo>
                                <a:lnTo>
                                  <a:pt x="167" y="4"/>
                                </a:lnTo>
                                <a:lnTo>
                                  <a:pt x="188" y="0"/>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38"/>
                        <wps:cNvSpPr>
                          <a:spLocks/>
                        </wps:cNvSpPr>
                        <wps:spPr bwMode="auto">
                          <a:xfrm>
                            <a:off x="7938" y="8845"/>
                            <a:ext cx="7030" cy="680"/>
                          </a:xfrm>
                          <a:custGeom>
                            <a:avLst/>
                            <a:gdLst>
                              <a:gd name="T0" fmla="*/ 11481 w 11691"/>
                              <a:gd name="T1" fmla="*/ 0 h 1113"/>
                              <a:gd name="T2" fmla="*/ 11523 w 11691"/>
                              <a:gd name="T3" fmla="*/ 5 h 1113"/>
                              <a:gd name="T4" fmla="*/ 11563 w 11691"/>
                              <a:gd name="T5" fmla="*/ 16 h 1113"/>
                              <a:gd name="T6" fmla="*/ 11599 w 11691"/>
                              <a:gd name="T7" fmla="*/ 36 h 1113"/>
                              <a:gd name="T8" fmla="*/ 11629 w 11691"/>
                              <a:gd name="T9" fmla="*/ 60 h 1113"/>
                              <a:gd name="T10" fmla="*/ 11655 w 11691"/>
                              <a:gd name="T11" fmla="*/ 91 h 1113"/>
                              <a:gd name="T12" fmla="*/ 11674 w 11691"/>
                              <a:gd name="T13" fmla="*/ 125 h 1113"/>
                              <a:gd name="T14" fmla="*/ 11687 w 11691"/>
                              <a:gd name="T15" fmla="*/ 163 h 1113"/>
                              <a:gd name="T16" fmla="*/ 11691 w 11691"/>
                              <a:gd name="T17" fmla="*/ 205 h 1113"/>
                              <a:gd name="T18" fmla="*/ 11690 w 11691"/>
                              <a:gd name="T19" fmla="*/ 928 h 1113"/>
                              <a:gd name="T20" fmla="*/ 11682 w 11691"/>
                              <a:gd name="T21" fmla="*/ 969 h 1113"/>
                              <a:gd name="T22" fmla="*/ 11665 w 11691"/>
                              <a:gd name="T23" fmla="*/ 1005 h 1113"/>
                              <a:gd name="T24" fmla="*/ 11643 w 11691"/>
                              <a:gd name="T25" fmla="*/ 1038 h 1113"/>
                              <a:gd name="T26" fmla="*/ 11614 w 11691"/>
                              <a:gd name="T27" fmla="*/ 1066 h 1113"/>
                              <a:gd name="T28" fmla="*/ 11581 w 11691"/>
                              <a:gd name="T29" fmla="*/ 1088 h 1113"/>
                              <a:gd name="T30" fmla="*/ 11544 w 11691"/>
                              <a:gd name="T31" fmla="*/ 1103 h 1113"/>
                              <a:gd name="T32" fmla="*/ 11503 w 11691"/>
                              <a:gd name="T33" fmla="*/ 1111 h 1113"/>
                              <a:gd name="T34" fmla="*/ 210 w 11691"/>
                              <a:gd name="T35" fmla="*/ 1113 h 1113"/>
                              <a:gd name="T36" fmla="*/ 168 w 11691"/>
                              <a:gd name="T37" fmla="*/ 1108 h 1113"/>
                              <a:gd name="T38" fmla="*/ 129 w 11691"/>
                              <a:gd name="T39" fmla="*/ 1095 h 1113"/>
                              <a:gd name="T40" fmla="*/ 93 w 11691"/>
                              <a:gd name="T41" fmla="*/ 1077 h 1113"/>
                              <a:gd name="T42" fmla="*/ 61 w 11691"/>
                              <a:gd name="T43" fmla="*/ 1052 h 1113"/>
                              <a:gd name="T44" fmla="*/ 36 w 11691"/>
                              <a:gd name="T45" fmla="*/ 1022 h 1113"/>
                              <a:gd name="T46" fmla="*/ 17 w 11691"/>
                              <a:gd name="T47" fmla="*/ 988 h 1113"/>
                              <a:gd name="T48" fmla="*/ 5 w 11691"/>
                              <a:gd name="T49" fmla="*/ 949 h 1113"/>
                              <a:gd name="T50" fmla="*/ 0 w 11691"/>
                              <a:gd name="T51" fmla="*/ 908 h 1113"/>
                              <a:gd name="T52" fmla="*/ 2 w 11691"/>
                              <a:gd name="T53" fmla="*/ 183 h 1113"/>
                              <a:gd name="T54" fmla="*/ 10 w 11691"/>
                              <a:gd name="T55" fmla="*/ 144 h 1113"/>
                              <a:gd name="T56" fmla="*/ 25 w 11691"/>
                              <a:gd name="T57" fmla="*/ 108 h 1113"/>
                              <a:gd name="T58" fmla="*/ 49 w 11691"/>
                              <a:gd name="T59" fmla="*/ 75 h 1113"/>
                              <a:gd name="T60" fmla="*/ 77 w 11691"/>
                              <a:gd name="T61" fmla="*/ 47 h 1113"/>
                              <a:gd name="T62" fmla="*/ 110 w 11691"/>
                              <a:gd name="T63" fmla="*/ 25 h 1113"/>
                              <a:gd name="T64" fmla="*/ 148 w 11691"/>
                              <a:gd name="T65" fmla="*/ 10 h 1113"/>
                              <a:gd name="T66" fmla="*/ 188 w 11691"/>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91" h="1113">
                                <a:moveTo>
                                  <a:pt x="210" y="0"/>
                                </a:moveTo>
                                <a:lnTo>
                                  <a:pt x="11481" y="0"/>
                                </a:lnTo>
                                <a:lnTo>
                                  <a:pt x="11503" y="2"/>
                                </a:lnTo>
                                <a:lnTo>
                                  <a:pt x="11523" y="5"/>
                                </a:lnTo>
                                <a:lnTo>
                                  <a:pt x="11544" y="10"/>
                                </a:lnTo>
                                <a:lnTo>
                                  <a:pt x="11563" y="16"/>
                                </a:lnTo>
                                <a:lnTo>
                                  <a:pt x="11581" y="25"/>
                                </a:lnTo>
                                <a:lnTo>
                                  <a:pt x="11599" y="36"/>
                                </a:lnTo>
                                <a:lnTo>
                                  <a:pt x="11614" y="47"/>
                                </a:lnTo>
                                <a:lnTo>
                                  <a:pt x="11629" y="60"/>
                                </a:lnTo>
                                <a:lnTo>
                                  <a:pt x="11643" y="75"/>
                                </a:lnTo>
                                <a:lnTo>
                                  <a:pt x="11655" y="91"/>
                                </a:lnTo>
                                <a:lnTo>
                                  <a:pt x="11665" y="108"/>
                                </a:lnTo>
                                <a:lnTo>
                                  <a:pt x="11674" y="125"/>
                                </a:lnTo>
                                <a:lnTo>
                                  <a:pt x="11682" y="144"/>
                                </a:lnTo>
                                <a:lnTo>
                                  <a:pt x="11687" y="163"/>
                                </a:lnTo>
                                <a:lnTo>
                                  <a:pt x="11690" y="183"/>
                                </a:lnTo>
                                <a:lnTo>
                                  <a:pt x="11691" y="205"/>
                                </a:lnTo>
                                <a:lnTo>
                                  <a:pt x="11691" y="908"/>
                                </a:lnTo>
                                <a:lnTo>
                                  <a:pt x="11690" y="928"/>
                                </a:lnTo>
                                <a:lnTo>
                                  <a:pt x="11687" y="949"/>
                                </a:lnTo>
                                <a:lnTo>
                                  <a:pt x="11682" y="969"/>
                                </a:lnTo>
                                <a:lnTo>
                                  <a:pt x="11674" y="988"/>
                                </a:lnTo>
                                <a:lnTo>
                                  <a:pt x="11665" y="1005"/>
                                </a:lnTo>
                                <a:lnTo>
                                  <a:pt x="11655" y="1022"/>
                                </a:lnTo>
                                <a:lnTo>
                                  <a:pt x="11643" y="1038"/>
                                </a:lnTo>
                                <a:lnTo>
                                  <a:pt x="11629" y="1052"/>
                                </a:lnTo>
                                <a:lnTo>
                                  <a:pt x="11614" y="1066"/>
                                </a:lnTo>
                                <a:lnTo>
                                  <a:pt x="11599" y="1077"/>
                                </a:lnTo>
                                <a:lnTo>
                                  <a:pt x="11581" y="1088"/>
                                </a:lnTo>
                                <a:lnTo>
                                  <a:pt x="11563" y="1095"/>
                                </a:lnTo>
                                <a:lnTo>
                                  <a:pt x="11544" y="1103"/>
                                </a:lnTo>
                                <a:lnTo>
                                  <a:pt x="11523" y="1108"/>
                                </a:lnTo>
                                <a:lnTo>
                                  <a:pt x="11503" y="1111"/>
                                </a:lnTo>
                                <a:lnTo>
                                  <a:pt x="11481" y="1113"/>
                                </a:lnTo>
                                <a:lnTo>
                                  <a:pt x="210" y="1113"/>
                                </a:lnTo>
                                <a:lnTo>
                                  <a:pt x="188" y="1111"/>
                                </a:lnTo>
                                <a:lnTo>
                                  <a:pt x="168" y="1108"/>
                                </a:lnTo>
                                <a:lnTo>
                                  <a:pt x="148" y="1103"/>
                                </a:lnTo>
                                <a:lnTo>
                                  <a:pt x="129" y="1095"/>
                                </a:lnTo>
                                <a:lnTo>
                                  <a:pt x="110" y="1088"/>
                                </a:lnTo>
                                <a:lnTo>
                                  <a:pt x="93" y="1077"/>
                                </a:lnTo>
                                <a:lnTo>
                                  <a:pt x="77" y="1066"/>
                                </a:lnTo>
                                <a:lnTo>
                                  <a:pt x="61" y="1052"/>
                                </a:lnTo>
                                <a:lnTo>
                                  <a:pt x="49" y="1038"/>
                                </a:lnTo>
                                <a:lnTo>
                                  <a:pt x="36" y="1022"/>
                                </a:lnTo>
                                <a:lnTo>
                                  <a:pt x="25" y="1005"/>
                                </a:lnTo>
                                <a:lnTo>
                                  <a:pt x="17" y="988"/>
                                </a:lnTo>
                                <a:lnTo>
                                  <a:pt x="10" y="969"/>
                                </a:lnTo>
                                <a:lnTo>
                                  <a:pt x="5" y="949"/>
                                </a:lnTo>
                                <a:lnTo>
                                  <a:pt x="2" y="928"/>
                                </a:lnTo>
                                <a:lnTo>
                                  <a:pt x="0" y="908"/>
                                </a:lnTo>
                                <a:lnTo>
                                  <a:pt x="0" y="205"/>
                                </a:lnTo>
                                <a:lnTo>
                                  <a:pt x="2" y="183"/>
                                </a:lnTo>
                                <a:lnTo>
                                  <a:pt x="5" y="163"/>
                                </a:lnTo>
                                <a:lnTo>
                                  <a:pt x="10" y="144"/>
                                </a:lnTo>
                                <a:lnTo>
                                  <a:pt x="17" y="125"/>
                                </a:lnTo>
                                <a:lnTo>
                                  <a:pt x="25" y="108"/>
                                </a:lnTo>
                                <a:lnTo>
                                  <a:pt x="36" y="91"/>
                                </a:lnTo>
                                <a:lnTo>
                                  <a:pt x="49" y="75"/>
                                </a:lnTo>
                                <a:lnTo>
                                  <a:pt x="61" y="60"/>
                                </a:lnTo>
                                <a:lnTo>
                                  <a:pt x="77" y="47"/>
                                </a:lnTo>
                                <a:lnTo>
                                  <a:pt x="93" y="36"/>
                                </a:lnTo>
                                <a:lnTo>
                                  <a:pt x="110" y="25"/>
                                </a:lnTo>
                                <a:lnTo>
                                  <a:pt x="129" y="16"/>
                                </a:lnTo>
                                <a:lnTo>
                                  <a:pt x="148" y="10"/>
                                </a:lnTo>
                                <a:lnTo>
                                  <a:pt x="168" y="5"/>
                                </a:lnTo>
                                <a:lnTo>
                                  <a:pt x="188" y="2"/>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39"/>
                        <wps:cNvSpPr>
                          <a:spLocks/>
                        </wps:cNvSpPr>
                        <wps:spPr bwMode="auto">
                          <a:xfrm>
                            <a:off x="7938" y="8845"/>
                            <a:ext cx="7030" cy="680"/>
                          </a:xfrm>
                          <a:custGeom>
                            <a:avLst/>
                            <a:gdLst>
                              <a:gd name="T0" fmla="*/ 11481 w 11691"/>
                              <a:gd name="T1" fmla="*/ 0 h 1113"/>
                              <a:gd name="T2" fmla="*/ 11523 w 11691"/>
                              <a:gd name="T3" fmla="*/ 5 h 1113"/>
                              <a:gd name="T4" fmla="*/ 11563 w 11691"/>
                              <a:gd name="T5" fmla="*/ 16 h 1113"/>
                              <a:gd name="T6" fmla="*/ 11599 w 11691"/>
                              <a:gd name="T7" fmla="*/ 36 h 1113"/>
                              <a:gd name="T8" fmla="*/ 11629 w 11691"/>
                              <a:gd name="T9" fmla="*/ 60 h 1113"/>
                              <a:gd name="T10" fmla="*/ 11655 w 11691"/>
                              <a:gd name="T11" fmla="*/ 91 h 1113"/>
                              <a:gd name="T12" fmla="*/ 11674 w 11691"/>
                              <a:gd name="T13" fmla="*/ 125 h 1113"/>
                              <a:gd name="T14" fmla="*/ 11687 w 11691"/>
                              <a:gd name="T15" fmla="*/ 163 h 1113"/>
                              <a:gd name="T16" fmla="*/ 11691 w 11691"/>
                              <a:gd name="T17" fmla="*/ 205 h 1113"/>
                              <a:gd name="T18" fmla="*/ 11690 w 11691"/>
                              <a:gd name="T19" fmla="*/ 928 h 1113"/>
                              <a:gd name="T20" fmla="*/ 11682 w 11691"/>
                              <a:gd name="T21" fmla="*/ 969 h 1113"/>
                              <a:gd name="T22" fmla="*/ 11665 w 11691"/>
                              <a:gd name="T23" fmla="*/ 1005 h 1113"/>
                              <a:gd name="T24" fmla="*/ 11643 w 11691"/>
                              <a:gd name="T25" fmla="*/ 1038 h 1113"/>
                              <a:gd name="T26" fmla="*/ 11614 w 11691"/>
                              <a:gd name="T27" fmla="*/ 1066 h 1113"/>
                              <a:gd name="T28" fmla="*/ 11581 w 11691"/>
                              <a:gd name="T29" fmla="*/ 1088 h 1113"/>
                              <a:gd name="T30" fmla="*/ 11544 w 11691"/>
                              <a:gd name="T31" fmla="*/ 1103 h 1113"/>
                              <a:gd name="T32" fmla="*/ 11503 w 11691"/>
                              <a:gd name="T33" fmla="*/ 1111 h 1113"/>
                              <a:gd name="T34" fmla="*/ 210 w 11691"/>
                              <a:gd name="T35" fmla="*/ 1113 h 1113"/>
                              <a:gd name="T36" fmla="*/ 168 w 11691"/>
                              <a:gd name="T37" fmla="*/ 1108 h 1113"/>
                              <a:gd name="T38" fmla="*/ 129 w 11691"/>
                              <a:gd name="T39" fmla="*/ 1095 h 1113"/>
                              <a:gd name="T40" fmla="*/ 93 w 11691"/>
                              <a:gd name="T41" fmla="*/ 1077 h 1113"/>
                              <a:gd name="T42" fmla="*/ 61 w 11691"/>
                              <a:gd name="T43" fmla="*/ 1052 h 1113"/>
                              <a:gd name="T44" fmla="*/ 36 w 11691"/>
                              <a:gd name="T45" fmla="*/ 1022 h 1113"/>
                              <a:gd name="T46" fmla="*/ 17 w 11691"/>
                              <a:gd name="T47" fmla="*/ 988 h 1113"/>
                              <a:gd name="T48" fmla="*/ 5 w 11691"/>
                              <a:gd name="T49" fmla="*/ 949 h 1113"/>
                              <a:gd name="T50" fmla="*/ 0 w 11691"/>
                              <a:gd name="T51" fmla="*/ 908 h 1113"/>
                              <a:gd name="T52" fmla="*/ 2 w 11691"/>
                              <a:gd name="T53" fmla="*/ 183 h 1113"/>
                              <a:gd name="T54" fmla="*/ 10 w 11691"/>
                              <a:gd name="T55" fmla="*/ 144 h 1113"/>
                              <a:gd name="T56" fmla="*/ 25 w 11691"/>
                              <a:gd name="T57" fmla="*/ 108 h 1113"/>
                              <a:gd name="T58" fmla="*/ 49 w 11691"/>
                              <a:gd name="T59" fmla="*/ 75 h 1113"/>
                              <a:gd name="T60" fmla="*/ 77 w 11691"/>
                              <a:gd name="T61" fmla="*/ 47 h 1113"/>
                              <a:gd name="T62" fmla="*/ 110 w 11691"/>
                              <a:gd name="T63" fmla="*/ 25 h 1113"/>
                              <a:gd name="T64" fmla="*/ 148 w 11691"/>
                              <a:gd name="T65" fmla="*/ 10 h 1113"/>
                              <a:gd name="T66" fmla="*/ 188 w 11691"/>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91" h="1113">
                                <a:moveTo>
                                  <a:pt x="210" y="0"/>
                                </a:moveTo>
                                <a:lnTo>
                                  <a:pt x="11481" y="0"/>
                                </a:lnTo>
                                <a:lnTo>
                                  <a:pt x="11503" y="2"/>
                                </a:lnTo>
                                <a:lnTo>
                                  <a:pt x="11523" y="5"/>
                                </a:lnTo>
                                <a:lnTo>
                                  <a:pt x="11544" y="10"/>
                                </a:lnTo>
                                <a:lnTo>
                                  <a:pt x="11563" y="16"/>
                                </a:lnTo>
                                <a:lnTo>
                                  <a:pt x="11581" y="25"/>
                                </a:lnTo>
                                <a:lnTo>
                                  <a:pt x="11599" y="36"/>
                                </a:lnTo>
                                <a:lnTo>
                                  <a:pt x="11614" y="47"/>
                                </a:lnTo>
                                <a:lnTo>
                                  <a:pt x="11629" y="60"/>
                                </a:lnTo>
                                <a:lnTo>
                                  <a:pt x="11643" y="75"/>
                                </a:lnTo>
                                <a:lnTo>
                                  <a:pt x="11655" y="91"/>
                                </a:lnTo>
                                <a:lnTo>
                                  <a:pt x="11665" y="108"/>
                                </a:lnTo>
                                <a:lnTo>
                                  <a:pt x="11674" y="125"/>
                                </a:lnTo>
                                <a:lnTo>
                                  <a:pt x="11682" y="144"/>
                                </a:lnTo>
                                <a:lnTo>
                                  <a:pt x="11687" y="163"/>
                                </a:lnTo>
                                <a:lnTo>
                                  <a:pt x="11690" y="183"/>
                                </a:lnTo>
                                <a:lnTo>
                                  <a:pt x="11691" y="205"/>
                                </a:lnTo>
                                <a:lnTo>
                                  <a:pt x="11691" y="908"/>
                                </a:lnTo>
                                <a:lnTo>
                                  <a:pt x="11690" y="928"/>
                                </a:lnTo>
                                <a:lnTo>
                                  <a:pt x="11687" y="949"/>
                                </a:lnTo>
                                <a:lnTo>
                                  <a:pt x="11682" y="969"/>
                                </a:lnTo>
                                <a:lnTo>
                                  <a:pt x="11674" y="988"/>
                                </a:lnTo>
                                <a:lnTo>
                                  <a:pt x="11665" y="1005"/>
                                </a:lnTo>
                                <a:lnTo>
                                  <a:pt x="11655" y="1022"/>
                                </a:lnTo>
                                <a:lnTo>
                                  <a:pt x="11643" y="1038"/>
                                </a:lnTo>
                                <a:lnTo>
                                  <a:pt x="11629" y="1052"/>
                                </a:lnTo>
                                <a:lnTo>
                                  <a:pt x="11614" y="1066"/>
                                </a:lnTo>
                                <a:lnTo>
                                  <a:pt x="11599" y="1077"/>
                                </a:lnTo>
                                <a:lnTo>
                                  <a:pt x="11581" y="1088"/>
                                </a:lnTo>
                                <a:lnTo>
                                  <a:pt x="11563" y="1095"/>
                                </a:lnTo>
                                <a:lnTo>
                                  <a:pt x="11544" y="1103"/>
                                </a:lnTo>
                                <a:lnTo>
                                  <a:pt x="11523" y="1108"/>
                                </a:lnTo>
                                <a:lnTo>
                                  <a:pt x="11503" y="1111"/>
                                </a:lnTo>
                                <a:lnTo>
                                  <a:pt x="11481" y="1113"/>
                                </a:lnTo>
                                <a:lnTo>
                                  <a:pt x="210" y="1113"/>
                                </a:lnTo>
                                <a:lnTo>
                                  <a:pt x="188" y="1111"/>
                                </a:lnTo>
                                <a:lnTo>
                                  <a:pt x="168" y="1108"/>
                                </a:lnTo>
                                <a:lnTo>
                                  <a:pt x="148" y="1103"/>
                                </a:lnTo>
                                <a:lnTo>
                                  <a:pt x="129" y="1095"/>
                                </a:lnTo>
                                <a:lnTo>
                                  <a:pt x="110" y="1088"/>
                                </a:lnTo>
                                <a:lnTo>
                                  <a:pt x="93" y="1077"/>
                                </a:lnTo>
                                <a:lnTo>
                                  <a:pt x="77" y="1066"/>
                                </a:lnTo>
                                <a:lnTo>
                                  <a:pt x="61" y="1052"/>
                                </a:lnTo>
                                <a:lnTo>
                                  <a:pt x="49" y="1038"/>
                                </a:lnTo>
                                <a:lnTo>
                                  <a:pt x="36" y="1022"/>
                                </a:lnTo>
                                <a:lnTo>
                                  <a:pt x="25" y="1005"/>
                                </a:lnTo>
                                <a:lnTo>
                                  <a:pt x="17" y="988"/>
                                </a:lnTo>
                                <a:lnTo>
                                  <a:pt x="10" y="969"/>
                                </a:lnTo>
                                <a:lnTo>
                                  <a:pt x="5" y="949"/>
                                </a:lnTo>
                                <a:lnTo>
                                  <a:pt x="2" y="928"/>
                                </a:lnTo>
                                <a:lnTo>
                                  <a:pt x="0" y="908"/>
                                </a:lnTo>
                                <a:lnTo>
                                  <a:pt x="0" y="205"/>
                                </a:lnTo>
                                <a:lnTo>
                                  <a:pt x="2" y="183"/>
                                </a:lnTo>
                                <a:lnTo>
                                  <a:pt x="5" y="163"/>
                                </a:lnTo>
                                <a:lnTo>
                                  <a:pt x="10" y="144"/>
                                </a:lnTo>
                                <a:lnTo>
                                  <a:pt x="17" y="125"/>
                                </a:lnTo>
                                <a:lnTo>
                                  <a:pt x="25" y="108"/>
                                </a:lnTo>
                                <a:lnTo>
                                  <a:pt x="36" y="91"/>
                                </a:lnTo>
                                <a:lnTo>
                                  <a:pt x="49" y="75"/>
                                </a:lnTo>
                                <a:lnTo>
                                  <a:pt x="61" y="60"/>
                                </a:lnTo>
                                <a:lnTo>
                                  <a:pt x="77" y="47"/>
                                </a:lnTo>
                                <a:lnTo>
                                  <a:pt x="93" y="36"/>
                                </a:lnTo>
                                <a:lnTo>
                                  <a:pt x="110" y="25"/>
                                </a:lnTo>
                                <a:lnTo>
                                  <a:pt x="129" y="16"/>
                                </a:lnTo>
                                <a:lnTo>
                                  <a:pt x="148" y="10"/>
                                </a:lnTo>
                                <a:lnTo>
                                  <a:pt x="168" y="5"/>
                                </a:lnTo>
                                <a:lnTo>
                                  <a:pt x="188" y="2"/>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40"/>
                        <wps:cNvSpPr>
                          <a:spLocks/>
                        </wps:cNvSpPr>
                        <wps:spPr bwMode="auto">
                          <a:xfrm>
                            <a:off x="7938" y="9987"/>
                            <a:ext cx="7030" cy="680"/>
                          </a:xfrm>
                          <a:custGeom>
                            <a:avLst/>
                            <a:gdLst>
                              <a:gd name="T0" fmla="*/ 11481 w 11690"/>
                              <a:gd name="T1" fmla="*/ 0 h 1113"/>
                              <a:gd name="T2" fmla="*/ 11522 w 11690"/>
                              <a:gd name="T3" fmla="*/ 5 h 1113"/>
                              <a:gd name="T4" fmla="*/ 11561 w 11690"/>
                              <a:gd name="T5" fmla="*/ 16 h 1113"/>
                              <a:gd name="T6" fmla="*/ 11597 w 11690"/>
                              <a:gd name="T7" fmla="*/ 35 h 1113"/>
                              <a:gd name="T8" fmla="*/ 11629 w 11690"/>
                              <a:gd name="T9" fmla="*/ 60 h 1113"/>
                              <a:gd name="T10" fmla="*/ 11654 w 11690"/>
                              <a:gd name="T11" fmla="*/ 91 h 1113"/>
                              <a:gd name="T12" fmla="*/ 11674 w 11690"/>
                              <a:gd name="T13" fmla="*/ 125 h 1113"/>
                              <a:gd name="T14" fmla="*/ 11687 w 11690"/>
                              <a:gd name="T15" fmla="*/ 163 h 1113"/>
                              <a:gd name="T16" fmla="*/ 11690 w 11690"/>
                              <a:gd name="T17" fmla="*/ 205 h 1113"/>
                              <a:gd name="T18" fmla="*/ 11690 w 11690"/>
                              <a:gd name="T19" fmla="*/ 928 h 1113"/>
                              <a:gd name="T20" fmla="*/ 11680 w 11690"/>
                              <a:gd name="T21" fmla="*/ 969 h 1113"/>
                              <a:gd name="T22" fmla="*/ 11665 w 11690"/>
                              <a:gd name="T23" fmla="*/ 1005 h 1113"/>
                              <a:gd name="T24" fmla="*/ 11643 w 11690"/>
                              <a:gd name="T25" fmla="*/ 1038 h 1113"/>
                              <a:gd name="T26" fmla="*/ 11613 w 11690"/>
                              <a:gd name="T27" fmla="*/ 1066 h 1113"/>
                              <a:gd name="T28" fmla="*/ 11580 w 11690"/>
                              <a:gd name="T29" fmla="*/ 1088 h 1113"/>
                              <a:gd name="T30" fmla="*/ 11542 w 11690"/>
                              <a:gd name="T31" fmla="*/ 1103 h 1113"/>
                              <a:gd name="T32" fmla="*/ 11502 w 11690"/>
                              <a:gd name="T33" fmla="*/ 1111 h 1113"/>
                              <a:gd name="T34" fmla="*/ 209 w 11690"/>
                              <a:gd name="T35" fmla="*/ 1113 h 1113"/>
                              <a:gd name="T36" fmla="*/ 167 w 11690"/>
                              <a:gd name="T37" fmla="*/ 1108 h 1113"/>
                              <a:gd name="T38" fmla="*/ 127 w 11690"/>
                              <a:gd name="T39" fmla="*/ 1095 h 1113"/>
                              <a:gd name="T40" fmla="*/ 93 w 11690"/>
                              <a:gd name="T41" fmla="*/ 1077 h 1113"/>
                              <a:gd name="T42" fmla="*/ 62 w 11690"/>
                              <a:gd name="T43" fmla="*/ 1052 h 1113"/>
                              <a:gd name="T44" fmla="*/ 36 w 11690"/>
                              <a:gd name="T45" fmla="*/ 1022 h 1113"/>
                              <a:gd name="T46" fmla="*/ 16 w 11690"/>
                              <a:gd name="T47" fmla="*/ 988 h 1113"/>
                              <a:gd name="T48" fmla="*/ 4 w 11690"/>
                              <a:gd name="T49" fmla="*/ 949 h 1113"/>
                              <a:gd name="T50" fmla="*/ 0 w 11690"/>
                              <a:gd name="T51" fmla="*/ 908 h 1113"/>
                              <a:gd name="T52" fmla="*/ 0 w 11690"/>
                              <a:gd name="T53" fmla="*/ 183 h 1113"/>
                              <a:gd name="T54" fmla="*/ 10 w 11690"/>
                              <a:gd name="T55" fmla="*/ 144 h 1113"/>
                              <a:gd name="T56" fmla="*/ 26 w 11690"/>
                              <a:gd name="T57" fmla="*/ 108 h 1113"/>
                              <a:gd name="T58" fmla="*/ 47 w 11690"/>
                              <a:gd name="T59" fmla="*/ 75 h 1113"/>
                              <a:gd name="T60" fmla="*/ 76 w 11690"/>
                              <a:gd name="T61" fmla="*/ 47 h 1113"/>
                              <a:gd name="T62" fmla="*/ 110 w 11690"/>
                              <a:gd name="T63" fmla="*/ 25 h 1113"/>
                              <a:gd name="T64" fmla="*/ 148 w 11690"/>
                              <a:gd name="T65" fmla="*/ 10 h 1113"/>
                              <a:gd name="T66" fmla="*/ 189 w 11690"/>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90" h="1113">
                                <a:moveTo>
                                  <a:pt x="209" y="0"/>
                                </a:moveTo>
                                <a:lnTo>
                                  <a:pt x="11481" y="0"/>
                                </a:lnTo>
                                <a:lnTo>
                                  <a:pt x="11502" y="2"/>
                                </a:lnTo>
                                <a:lnTo>
                                  <a:pt x="11522" y="5"/>
                                </a:lnTo>
                                <a:lnTo>
                                  <a:pt x="11542" y="10"/>
                                </a:lnTo>
                                <a:lnTo>
                                  <a:pt x="11561" y="16"/>
                                </a:lnTo>
                                <a:lnTo>
                                  <a:pt x="11580" y="25"/>
                                </a:lnTo>
                                <a:lnTo>
                                  <a:pt x="11597" y="35"/>
                                </a:lnTo>
                                <a:lnTo>
                                  <a:pt x="11613" y="47"/>
                                </a:lnTo>
                                <a:lnTo>
                                  <a:pt x="11629" y="60"/>
                                </a:lnTo>
                                <a:lnTo>
                                  <a:pt x="11643" y="75"/>
                                </a:lnTo>
                                <a:lnTo>
                                  <a:pt x="11654" y="91"/>
                                </a:lnTo>
                                <a:lnTo>
                                  <a:pt x="11665" y="108"/>
                                </a:lnTo>
                                <a:lnTo>
                                  <a:pt x="11674" y="125"/>
                                </a:lnTo>
                                <a:lnTo>
                                  <a:pt x="11680" y="144"/>
                                </a:lnTo>
                                <a:lnTo>
                                  <a:pt x="11687" y="163"/>
                                </a:lnTo>
                                <a:lnTo>
                                  <a:pt x="11690" y="183"/>
                                </a:lnTo>
                                <a:lnTo>
                                  <a:pt x="11690" y="205"/>
                                </a:lnTo>
                                <a:lnTo>
                                  <a:pt x="11690" y="908"/>
                                </a:lnTo>
                                <a:lnTo>
                                  <a:pt x="11690" y="928"/>
                                </a:lnTo>
                                <a:lnTo>
                                  <a:pt x="11687" y="949"/>
                                </a:lnTo>
                                <a:lnTo>
                                  <a:pt x="11680" y="969"/>
                                </a:lnTo>
                                <a:lnTo>
                                  <a:pt x="11674" y="988"/>
                                </a:lnTo>
                                <a:lnTo>
                                  <a:pt x="11665" y="1005"/>
                                </a:lnTo>
                                <a:lnTo>
                                  <a:pt x="11654" y="1022"/>
                                </a:lnTo>
                                <a:lnTo>
                                  <a:pt x="11643" y="1038"/>
                                </a:lnTo>
                                <a:lnTo>
                                  <a:pt x="11629" y="1052"/>
                                </a:lnTo>
                                <a:lnTo>
                                  <a:pt x="11613" y="1066"/>
                                </a:lnTo>
                                <a:lnTo>
                                  <a:pt x="11597" y="1077"/>
                                </a:lnTo>
                                <a:lnTo>
                                  <a:pt x="11580" y="1088"/>
                                </a:lnTo>
                                <a:lnTo>
                                  <a:pt x="11561" y="1095"/>
                                </a:lnTo>
                                <a:lnTo>
                                  <a:pt x="11542" y="1103"/>
                                </a:lnTo>
                                <a:lnTo>
                                  <a:pt x="11522" y="1108"/>
                                </a:lnTo>
                                <a:lnTo>
                                  <a:pt x="11502" y="1111"/>
                                </a:lnTo>
                                <a:lnTo>
                                  <a:pt x="11481" y="1113"/>
                                </a:lnTo>
                                <a:lnTo>
                                  <a:pt x="209" y="1113"/>
                                </a:lnTo>
                                <a:lnTo>
                                  <a:pt x="189" y="1111"/>
                                </a:lnTo>
                                <a:lnTo>
                                  <a:pt x="167" y="1108"/>
                                </a:lnTo>
                                <a:lnTo>
                                  <a:pt x="148" y="1103"/>
                                </a:lnTo>
                                <a:lnTo>
                                  <a:pt x="127" y="1095"/>
                                </a:lnTo>
                                <a:lnTo>
                                  <a:pt x="110" y="1088"/>
                                </a:lnTo>
                                <a:lnTo>
                                  <a:pt x="93" y="1077"/>
                                </a:lnTo>
                                <a:lnTo>
                                  <a:pt x="76" y="1066"/>
                                </a:lnTo>
                                <a:lnTo>
                                  <a:pt x="62" y="1052"/>
                                </a:lnTo>
                                <a:lnTo>
                                  <a:pt x="47" y="1038"/>
                                </a:lnTo>
                                <a:lnTo>
                                  <a:pt x="36" y="1022"/>
                                </a:lnTo>
                                <a:lnTo>
                                  <a:pt x="26" y="1005"/>
                                </a:lnTo>
                                <a:lnTo>
                                  <a:pt x="16" y="988"/>
                                </a:lnTo>
                                <a:lnTo>
                                  <a:pt x="10" y="969"/>
                                </a:lnTo>
                                <a:lnTo>
                                  <a:pt x="4" y="949"/>
                                </a:lnTo>
                                <a:lnTo>
                                  <a:pt x="0" y="928"/>
                                </a:lnTo>
                                <a:lnTo>
                                  <a:pt x="0" y="908"/>
                                </a:lnTo>
                                <a:lnTo>
                                  <a:pt x="0" y="205"/>
                                </a:lnTo>
                                <a:lnTo>
                                  <a:pt x="0" y="183"/>
                                </a:lnTo>
                                <a:lnTo>
                                  <a:pt x="4" y="163"/>
                                </a:lnTo>
                                <a:lnTo>
                                  <a:pt x="10" y="144"/>
                                </a:lnTo>
                                <a:lnTo>
                                  <a:pt x="16" y="125"/>
                                </a:lnTo>
                                <a:lnTo>
                                  <a:pt x="26" y="108"/>
                                </a:lnTo>
                                <a:lnTo>
                                  <a:pt x="36" y="91"/>
                                </a:lnTo>
                                <a:lnTo>
                                  <a:pt x="47" y="75"/>
                                </a:lnTo>
                                <a:lnTo>
                                  <a:pt x="62" y="60"/>
                                </a:lnTo>
                                <a:lnTo>
                                  <a:pt x="76" y="47"/>
                                </a:lnTo>
                                <a:lnTo>
                                  <a:pt x="93" y="35"/>
                                </a:lnTo>
                                <a:lnTo>
                                  <a:pt x="110" y="25"/>
                                </a:lnTo>
                                <a:lnTo>
                                  <a:pt x="127" y="16"/>
                                </a:lnTo>
                                <a:lnTo>
                                  <a:pt x="148" y="10"/>
                                </a:lnTo>
                                <a:lnTo>
                                  <a:pt x="167" y="5"/>
                                </a:lnTo>
                                <a:lnTo>
                                  <a:pt x="189" y="2"/>
                                </a:lnTo>
                                <a:lnTo>
                                  <a:pt x="20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41"/>
                        <wps:cNvSpPr>
                          <a:spLocks/>
                        </wps:cNvSpPr>
                        <wps:spPr bwMode="auto">
                          <a:xfrm>
                            <a:off x="7938" y="9987"/>
                            <a:ext cx="7030" cy="680"/>
                          </a:xfrm>
                          <a:custGeom>
                            <a:avLst/>
                            <a:gdLst>
                              <a:gd name="T0" fmla="*/ 11481 w 11690"/>
                              <a:gd name="T1" fmla="*/ 0 h 1113"/>
                              <a:gd name="T2" fmla="*/ 11522 w 11690"/>
                              <a:gd name="T3" fmla="*/ 5 h 1113"/>
                              <a:gd name="T4" fmla="*/ 11561 w 11690"/>
                              <a:gd name="T5" fmla="*/ 16 h 1113"/>
                              <a:gd name="T6" fmla="*/ 11597 w 11690"/>
                              <a:gd name="T7" fmla="*/ 35 h 1113"/>
                              <a:gd name="T8" fmla="*/ 11629 w 11690"/>
                              <a:gd name="T9" fmla="*/ 60 h 1113"/>
                              <a:gd name="T10" fmla="*/ 11654 w 11690"/>
                              <a:gd name="T11" fmla="*/ 91 h 1113"/>
                              <a:gd name="T12" fmla="*/ 11674 w 11690"/>
                              <a:gd name="T13" fmla="*/ 125 h 1113"/>
                              <a:gd name="T14" fmla="*/ 11687 w 11690"/>
                              <a:gd name="T15" fmla="*/ 163 h 1113"/>
                              <a:gd name="T16" fmla="*/ 11690 w 11690"/>
                              <a:gd name="T17" fmla="*/ 205 h 1113"/>
                              <a:gd name="T18" fmla="*/ 11690 w 11690"/>
                              <a:gd name="T19" fmla="*/ 928 h 1113"/>
                              <a:gd name="T20" fmla="*/ 11680 w 11690"/>
                              <a:gd name="T21" fmla="*/ 969 h 1113"/>
                              <a:gd name="T22" fmla="*/ 11665 w 11690"/>
                              <a:gd name="T23" fmla="*/ 1005 h 1113"/>
                              <a:gd name="T24" fmla="*/ 11643 w 11690"/>
                              <a:gd name="T25" fmla="*/ 1038 h 1113"/>
                              <a:gd name="T26" fmla="*/ 11613 w 11690"/>
                              <a:gd name="T27" fmla="*/ 1066 h 1113"/>
                              <a:gd name="T28" fmla="*/ 11580 w 11690"/>
                              <a:gd name="T29" fmla="*/ 1088 h 1113"/>
                              <a:gd name="T30" fmla="*/ 11542 w 11690"/>
                              <a:gd name="T31" fmla="*/ 1103 h 1113"/>
                              <a:gd name="T32" fmla="*/ 11502 w 11690"/>
                              <a:gd name="T33" fmla="*/ 1111 h 1113"/>
                              <a:gd name="T34" fmla="*/ 209 w 11690"/>
                              <a:gd name="T35" fmla="*/ 1113 h 1113"/>
                              <a:gd name="T36" fmla="*/ 167 w 11690"/>
                              <a:gd name="T37" fmla="*/ 1108 h 1113"/>
                              <a:gd name="T38" fmla="*/ 127 w 11690"/>
                              <a:gd name="T39" fmla="*/ 1095 h 1113"/>
                              <a:gd name="T40" fmla="*/ 93 w 11690"/>
                              <a:gd name="T41" fmla="*/ 1077 h 1113"/>
                              <a:gd name="T42" fmla="*/ 62 w 11690"/>
                              <a:gd name="T43" fmla="*/ 1052 h 1113"/>
                              <a:gd name="T44" fmla="*/ 36 w 11690"/>
                              <a:gd name="T45" fmla="*/ 1022 h 1113"/>
                              <a:gd name="T46" fmla="*/ 16 w 11690"/>
                              <a:gd name="T47" fmla="*/ 988 h 1113"/>
                              <a:gd name="T48" fmla="*/ 4 w 11690"/>
                              <a:gd name="T49" fmla="*/ 949 h 1113"/>
                              <a:gd name="T50" fmla="*/ 0 w 11690"/>
                              <a:gd name="T51" fmla="*/ 908 h 1113"/>
                              <a:gd name="T52" fmla="*/ 0 w 11690"/>
                              <a:gd name="T53" fmla="*/ 183 h 1113"/>
                              <a:gd name="T54" fmla="*/ 10 w 11690"/>
                              <a:gd name="T55" fmla="*/ 144 h 1113"/>
                              <a:gd name="T56" fmla="*/ 26 w 11690"/>
                              <a:gd name="T57" fmla="*/ 108 h 1113"/>
                              <a:gd name="T58" fmla="*/ 47 w 11690"/>
                              <a:gd name="T59" fmla="*/ 75 h 1113"/>
                              <a:gd name="T60" fmla="*/ 76 w 11690"/>
                              <a:gd name="T61" fmla="*/ 47 h 1113"/>
                              <a:gd name="T62" fmla="*/ 110 w 11690"/>
                              <a:gd name="T63" fmla="*/ 25 h 1113"/>
                              <a:gd name="T64" fmla="*/ 148 w 11690"/>
                              <a:gd name="T65" fmla="*/ 10 h 1113"/>
                              <a:gd name="T66" fmla="*/ 189 w 11690"/>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90" h="1113">
                                <a:moveTo>
                                  <a:pt x="209" y="0"/>
                                </a:moveTo>
                                <a:lnTo>
                                  <a:pt x="11481" y="0"/>
                                </a:lnTo>
                                <a:lnTo>
                                  <a:pt x="11502" y="2"/>
                                </a:lnTo>
                                <a:lnTo>
                                  <a:pt x="11522" y="5"/>
                                </a:lnTo>
                                <a:lnTo>
                                  <a:pt x="11542" y="10"/>
                                </a:lnTo>
                                <a:lnTo>
                                  <a:pt x="11561" y="16"/>
                                </a:lnTo>
                                <a:lnTo>
                                  <a:pt x="11580" y="25"/>
                                </a:lnTo>
                                <a:lnTo>
                                  <a:pt x="11597" y="35"/>
                                </a:lnTo>
                                <a:lnTo>
                                  <a:pt x="11613" y="47"/>
                                </a:lnTo>
                                <a:lnTo>
                                  <a:pt x="11629" y="60"/>
                                </a:lnTo>
                                <a:lnTo>
                                  <a:pt x="11643" y="75"/>
                                </a:lnTo>
                                <a:lnTo>
                                  <a:pt x="11654" y="91"/>
                                </a:lnTo>
                                <a:lnTo>
                                  <a:pt x="11665" y="108"/>
                                </a:lnTo>
                                <a:lnTo>
                                  <a:pt x="11674" y="125"/>
                                </a:lnTo>
                                <a:lnTo>
                                  <a:pt x="11680" y="144"/>
                                </a:lnTo>
                                <a:lnTo>
                                  <a:pt x="11687" y="163"/>
                                </a:lnTo>
                                <a:lnTo>
                                  <a:pt x="11690" y="183"/>
                                </a:lnTo>
                                <a:lnTo>
                                  <a:pt x="11690" y="205"/>
                                </a:lnTo>
                                <a:lnTo>
                                  <a:pt x="11690" y="908"/>
                                </a:lnTo>
                                <a:lnTo>
                                  <a:pt x="11690" y="928"/>
                                </a:lnTo>
                                <a:lnTo>
                                  <a:pt x="11687" y="949"/>
                                </a:lnTo>
                                <a:lnTo>
                                  <a:pt x="11680" y="969"/>
                                </a:lnTo>
                                <a:lnTo>
                                  <a:pt x="11674" y="988"/>
                                </a:lnTo>
                                <a:lnTo>
                                  <a:pt x="11665" y="1005"/>
                                </a:lnTo>
                                <a:lnTo>
                                  <a:pt x="11654" y="1022"/>
                                </a:lnTo>
                                <a:lnTo>
                                  <a:pt x="11643" y="1038"/>
                                </a:lnTo>
                                <a:lnTo>
                                  <a:pt x="11629" y="1052"/>
                                </a:lnTo>
                                <a:lnTo>
                                  <a:pt x="11613" y="1066"/>
                                </a:lnTo>
                                <a:lnTo>
                                  <a:pt x="11597" y="1077"/>
                                </a:lnTo>
                                <a:lnTo>
                                  <a:pt x="11580" y="1088"/>
                                </a:lnTo>
                                <a:lnTo>
                                  <a:pt x="11561" y="1095"/>
                                </a:lnTo>
                                <a:lnTo>
                                  <a:pt x="11542" y="1103"/>
                                </a:lnTo>
                                <a:lnTo>
                                  <a:pt x="11522" y="1108"/>
                                </a:lnTo>
                                <a:lnTo>
                                  <a:pt x="11502" y="1111"/>
                                </a:lnTo>
                                <a:lnTo>
                                  <a:pt x="11481" y="1113"/>
                                </a:lnTo>
                                <a:lnTo>
                                  <a:pt x="209" y="1113"/>
                                </a:lnTo>
                                <a:lnTo>
                                  <a:pt x="189" y="1111"/>
                                </a:lnTo>
                                <a:lnTo>
                                  <a:pt x="167" y="1108"/>
                                </a:lnTo>
                                <a:lnTo>
                                  <a:pt x="148" y="1103"/>
                                </a:lnTo>
                                <a:lnTo>
                                  <a:pt x="127" y="1095"/>
                                </a:lnTo>
                                <a:lnTo>
                                  <a:pt x="110" y="1088"/>
                                </a:lnTo>
                                <a:lnTo>
                                  <a:pt x="93" y="1077"/>
                                </a:lnTo>
                                <a:lnTo>
                                  <a:pt x="76" y="1066"/>
                                </a:lnTo>
                                <a:lnTo>
                                  <a:pt x="62" y="1052"/>
                                </a:lnTo>
                                <a:lnTo>
                                  <a:pt x="47" y="1038"/>
                                </a:lnTo>
                                <a:lnTo>
                                  <a:pt x="36" y="1022"/>
                                </a:lnTo>
                                <a:lnTo>
                                  <a:pt x="26" y="1005"/>
                                </a:lnTo>
                                <a:lnTo>
                                  <a:pt x="16" y="988"/>
                                </a:lnTo>
                                <a:lnTo>
                                  <a:pt x="10" y="969"/>
                                </a:lnTo>
                                <a:lnTo>
                                  <a:pt x="4" y="949"/>
                                </a:lnTo>
                                <a:lnTo>
                                  <a:pt x="0" y="928"/>
                                </a:lnTo>
                                <a:lnTo>
                                  <a:pt x="0" y="908"/>
                                </a:lnTo>
                                <a:lnTo>
                                  <a:pt x="0" y="205"/>
                                </a:lnTo>
                                <a:lnTo>
                                  <a:pt x="0" y="183"/>
                                </a:lnTo>
                                <a:lnTo>
                                  <a:pt x="4" y="163"/>
                                </a:lnTo>
                                <a:lnTo>
                                  <a:pt x="10" y="144"/>
                                </a:lnTo>
                                <a:lnTo>
                                  <a:pt x="16" y="125"/>
                                </a:lnTo>
                                <a:lnTo>
                                  <a:pt x="26" y="108"/>
                                </a:lnTo>
                                <a:lnTo>
                                  <a:pt x="36" y="91"/>
                                </a:lnTo>
                                <a:lnTo>
                                  <a:pt x="47" y="75"/>
                                </a:lnTo>
                                <a:lnTo>
                                  <a:pt x="62" y="60"/>
                                </a:lnTo>
                                <a:lnTo>
                                  <a:pt x="76" y="47"/>
                                </a:lnTo>
                                <a:lnTo>
                                  <a:pt x="93" y="35"/>
                                </a:lnTo>
                                <a:lnTo>
                                  <a:pt x="110" y="25"/>
                                </a:lnTo>
                                <a:lnTo>
                                  <a:pt x="127" y="16"/>
                                </a:lnTo>
                                <a:lnTo>
                                  <a:pt x="148" y="10"/>
                                </a:lnTo>
                                <a:lnTo>
                                  <a:pt x="167" y="5"/>
                                </a:lnTo>
                                <a:lnTo>
                                  <a:pt x="189" y="2"/>
                                </a:lnTo>
                                <a:lnTo>
                                  <a:pt x="209"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42"/>
                        <wps:cNvSpPr txBox="1">
                          <a:spLocks noChangeArrowheads="1"/>
                        </wps:cNvSpPr>
                        <wps:spPr bwMode="auto">
                          <a:xfrm>
                            <a:off x="1820" y="4320"/>
                            <a:ext cx="5600" cy="6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56A7455" w14:textId="77777777" w:rsidR="00AC4A86" w:rsidRDefault="00AC4A86" w:rsidP="00D56BC4">
                              <w:pPr>
                                <w:spacing w:after="660"/>
                                <w:rPr>
                                  <w:rFonts w:ascii="Tahoma" w:hAnsi="Tahoma" w:cs="Tahoma"/>
                                  <w:b/>
                                  <w:sz w:val="40"/>
                                  <w:szCs w:val="40"/>
                                </w:rPr>
                              </w:pPr>
                              <w:r>
                                <w:rPr>
                                  <w:rFonts w:ascii="Tahoma" w:hAnsi="Tahoma" w:cs="Tahoma"/>
                                  <w:b/>
                                  <w:sz w:val="40"/>
                                  <w:szCs w:val="40"/>
                                </w:rPr>
                                <w:t>Stavbu provádí:</w:t>
                              </w:r>
                            </w:p>
                            <w:p w14:paraId="3FFDD432" w14:textId="77777777" w:rsidR="00AC4A86" w:rsidRDefault="00AC4A86" w:rsidP="00D56BC4">
                              <w:pPr>
                                <w:spacing w:after="660"/>
                                <w:rPr>
                                  <w:rFonts w:ascii="Tahoma" w:hAnsi="Tahoma" w:cs="Tahoma"/>
                                  <w:b/>
                                  <w:sz w:val="40"/>
                                  <w:szCs w:val="40"/>
                                </w:rPr>
                              </w:pPr>
                              <w:r>
                                <w:rPr>
                                  <w:rFonts w:ascii="Tahoma" w:hAnsi="Tahoma" w:cs="Tahoma"/>
                                  <w:b/>
                                  <w:sz w:val="40"/>
                                  <w:szCs w:val="40"/>
                                </w:rPr>
                                <w:t>Název stavby:</w:t>
                              </w:r>
                            </w:p>
                            <w:p w14:paraId="07C24A8C" w14:textId="77777777" w:rsidR="00AC4A86" w:rsidRDefault="00AC4A86" w:rsidP="00D56BC4">
                              <w:pPr>
                                <w:spacing w:after="660"/>
                                <w:rPr>
                                  <w:rFonts w:ascii="Tahoma" w:hAnsi="Tahoma" w:cs="Tahoma"/>
                                  <w:b/>
                                  <w:sz w:val="40"/>
                                  <w:szCs w:val="40"/>
                                </w:rPr>
                              </w:pPr>
                              <w:r>
                                <w:rPr>
                                  <w:rFonts w:ascii="Tahoma" w:hAnsi="Tahoma" w:cs="Tahoma"/>
                                  <w:b/>
                                  <w:sz w:val="40"/>
                                  <w:szCs w:val="40"/>
                                </w:rPr>
                                <w:t>Odpovědný stavbyvedoucí:</w:t>
                              </w:r>
                            </w:p>
                            <w:p w14:paraId="43B2A22B" w14:textId="77777777" w:rsidR="00AC4A86" w:rsidRDefault="00AC4A86" w:rsidP="00D56BC4">
                              <w:pPr>
                                <w:spacing w:after="660"/>
                                <w:rPr>
                                  <w:rFonts w:ascii="Tahoma" w:hAnsi="Tahoma" w:cs="Tahoma"/>
                                  <w:b/>
                                  <w:sz w:val="40"/>
                                  <w:szCs w:val="40"/>
                                </w:rPr>
                              </w:pPr>
                              <w:r>
                                <w:rPr>
                                  <w:rFonts w:ascii="Tahoma" w:hAnsi="Tahoma" w:cs="Tahoma"/>
                                  <w:b/>
                                  <w:sz w:val="40"/>
                                  <w:szCs w:val="40"/>
                                </w:rPr>
                                <w:t>Termín zahájení:</w:t>
                              </w:r>
                            </w:p>
                            <w:p w14:paraId="37042623" w14:textId="77777777" w:rsidR="00AC4A86" w:rsidRDefault="00AC4A86" w:rsidP="00D56BC4">
                              <w:pPr>
                                <w:spacing w:after="660"/>
                                <w:rPr>
                                  <w:rFonts w:ascii="Tahoma" w:hAnsi="Tahoma" w:cs="Tahoma"/>
                                  <w:b/>
                                  <w:sz w:val="40"/>
                                  <w:szCs w:val="40"/>
                                </w:rPr>
                              </w:pPr>
                              <w:r>
                                <w:rPr>
                                  <w:rFonts w:ascii="Tahoma" w:hAnsi="Tahoma" w:cs="Tahoma"/>
                                  <w:b/>
                                  <w:sz w:val="40"/>
                                  <w:szCs w:val="40"/>
                                </w:rPr>
                                <w:t>Termín dokončení:</w:t>
                              </w:r>
                            </w:p>
                            <w:p w14:paraId="3537D060" w14:textId="77777777" w:rsidR="00AC4A86" w:rsidRDefault="00AC4A86" w:rsidP="00D56BC4">
                              <w:pPr>
                                <w:spacing w:after="120"/>
                                <w:rPr>
                                  <w:rFonts w:ascii="Tahoma" w:hAnsi="Tahoma" w:cs="Tahoma"/>
                                  <w:b/>
                                  <w:sz w:val="40"/>
                                  <w:szCs w:val="40"/>
                                </w:rPr>
                              </w:pPr>
                              <w:r>
                                <w:rPr>
                                  <w:rFonts w:ascii="Tahoma" w:hAnsi="Tahoma" w:cs="Tahoma"/>
                                  <w:b/>
                                  <w:sz w:val="40"/>
                                  <w:szCs w:val="40"/>
                                </w:rPr>
                                <w:t>Stavební povolení:</w:t>
                              </w:r>
                            </w:p>
                          </w:txbxContent>
                        </wps:txbx>
                        <wps:bodyPr rot="0" vert="horz" wrap="square" lIns="18000" tIns="10800" rIns="18000" bIns="10800" anchor="t" anchorCtr="0" upright="1">
                          <a:noAutofit/>
                        </wps:bodyPr>
                      </wps:wsp>
                      <wps:wsp>
                        <wps:cNvPr id="20" name="Text Box 43"/>
                        <wps:cNvSpPr txBox="1">
                          <a:spLocks noChangeArrowheads="1"/>
                        </wps:cNvSpPr>
                        <wps:spPr bwMode="auto">
                          <a:xfrm>
                            <a:off x="2057" y="2217"/>
                            <a:ext cx="12699" cy="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C76F8BB" w14:textId="77777777" w:rsidR="00AC4A86" w:rsidRDefault="00AC4A86" w:rsidP="00D56BC4"/>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0F0BDC" id="Group 26" o:spid="_x0000_s1026" style="position:absolute;left:0;text-align:left;margin-left:-9.9pt;margin-top:34.75pt;width:516.8pt;height:265pt;z-index:251658240" coordorigin="1214,1428" coordsize="14457,9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">
                <v:rect id="Rectangle 27" o:spid="_x0000_s1027" style="position:absolute;left:1214;top:1428;width:14457;height:9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" fillcolor="#c2c2c1" stroked="f"/>
                <v:shape id="Freeform 28" o:spid="_x0000_s1028" style="position:absolute;left:1870;top:2099;width:13096;height:907;visibility:visible;mso-wrap-style:square;v-text-anchor:top" coordsize="219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" path="m347,l21636,r18,2l21672,2r17,3l21706,8r16,3l21739,16r16,4l21771,27r31,14l21830,56r27,19l21882,97r22,23l21924,145r10,13l21941,172r8,14l21956,200r6,16l21968,231r5,14l21976,262r3,16l21982,294r2,17l21984,328r,964l21984,1309r-2,17l21979,1342r-3,15l21973,1374r-5,15l21962,1404r-6,16l21949,1434r-8,14l21934,1462r-10,12l21904,1499r-22,24l21857,1545r-27,18l21802,1579r-31,14l21755,1599r-16,5l21722,1609r-16,3l21689,1615r-17,3l21654,1618r-18,2l347,1620r-17,-2l312,1618r-17,-3l278,1612r-17,-3l243,1604r-15,-5l212,1593r-30,-14l154,1563r-28,-18l102,1523,79,1499,60,1474r-9,-12l41,1448r-6,-14l27,1420r-6,-16l16,1389r-5,-15l7,1357,4,1342,2,1326,,1309r,-17l,328,,311,2,294,4,278,7,262r4,-17l16,231r5,-15l27,200r8,-14l41,172,51,158r9,-13l79,120,102,97,126,75,154,56,182,41,212,27r16,-7l243,16r18,-5l278,8,295,5,312,2r18,l347,xe" stroked="f">
                  <v:path arrowok="t" o:connecttype="custom" o:connectlocs="12889,0;12910,1;12930,4;12950,9;12969,15;13004,31;13035,54;13060,81;13070,96;13079,112;13086,129;13091,147;13095,165;13096,184;13096,733;13093,751;13089,769;13083,786;13075,803;13066,819;13048,839;13020,865;12988,884;12960,895;12940,901;12920,904;12899,906;207,907;186,906;166,903;145,898;126,892;92,875;61,853;36,825;24,811;16,795;10,778;4,760;1,742;0,723;0,174;2,156;7,137;13,121;21,104;30,88;47,67;75,42;108,23;136,11;155,6;176,3;197,1" o:connectangles="0,0,0,0,0,0,0,0,0,0,0,0,0,0,0,0,0,0,0,0,0,0,0,0,0,0,0,0,0,0,0,0,0,0,0,0,0,0,0,0,0,0,0,0,0,0,0,0,0,0,0,0,0,0"/>
                </v:shape>
                <v:shape id="Freeform 29" o:spid="_x0000_s1029" style="position:absolute;left:1870;top:2099;width:13096;height:907;visibility:visible;mso-wrap-style:square;v-text-anchor:top" coordsize="219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" path="m347,l21636,r18,2l21672,2r17,3l21706,8r16,3l21739,16r16,4l21771,27r31,14l21830,56r27,19l21882,97r22,23l21924,145r10,13l21941,172r8,14l21956,200r6,16l21968,231r5,14l21976,262r3,16l21982,294r2,17l21984,328r,964l21984,1309r-2,17l21979,1342r-3,15l21973,1374r-5,15l21962,1404r-6,16l21949,1434r-8,14l21934,1462r-10,12l21904,1499r-22,24l21857,1545r-27,18l21802,1579r-31,14l21755,1599r-16,5l21722,1609r-16,3l21689,1615r-17,3l21654,1618r-18,2l347,1620r-17,-2l312,1618r-17,-3l278,1612r-17,-3l243,1604r-15,-5l212,1593r-30,-14l154,1563r-28,-18l102,1523,79,1499,60,1474r-9,-12l41,1448r-6,-14l27,1420r-6,-16l16,1389r-5,-15l7,1357,4,1342,2,1326,,1309r,-17l,328,,311,2,294,4,278,7,262r4,-17l16,231r5,-15l27,200r8,-14l41,172,51,158r9,-13l79,120,102,97,126,75,154,56,182,41,212,27r16,-7l243,16r18,-5l278,8,295,5,312,2r18,l347,e" filled="f" strokecolor="#1f1a17" strokeweight=".4pt">
                  <v:path arrowok="t" o:connecttype="custom" o:connectlocs="12889,0;12910,1;12930,4;12950,9;12969,15;13004,31;13035,54;13060,81;13070,96;13079,112;13086,129;13091,147;13095,165;13096,184;13096,733;13093,751;13089,769;13083,786;13075,803;13066,819;13048,839;13020,865;12988,884;12960,895;12940,901;12920,904;12899,906;207,907;186,906;166,903;145,898;126,892;92,875;61,853;36,825;24,811;16,795;10,778;4,760;1,742;0,723;0,174;2,156;7,137;13,121;21,104;30,88;47,67;75,42;108,23;136,11;155,6;176,3;197,1" o:connectangles="0,0,0,0,0,0,0,0,0,0,0,0,0,0,0,0,0,0,0,0,0,0,0,0,0,0,0,0,0,0,0,0,0,0,0,0,0,0,0,0,0,0,0,0,0,0,0,0,0,0,0,0,0,0"/>
                </v:shape>
                <v:shape id="Freeform 30" o:spid="_x0000_s1030" style="position:absolute;left:7938;top:4257;width:7030;height:680;visibility:visible;mso-wrap-style:square;v-text-anchor:top" coordsize="11732,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" path="m210,l11520,r22,l11563,3r20,5l11603,16r18,8l11638,35r17,12l11669,60r14,15l11696,91r9,15l11715,125r8,19l11727,164r3,21l11732,205r,709l11730,934r-3,21l11723,975r-8,19l11705,1011r-9,17l11683,1044r-14,15l11655,1072r-17,12l11621,1094r-18,9l11583,1109r-20,6l11542,1119r-22,l210,1119r-22,l168,1115r-20,-6l129,1103r-19,-9l93,1084,77,1072,61,1059,49,1044,36,1028,25,1011,17,994,10,975,5,955,2,934,,914,,205,2,185,5,164r5,-20l17,125r8,-19l36,91,49,75,61,60,77,47,93,35,110,24r19,-8l148,8,168,3,188,r22,xe" stroked="f">
                  <v:path arrowok="t" o:connecttype="custom" o:connectlocs="6903,0;6929,2;6953,10;6974,21;6992,36;7008,55;7020,76;7027,100;7030,125;7029,568;7025,592;7014,614;7001,634;6984,651;6963,665;6941,674;6916,680;126,680;101,678;77,670;56,659;37,644;22,625;10,604;3,580;0,555;1,112;6,88;15,64;29,46;46,29;66,15;89,5;113,0" o:connectangles="0,0,0,0,0,0,0,0,0,0,0,0,0,0,0,0,0,0,0,0,0,0,0,0,0,0,0,0,0,0,0,0,0,0"/>
                </v:shape>
                <v:shape id="Freeform 31" o:spid="_x0000_s1031" style="position:absolute;left:7938;top:4260;width:7030;height:680;visibility:visible;mso-wrap-style:square;v-text-anchor:top" coordsize="11732,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" path="m210,l11520,r22,l11563,3r20,5l11603,16r18,8l11638,35r17,12l11669,60r14,15l11696,91r9,15l11715,125r8,19l11727,164r3,21l11732,205r,709l11730,934r-3,21l11723,975r-8,19l11705,1011r-9,17l11683,1044r-14,15l11655,1072r-17,12l11621,1094r-18,9l11583,1109r-20,6l11542,1119r-22,l210,1119r-22,l168,1115r-20,-6l129,1103r-19,-9l93,1084,77,1072,61,1059,49,1044,36,1028,25,1011,17,994,10,975,5,955,2,934,,914,,205,2,185,5,164r5,-20l17,125r8,-19l36,91,49,75,61,60,77,47,93,35,110,24r19,-8l148,8,168,3,188,r22,e" filled="f" strokecolor="white" strokeweight=".15pt">
                  <v:path arrowok="t" o:connecttype="custom" o:connectlocs="6903,0;6929,2;6953,10;6974,21;6992,36;7008,55;7020,76;7027,100;7030,125;7029,568;7025,592;7014,614;7001,634;6984,651;6963,665;6941,674;6916,680;126,680;101,678;77,670;56,659;37,644;22,625;10,604;3,580;0,555;1,112;6,88;15,64;29,46;46,29;66,15;89,5;113,0" o:connectangles="0,0,0,0,0,0,0,0,0,0,0,0,0,0,0,0,0,0,0,0,0,0,0,0,0,0,0,0,0,0,0,0,0,0"/>
                </v:shape>
                <v:shape id="Freeform 32" o:spid="_x0000_s1032" style="position:absolute;left:7938;top:6568;width:7030;height:680;visibility:visible;mso-wrap-style:square;v-text-anchor:top" coordsize="11729,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" path="m210,l11519,r22,l11561,3r20,6l11600,15r19,10l11636,34r16,12l11668,59r12,14l11693,89r11,17l11713,125r6,18l11724,162r3,20l11729,203r,704l11727,927r-3,21l11719,966r-6,19l11704,1004r-11,17l11680,1037r-12,14l11652,1063r-16,13l11619,1085r-19,10l11581,1101r-20,6l11541,1110r-22,l210,1110r-22,l168,1107r-20,-6l129,1095r-19,-10l93,1076,77,1063,61,1051,49,1037,36,1021,25,1004,17,985,10,966,5,948,2,927,,907,,203,2,182,5,162r5,-19l17,125r8,-19l36,89,49,73,61,59,77,46,93,34r17,-9l129,15,148,9,168,3,188,r22,xe" stroked="f">
                  <v:path arrowok="t" o:connecttype="custom" o:connectlocs="6904,0;6929,2;6953,9;6974,21;6993,36;7008,55;7020,77;7027,99;7030,124;7029,568;7024,592;7015,615;7001,635;6984,651;6964,665;6941,674;6917,680;126,680;101,678;77,671;56,659;37,644;22,625;10,603;3,581;0,556;1,111;6,88;15,65;29,45;46,28;66,15;89,6;113,0" o:connectangles="0,0,0,0,0,0,0,0,0,0,0,0,0,0,0,0,0,0,0,0,0,0,0,0,0,0,0,0,0,0,0,0,0,0"/>
                </v:shape>
                <v:shape id="Freeform 33" o:spid="_x0000_s1033" style="position:absolute;left:7938;top:6568;width:7030;height:680;visibility:visible;mso-wrap-style:square;v-text-anchor:top" coordsize="11729,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" path="m210,l11519,r22,l11561,3r20,6l11600,15r19,10l11636,34r16,12l11668,59r12,14l11693,89r11,17l11713,125r6,18l11724,162r3,20l11729,203r,704l11727,927r-3,21l11719,966r-6,19l11704,1004r-11,17l11680,1037r-12,14l11652,1063r-16,13l11619,1085r-19,10l11581,1101r-20,6l11541,1110r-22,l210,1110r-22,l168,1107r-20,-6l129,1095r-19,-10l93,1076,77,1063,61,1051,49,1037,36,1021,25,1004,17,985,10,966,5,948,2,927,,907,,203,2,182,5,162r5,-19l17,125r8,-19l36,89,49,73,61,59,77,46,93,34r17,-9l129,15,148,9,168,3,188,r22,e" filled="f" strokecolor="white" strokeweight=".15pt">
                  <v:path arrowok="t" o:connecttype="custom" o:connectlocs="6904,0;6929,2;6953,9;6974,21;6993,36;7008,55;7020,77;7027,99;7030,124;7029,568;7024,592;7015,615;7001,635;6984,651;6964,665;6941,674;6917,680;126,680;101,678;77,671;56,659;37,644;22,625;10,603;3,581;0,556;1,111;6,88;15,65;29,45;46,28;66,15;89,6;113,0" o:connectangles="0,0,0,0,0,0,0,0,0,0,0,0,0,0,0,0,0,0,0,0,0,0,0,0,0,0,0,0,0,0,0,0,0,0"/>
                </v:shape>
                <v:shape id="Freeform 34" o:spid="_x0000_s1034" style="position:absolute;left:7938;top:5392;width:7030;height:680;visibility:visible;mso-wrap-style:square;v-text-anchor:top" coordsize="11729,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" path="m210,l11519,r22,2l11561,5r20,5l11600,16r19,9l11636,35r16,12l11668,60r12,15l11693,91r11,17l11713,125r6,19l11724,163r3,20l11729,205r,704l11727,930r-3,20l11719,969r-6,19l11704,1006r-11,16l11680,1038r-12,15l11652,1066r-16,12l11619,1088r-19,9l11581,1103r-20,5l11541,1111r-22,2l210,1113r-22,-2l168,1108r-20,-5l129,1097r-19,-9l93,1078,77,1066,61,1053,49,1038,36,1022,25,1006,17,988,10,969,5,950,2,930,,909,,205,2,183,5,163r5,-19l17,125r8,-17l36,91,49,75,61,60,77,47,93,35,110,25r19,-9l148,10,168,5,188,2,210,xe" stroked="f">
                  <v:path arrowok="t" o:connecttype="custom" o:connectlocs="6904,0;6929,3;6953,10;6974,21;6993,37;7008,56;7020,76;7027,100;7030,125;7029,568;7024,592;7015,615;7001,634;6984,651;6964,665;6941,674;6917,679;126,680;101,677;77,670;56,659;37,643;22,624;10,604;3,580;0,555;1,112;6,88;15,66;29,46;46,29;66,15;89,6;113,1" o:connectangles="0,0,0,0,0,0,0,0,0,0,0,0,0,0,0,0,0,0,0,0,0,0,0,0,0,0,0,0,0,0,0,0,0,0"/>
                </v:shape>
                <v:shape id="Freeform 35" o:spid="_x0000_s1035" style="position:absolute;left:7938;top:5392;width:7030;height:680;visibility:visible;mso-wrap-style:square;v-text-anchor:top" coordsize="11729,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" path="m210,l11519,r22,2l11561,5r20,5l11600,16r19,9l11636,35r16,12l11668,60r12,15l11693,91r11,17l11713,125r6,19l11724,163r3,20l11729,205r,704l11727,930r-3,20l11719,969r-6,19l11704,1006r-11,16l11680,1038r-12,15l11652,1066r-16,12l11619,1088r-19,9l11581,1103r-20,5l11541,1111r-22,2l210,1113r-22,-2l168,1108r-20,-5l129,1097r-19,-9l93,1078,77,1066,61,1053,49,1038,36,1022,25,1006,17,988,10,969,5,950,2,930,,909,,205,2,183,5,163r5,-19l17,125r8,-17l36,91,49,75,61,60,77,47,93,35,110,25r19,-9l148,10,168,5,188,2,210,e" filled="f" strokecolor="white" strokeweight=".15pt">
                  <v:path arrowok="t" o:connecttype="custom" o:connectlocs="6904,0;6929,3;6953,10;6974,21;6993,37;7008,56;7020,76;7027,100;7030,125;7029,568;7024,592;7015,615;7001,634;6984,651;6964,665;6941,674;6917,679;126,680;101,677;77,670;56,659;37,643;22,624;10,604;3,580;0,555;1,112;6,88;15,66;29,46;46,29;66,15;89,6;113,1" o:connectangles="0,0,0,0,0,0,0,0,0,0,0,0,0,0,0,0,0,0,0,0,0,0,0,0,0,0,0,0,0,0,0,0,0,0"/>
                </v:shape>
                <v:shape id="Freeform 36" o:spid="_x0000_s1036" style="position:absolute;left:7938;top:7705;width:7030;height:680;visibility:visible;mso-wrap-style:square;v-text-anchor:top" coordsize="11766,1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" path="m210,l11556,r20,l11598,4r20,6l11637,16r19,9l11673,35r16,12l11705,60r12,14l11730,89r11,18l11750,125r6,19l11761,163r5,20l11766,204r,704l11766,928r-5,21l11756,967r-6,19l11741,1005r-11,17l11717,1038r-12,14l11689,1064r-16,13l11656,1086r-19,9l11618,1102r-20,6l11576,1111r-20,l210,1111r-22,l167,1108r-20,-6l128,1095r-19,-9l92,1077,76,1064,61,1052,47,1038,36,1022,25,1005,15,986,9,967,3,949,,928,,908,,204,,183,3,163,9,144r6,-19l25,107,36,89,47,74,61,60,76,47,92,35,109,25r19,-9l147,10,167,4,188,r22,xe" stroked="f">
                  <v:path arrowok="t" o:connecttype="custom" o:connectlocs="6905,0;6930,2;6953,10;6974,21;6994,37;7008,54;7020,77;7027,100;7030,125;7030,568;7024,592;7015,615;7001,635;6984,651;6964,665;6942,674;6916,680;125,680;100,678;76,670;55,659;36,644;22,626;9,603;2,581;0,556;0,112;5,88;15,65;28,45;45,29;65,15;88,6;112,0" o:connectangles="0,0,0,0,0,0,0,0,0,0,0,0,0,0,0,0,0,0,0,0,0,0,0,0,0,0,0,0,0,0,0,0,0,0"/>
                </v:shape>
                <v:shape id="Freeform 37" o:spid="_x0000_s1037" style="position:absolute;left:7938;top:7705;width:7030;height:680;visibility:visible;mso-wrap-style:square;v-text-anchor:top" coordsize="11766,1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" path="m210,l11556,r20,l11598,4r20,6l11637,16r19,9l11673,35r16,12l11705,60r12,14l11730,89r11,18l11750,125r6,19l11761,163r5,20l11766,204r,704l11766,928r-5,21l11756,967r-6,19l11741,1005r-11,17l11717,1038r-12,14l11689,1064r-16,13l11656,1086r-19,9l11618,1102r-20,6l11576,1111r-20,l210,1111r-22,l167,1108r-20,-6l128,1095r-19,-9l92,1077,76,1064,61,1052,47,1038,36,1022,25,1005,15,986,9,967,3,949,,928,,908,,204,,183,3,163,9,144r6,-19l25,107,36,89,47,74,61,60,76,47,92,35,109,25r19,-9l147,10,167,4,188,r22,e" filled="f" strokecolor="white" strokeweight=".15pt">
                  <v:path arrowok="t" o:connecttype="custom" o:connectlocs="6905,0;6930,2;6953,10;6974,21;6994,37;7008,54;7020,77;7027,100;7030,125;7030,568;7024,592;7015,615;7001,635;6984,651;6964,665;6942,674;6916,680;125,680;100,678;76,670;55,659;36,644;22,626;9,603;2,581;0,556;0,112;5,88;15,65;28,45;45,29;65,15;88,6;112,0" o:connectangles="0,0,0,0,0,0,0,0,0,0,0,0,0,0,0,0,0,0,0,0,0,0,0,0,0,0,0,0,0,0,0,0,0,0"/>
                </v:shape>
                <v:shape id="Freeform 38" o:spid="_x0000_s1038" style="position:absolute;left:7938;top:8845;width:7030;height:680;visibility:visible;mso-wrap-style:square;v-text-anchor:top" coordsize="11691,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" path="m210,l11481,r22,2l11523,5r21,5l11563,16r18,9l11599,36r15,11l11629,60r14,15l11655,91r10,17l11674,125r8,19l11687,163r3,20l11691,205r,703l11690,928r-3,21l11682,969r-8,19l11665,1005r-10,17l11643,1038r-14,14l11614,1066r-15,11l11581,1088r-18,7l11544,1103r-21,5l11503,1111r-22,2l210,1113r-22,-2l168,1108r-20,-5l129,1095r-19,-7l93,1077,77,1066,61,1052,49,1038,36,1022,25,1005,17,988,10,969,5,949,2,928,,908,,205,2,183,5,163r5,-19l17,125r8,-17l36,91,49,75,61,60,77,47,93,36,110,25r19,-9l148,10,168,5,188,2,210,xe" stroked="f">
                  <v:path arrowok="t" o:connecttype="custom" o:connectlocs="6904,0;6929,3;6953,10;6975,22;6993,37;7008,56;7020,76;7028,100;7030,125;7029,567;7025,592;7014,614;7001,634;6984,651;6964,665;6942,674;6917,679;126,680;101,677;78,669;56,658;37,643;22,624;10,604;3,580;0,555;1,112;6,88;15,66;29,46;46,29;66,15;89,6;113,1" o:connectangles="0,0,0,0,0,0,0,0,0,0,0,0,0,0,0,0,0,0,0,0,0,0,0,0,0,0,0,0,0,0,0,0,0,0"/>
                </v:shape>
                <v:shape id="Freeform 39" o:spid="_x0000_s1039" style="position:absolute;left:7938;top:8845;width:7030;height:680;visibility:visible;mso-wrap-style:square;v-text-anchor:top" coordsize="11691,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" path="m210,l11481,r22,2l11523,5r21,5l11563,16r18,9l11599,36r15,11l11629,60r14,15l11655,91r10,17l11674,125r8,19l11687,163r3,20l11691,205r,703l11690,928r-3,21l11682,969r-8,19l11665,1005r-10,17l11643,1038r-14,14l11614,1066r-15,11l11581,1088r-18,7l11544,1103r-21,5l11503,1111r-22,2l210,1113r-22,-2l168,1108r-20,-5l129,1095r-19,-7l93,1077,77,1066,61,1052,49,1038,36,1022,25,1005,17,988,10,969,5,949,2,928,,908,,205,2,183,5,163r5,-19l17,125r8,-17l36,91,49,75,61,60,77,47,93,36,110,25r19,-9l148,10,168,5,188,2,210,e" filled="f" strokecolor="white" strokeweight=".15pt">
                  <v:path arrowok="t" o:connecttype="custom" o:connectlocs="6904,0;6929,3;6953,10;6975,22;6993,37;7008,56;7020,76;7028,100;7030,125;7029,567;7025,592;7014,614;7001,634;6984,651;6964,665;6942,674;6917,679;126,680;101,677;78,669;56,658;37,643;22,624;10,604;3,580;0,555;1,112;6,88;15,66;29,46;46,29;66,15;89,6;113,1" o:connectangles="0,0,0,0,0,0,0,0,0,0,0,0,0,0,0,0,0,0,0,0,0,0,0,0,0,0,0,0,0,0,0,0,0,0"/>
                </v:shape>
                <v:shape id="Freeform 40" o:spid="_x0000_s1040" style="position:absolute;left:7938;top:9987;width:7030;height:680;visibility:visible;mso-wrap-style:square;v-text-anchor:top" coordsize="11690,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" path="m209,l11481,r21,2l11522,5r20,5l11561,16r19,9l11597,35r16,12l11629,60r14,15l11654,91r11,17l11674,125r6,19l11687,163r3,20l11690,205r,703l11690,928r-3,21l11680,969r-6,19l11665,1005r-11,17l11643,1038r-14,14l11613,1066r-16,11l11580,1088r-19,7l11542,1103r-20,5l11502,1111r-21,2l209,1113r-20,-2l167,1108r-19,-5l127,1095r-17,-7l93,1077,76,1066,62,1052,47,1038,36,1022,26,1005,16,988,10,969,4,949,,928,,908,,205,,183,4,163r6,-19l16,125,26,108,36,91,47,75,62,60,76,47,93,35,110,25r17,-9l148,10,167,5,189,2,209,xe" stroked="f">
                  <v:path arrowok="t" o:connecttype="custom" o:connectlocs="6904,0;6929,3;6952,10;6974,21;6993,37;7008,56;7020,76;7028,100;7030,125;7030,567;7024,592;7015,614;7002,634;6984,651;6964,665;6941,674;6917,679;126,680;100,677;76,669;56,658;37,643;22,624;10,604;2,580;0,555;0,112;6,88;16,66;28,46;46,29;66,15;89,6;114,1" o:connectangles="0,0,0,0,0,0,0,0,0,0,0,0,0,0,0,0,0,0,0,0,0,0,0,0,0,0,0,0,0,0,0,0,0,0"/>
                </v:shape>
                <v:shape id="Freeform 41" o:spid="_x0000_s1041" style="position:absolute;left:7938;top:9987;width:7030;height:680;visibility:visible;mso-wrap-style:square;v-text-anchor:top" coordsize="11690,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" path="m209,l11481,r21,2l11522,5r20,5l11561,16r19,9l11597,35r16,12l11629,60r14,15l11654,91r11,17l11674,125r6,19l11687,163r3,20l11690,205r,703l11690,928r-3,21l11680,969r-6,19l11665,1005r-11,17l11643,1038r-14,14l11613,1066r-16,11l11580,1088r-19,7l11542,1103r-20,5l11502,1111r-21,2l209,1113r-20,-2l167,1108r-19,-5l127,1095r-17,-7l93,1077,76,1066,62,1052,47,1038,36,1022,26,1005,16,988,10,969,4,949,,928,,908,,205,,183,4,163r6,-19l16,125,26,108,36,91,47,75,62,60,76,47,93,35,110,25r17,-9l148,10,167,5,189,2,209,e" filled="f" strokecolor="white" strokeweight=".15pt">
                  <v:path arrowok="t" o:connecttype="custom" o:connectlocs="6904,0;6929,3;6952,10;6974,21;6993,37;7008,56;7020,76;7028,100;7030,125;7030,567;7024,592;7015,614;7002,634;6984,651;6964,665;6941,674;6917,679;126,680;100,677;76,669;56,658;37,643;22,624;10,604;2,580;0,555;0,112;6,88;16,66;28,46;46,29;66,15;89,6;114,1" o:connectangles="0,0,0,0,0,0,0,0,0,0,0,0,0,0,0,0,0,0,0,0,0,0,0,0,0,0,0,0,0,0,0,0,0,0"/>
                </v:shape>
                <v:shapetype id="_x0000_t202" coordsize="21600,21600" o:spt="202" path="m,l,21600r21600,l21600,xe">
                  <v:stroke joinstyle="miter"/>
                  <v:path gradientshapeok="t" o:connecttype="rect"/>
                </v:shapetype>
                <v:shape id="Text Box 42" o:spid="_x0000_s1042" type="#_x0000_t202" style="position:absolute;left:1820;top:4320;width:5600;height:6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" filled="f" stroked="f" strokeweight="0">
                  <v:textbox inset=".5mm,.3mm,.5mm,.3mm">
                    <w:txbxContent>
                      <w:p w14:paraId="656A7455" w14:textId="77777777" w:rsidR="00AC4A86" w:rsidRDefault="00AC4A86" w:rsidP="00D56BC4">
                        <w:pPr>
                          <w:spacing w:after="660"/>
                          <w:rPr>
                            <w:rFonts w:ascii="Tahoma" w:hAnsi="Tahoma" w:cs="Tahoma"/>
                            <w:b/>
                            <w:sz w:val="40"/>
                            <w:szCs w:val="40"/>
                          </w:rPr>
                        </w:pPr>
                        <w:r>
                          <w:rPr>
                            <w:rFonts w:ascii="Tahoma" w:hAnsi="Tahoma" w:cs="Tahoma"/>
                            <w:b/>
                            <w:sz w:val="40"/>
                            <w:szCs w:val="40"/>
                          </w:rPr>
                          <w:t>Stavbu provádí:</w:t>
                        </w:r>
                      </w:p>
                      <w:p w14:paraId="3FFDD432" w14:textId="77777777" w:rsidR="00AC4A86" w:rsidRDefault="00AC4A86" w:rsidP="00D56BC4">
                        <w:pPr>
                          <w:spacing w:after="660"/>
                          <w:rPr>
                            <w:rFonts w:ascii="Tahoma" w:hAnsi="Tahoma" w:cs="Tahoma"/>
                            <w:b/>
                            <w:sz w:val="40"/>
                            <w:szCs w:val="40"/>
                          </w:rPr>
                        </w:pPr>
                        <w:r>
                          <w:rPr>
                            <w:rFonts w:ascii="Tahoma" w:hAnsi="Tahoma" w:cs="Tahoma"/>
                            <w:b/>
                            <w:sz w:val="40"/>
                            <w:szCs w:val="40"/>
                          </w:rPr>
                          <w:t>Název stavby:</w:t>
                        </w:r>
                      </w:p>
                      <w:p w14:paraId="07C24A8C" w14:textId="77777777" w:rsidR="00AC4A86" w:rsidRDefault="00AC4A86" w:rsidP="00D56BC4">
                        <w:pPr>
                          <w:spacing w:after="660"/>
                          <w:rPr>
                            <w:rFonts w:ascii="Tahoma" w:hAnsi="Tahoma" w:cs="Tahoma"/>
                            <w:b/>
                            <w:sz w:val="40"/>
                            <w:szCs w:val="40"/>
                          </w:rPr>
                        </w:pPr>
                        <w:r>
                          <w:rPr>
                            <w:rFonts w:ascii="Tahoma" w:hAnsi="Tahoma" w:cs="Tahoma"/>
                            <w:b/>
                            <w:sz w:val="40"/>
                            <w:szCs w:val="40"/>
                          </w:rPr>
                          <w:t>Odpovědný stavbyvedoucí:</w:t>
                        </w:r>
                      </w:p>
                      <w:p w14:paraId="43B2A22B" w14:textId="77777777" w:rsidR="00AC4A86" w:rsidRDefault="00AC4A86" w:rsidP="00D56BC4">
                        <w:pPr>
                          <w:spacing w:after="660"/>
                          <w:rPr>
                            <w:rFonts w:ascii="Tahoma" w:hAnsi="Tahoma" w:cs="Tahoma"/>
                            <w:b/>
                            <w:sz w:val="40"/>
                            <w:szCs w:val="40"/>
                          </w:rPr>
                        </w:pPr>
                        <w:r>
                          <w:rPr>
                            <w:rFonts w:ascii="Tahoma" w:hAnsi="Tahoma" w:cs="Tahoma"/>
                            <w:b/>
                            <w:sz w:val="40"/>
                            <w:szCs w:val="40"/>
                          </w:rPr>
                          <w:t>Termín zahájení:</w:t>
                        </w:r>
                      </w:p>
                      <w:p w14:paraId="37042623" w14:textId="77777777" w:rsidR="00AC4A86" w:rsidRDefault="00AC4A86" w:rsidP="00D56BC4">
                        <w:pPr>
                          <w:spacing w:after="660"/>
                          <w:rPr>
                            <w:rFonts w:ascii="Tahoma" w:hAnsi="Tahoma" w:cs="Tahoma"/>
                            <w:b/>
                            <w:sz w:val="40"/>
                            <w:szCs w:val="40"/>
                          </w:rPr>
                        </w:pPr>
                        <w:r>
                          <w:rPr>
                            <w:rFonts w:ascii="Tahoma" w:hAnsi="Tahoma" w:cs="Tahoma"/>
                            <w:b/>
                            <w:sz w:val="40"/>
                            <w:szCs w:val="40"/>
                          </w:rPr>
                          <w:t>Termín dokončení:</w:t>
                        </w:r>
                      </w:p>
                      <w:p w14:paraId="3537D060" w14:textId="77777777" w:rsidR="00AC4A86" w:rsidRDefault="00AC4A86" w:rsidP="00D56BC4">
                        <w:pPr>
                          <w:spacing w:after="120"/>
                          <w:rPr>
                            <w:rFonts w:ascii="Tahoma" w:hAnsi="Tahoma" w:cs="Tahoma"/>
                            <w:b/>
                            <w:sz w:val="40"/>
                            <w:szCs w:val="40"/>
                          </w:rPr>
                        </w:pPr>
                        <w:r>
                          <w:rPr>
                            <w:rFonts w:ascii="Tahoma" w:hAnsi="Tahoma" w:cs="Tahoma"/>
                            <w:b/>
                            <w:sz w:val="40"/>
                            <w:szCs w:val="40"/>
                          </w:rPr>
                          <w:t>Stavební povolení:</w:t>
                        </w:r>
                      </w:p>
                    </w:txbxContent>
                  </v:textbox>
                </v:shape>
                <v:shape id="Text Box 43" o:spid="_x0000_s1043" type="#_x0000_t202" style="position:absolute;left:2057;top:2217;width:12699;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" filled="f" stroked="f" strokeweight="0">
                  <v:textbox inset=".5mm,.3mm,.5mm,.3mm">
                    <w:txbxContent>
                      <w:p w14:paraId="2C76F8BB" w14:textId="77777777" w:rsidR="00AC4A86" w:rsidRDefault="00AC4A86" w:rsidP="00D56BC4"/>
                    </w:txbxContent>
                  </v:textbox>
                </v:shape>
              </v:group>
            </w:pict>
          </mc:Fallback>
        </mc:AlternateContent>
      </w:r>
    </w:p>
    <w:sectPr w:rsidR="00D56BC4" w:rsidRPr="00AA3793" w:rsidSect="00763133">
      <w:headerReference w:type="default" r:id="rId27"/>
      <w:footerReference w:type="default" r:id="rId28"/>
      <w:pgSz w:w="11900" w:h="16840"/>
      <w:pgMar w:top="1134" w:right="1134" w:bottom="1134" w:left="1134" w:header="708" w:footer="708"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DFB91" w14:textId="77777777" w:rsidR="00B551FB" w:rsidRDefault="00B551FB">
      <w:r>
        <w:separator/>
      </w:r>
    </w:p>
  </w:endnote>
  <w:endnote w:type="continuationSeparator" w:id="0">
    <w:p w14:paraId="649B0F25" w14:textId="77777777" w:rsidR="00B551FB" w:rsidRDefault="00B551FB">
      <w:r>
        <w:continuationSeparator/>
      </w:r>
    </w:p>
  </w:endnote>
  <w:endnote w:type="continuationNotice" w:id="1">
    <w:p w14:paraId="568A3D53" w14:textId="77777777" w:rsidR="00B551FB" w:rsidRDefault="00B55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48D39" w14:textId="6CA4A468" w:rsidR="00AC4A86" w:rsidRDefault="00AC4A86">
    <w:pPr>
      <w:pStyle w:val="Zpat"/>
      <w:tabs>
        <w:tab w:val="right" w:pos="9639"/>
      </w:tabs>
    </w:pPr>
    <w:r>
      <w:tab/>
    </w:r>
    <w:r>
      <w:tab/>
    </w:r>
    <w:r>
      <w:rPr>
        <w:snapToGrid w:val="0"/>
      </w:rPr>
      <w:t xml:space="preserve">Strana </w:t>
    </w:r>
    <w:r>
      <w:rPr>
        <w:snapToGrid w:val="0"/>
      </w:rPr>
      <w:fldChar w:fldCharType="begin"/>
    </w:r>
    <w:r>
      <w:rPr>
        <w:snapToGrid w:val="0"/>
      </w:rPr>
      <w:instrText xml:space="preserve"> PAGE </w:instrText>
    </w:r>
    <w:r>
      <w:rPr>
        <w:snapToGrid w:val="0"/>
      </w:rPr>
      <w:fldChar w:fldCharType="separate"/>
    </w:r>
    <w:r>
      <w:rPr>
        <w:noProof/>
        <w:snapToGrid w:val="0"/>
      </w:rPr>
      <w:t>2</w:t>
    </w:r>
    <w:r>
      <w:rPr>
        <w:snapToGrid w:val="0"/>
      </w:rPr>
      <w:fldChar w:fldCharType="end"/>
    </w:r>
    <w:r>
      <w:rPr>
        <w:snapToGrid w:val="0"/>
      </w:rPr>
      <w:t xml:space="preserve"> (celkem </w:t>
    </w:r>
    <w:r>
      <w:rPr>
        <w:snapToGrid w:val="0"/>
      </w:rPr>
      <w:fldChar w:fldCharType="begin"/>
    </w:r>
    <w:r>
      <w:rPr>
        <w:snapToGrid w:val="0"/>
      </w:rPr>
      <w:instrText xml:space="preserve"> NUMPAGES </w:instrText>
    </w:r>
    <w:r>
      <w:rPr>
        <w:snapToGrid w:val="0"/>
      </w:rPr>
      <w:fldChar w:fldCharType="separate"/>
    </w:r>
    <w:r>
      <w:rPr>
        <w:noProof/>
        <w:snapToGrid w:val="0"/>
      </w:rPr>
      <w:t>42</w:t>
    </w:r>
    <w:r>
      <w:rPr>
        <w:snapToGrid w:val="0"/>
      </w:rPr>
      <w:fldChar w:fldCharType="end"/>
    </w:r>
    <w:r>
      <w:rPr>
        <w:snapToGrid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55CC2" w14:textId="1500473F" w:rsidR="00AC4A86" w:rsidRPr="00D92D3A" w:rsidRDefault="00AC4A86" w:rsidP="00D92D3A">
    <w:pPr>
      <w:pStyle w:val="Zpat"/>
      <w:tabs>
        <w:tab w:val="clear" w:pos="4536"/>
        <w:tab w:val="clear" w:pos="9072"/>
        <w:tab w:val="center" w:pos="4820"/>
      </w:tabs>
      <w:ind w:right="-7"/>
      <w:rPr>
        <w:rFonts w:ascii="Arial" w:hAnsi="Arial" w:cs="Arial"/>
        <w:sz w:val="22"/>
      </w:rPr>
    </w:pPr>
    <w:r w:rsidRPr="00D92D3A">
      <w:rPr>
        <w:rStyle w:val="slostrnky"/>
        <w:rFonts w:ascii="Arial" w:hAnsi="Arial" w:cs="Arial"/>
        <w:sz w:val="22"/>
      </w:rPr>
      <w:tab/>
    </w:r>
    <w:r>
      <w:rPr>
        <w:rStyle w:val="slostrnky"/>
        <w:rFonts w:ascii="Arial" w:hAnsi="Arial" w:cs="Arial"/>
        <w:sz w:val="22"/>
      </w:rPr>
      <w:t xml:space="preserve">- </w:t>
    </w:r>
    <w:r w:rsidRPr="00D92D3A">
      <w:rPr>
        <w:rStyle w:val="slostrnky"/>
        <w:rFonts w:ascii="Arial" w:hAnsi="Arial" w:cs="Arial"/>
        <w:sz w:val="22"/>
      </w:rPr>
      <w:fldChar w:fldCharType="begin"/>
    </w:r>
    <w:r w:rsidRPr="00D92D3A">
      <w:rPr>
        <w:rStyle w:val="slostrnky"/>
        <w:rFonts w:ascii="Arial" w:hAnsi="Arial" w:cs="Arial"/>
        <w:sz w:val="22"/>
      </w:rPr>
      <w:instrText xml:space="preserve"> PAGE </w:instrText>
    </w:r>
    <w:r w:rsidRPr="00D92D3A">
      <w:rPr>
        <w:rStyle w:val="slostrnky"/>
        <w:rFonts w:ascii="Arial" w:hAnsi="Arial" w:cs="Arial"/>
        <w:sz w:val="22"/>
      </w:rPr>
      <w:fldChar w:fldCharType="separate"/>
    </w:r>
    <w:r>
      <w:rPr>
        <w:rStyle w:val="slostrnky"/>
        <w:rFonts w:ascii="Arial" w:hAnsi="Arial" w:cs="Arial"/>
        <w:noProof/>
        <w:sz w:val="22"/>
      </w:rPr>
      <w:t>42</w:t>
    </w:r>
    <w:r w:rsidRPr="00D92D3A">
      <w:rPr>
        <w:rStyle w:val="slostrnky"/>
        <w:rFonts w:ascii="Arial" w:hAnsi="Arial" w:cs="Arial"/>
        <w:sz w:val="22"/>
      </w:rPr>
      <w:fldChar w:fldCharType="end"/>
    </w:r>
    <w:r>
      <w:rPr>
        <w:rStyle w:val="slostrnky"/>
        <w:rFonts w:ascii="Arial" w:hAnsi="Arial" w:cs="Arial"/>
        <w:sz w:val="22"/>
      </w:rPr>
      <w:t xml:space="preserve"> / </w:t>
    </w:r>
    <w:r>
      <w:rPr>
        <w:rStyle w:val="slostrnky"/>
        <w:rFonts w:ascii="Arial" w:hAnsi="Arial" w:cs="Arial"/>
        <w:sz w:val="22"/>
      </w:rPr>
      <w:fldChar w:fldCharType="begin"/>
    </w:r>
    <w:r>
      <w:rPr>
        <w:rStyle w:val="slostrnky"/>
        <w:rFonts w:ascii="Arial" w:hAnsi="Arial" w:cs="Arial"/>
        <w:sz w:val="22"/>
      </w:rPr>
      <w:instrText xml:space="preserve"> NUMPAGES   \* MERGEFORMAT </w:instrText>
    </w:r>
    <w:r>
      <w:rPr>
        <w:rStyle w:val="slostrnky"/>
        <w:rFonts w:ascii="Arial" w:hAnsi="Arial" w:cs="Arial"/>
        <w:sz w:val="22"/>
      </w:rPr>
      <w:fldChar w:fldCharType="separate"/>
    </w:r>
    <w:r>
      <w:rPr>
        <w:rStyle w:val="slostrnky"/>
        <w:rFonts w:ascii="Arial" w:hAnsi="Arial" w:cs="Arial"/>
        <w:noProof/>
        <w:sz w:val="22"/>
      </w:rPr>
      <w:t>42</w:t>
    </w:r>
    <w:r>
      <w:rPr>
        <w:rStyle w:val="slostrnky"/>
        <w:rFonts w:ascii="Arial" w:hAnsi="Arial" w:cs="Arial"/>
        <w:sz w:val="22"/>
      </w:rPr>
      <w:fldChar w:fldCharType="end"/>
    </w:r>
    <w:r>
      <w:rPr>
        <w:rStyle w:val="slostrnky"/>
        <w:rFonts w:ascii="Arial" w:hAnsi="Arial" w:cs="Arial"/>
        <w:sz w:val="22"/>
      </w:rPr>
      <w:t xml:space="preserve"> -</w:t>
    </w:r>
  </w:p>
  <w:p w14:paraId="6A146CB2" w14:textId="77777777" w:rsidR="00AC4A86" w:rsidRDefault="00AC4A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BE8F6" w14:textId="77777777" w:rsidR="00B551FB" w:rsidRDefault="00B551FB">
      <w:r>
        <w:separator/>
      </w:r>
    </w:p>
  </w:footnote>
  <w:footnote w:type="continuationSeparator" w:id="0">
    <w:p w14:paraId="320C7FE8" w14:textId="77777777" w:rsidR="00B551FB" w:rsidRDefault="00B551FB">
      <w:r>
        <w:continuationSeparator/>
      </w:r>
    </w:p>
  </w:footnote>
  <w:footnote w:type="continuationNotice" w:id="1">
    <w:p w14:paraId="4FFABB3F" w14:textId="77777777" w:rsidR="00B551FB" w:rsidRDefault="00B551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03106" w14:textId="77777777" w:rsidR="00AC4A86" w:rsidRDefault="00AC4A86">
    <w:pPr>
      <w:pStyle w:val="Zhlav"/>
      <w:tabs>
        <w:tab w:val="clear" w:pos="9072"/>
        <w:tab w:val="right" w:pos="89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23C13" w14:textId="77777777" w:rsidR="00AC4A86" w:rsidRDefault="00AC4A86">
    <w:pPr>
      <w:pStyle w:val="Zhlav"/>
      <w:tabs>
        <w:tab w:val="clear" w:pos="9072"/>
        <w:tab w:val="right" w:pos="963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652E8" w14:textId="0487FD23" w:rsidR="00AC4A86" w:rsidRPr="0032577B" w:rsidRDefault="00AC4A86" w:rsidP="00E50C3E">
    <w:pPr>
      <w:widowControl w:val="0"/>
      <w:tabs>
        <w:tab w:val="right" w:pos="9639"/>
      </w:tabs>
      <w:autoSpaceDE w:val="0"/>
      <w:autoSpaceDN w:val="0"/>
      <w:adjustRightInd w:val="0"/>
      <w:spacing w:before="88" w:line="184" w:lineRule="exact"/>
      <w:ind w:right="-7"/>
      <w:rPr>
        <w:rFonts w:ascii="Arial" w:hAnsi="Arial" w:cs="Arial"/>
        <w:color w:val="000000"/>
        <w:w w:val="105"/>
        <w:sz w:val="16"/>
        <w:szCs w:val="16"/>
      </w:rPr>
    </w:pPr>
    <w:r w:rsidRPr="00E9404C">
      <w:rPr>
        <w:rFonts w:ascii="Arial" w:hAnsi="Arial" w:cs="Arial"/>
        <w:color w:val="000000"/>
        <w:w w:val="105"/>
        <w:sz w:val="16"/>
        <w:szCs w:val="16"/>
      </w:rPr>
      <w:t xml:space="preserve">Všeobecné a technické podmínky provádění staveb VN, NN pro E.ON </w:t>
    </w:r>
    <w:r>
      <w:rPr>
        <w:rFonts w:ascii="Arial" w:hAnsi="Arial" w:cs="Arial"/>
        <w:color w:val="000000"/>
        <w:w w:val="105"/>
        <w:sz w:val="16"/>
        <w:szCs w:val="16"/>
      </w:rPr>
      <w:t>Distribuce, a.s.</w:t>
    </w:r>
    <w:r w:rsidRPr="00E50C3E">
      <w:rPr>
        <w:rFonts w:ascii="Arial" w:hAnsi="Arial" w:cs="Arial"/>
        <w:color w:val="000000"/>
        <w:w w:val="105"/>
        <w:sz w:val="16"/>
        <w:szCs w:val="16"/>
      </w:rPr>
      <w:tab/>
    </w:r>
    <w:r>
      <w:rPr>
        <w:rFonts w:ascii="Arial" w:hAnsi="Arial" w:cs="Arial"/>
        <w:color w:val="000000"/>
        <w:w w:val="105"/>
        <w:sz w:val="16"/>
        <w:szCs w:val="16"/>
      </w:rPr>
      <w:t>09</w:t>
    </w:r>
    <w:r w:rsidRPr="00E50C3E">
      <w:rPr>
        <w:rFonts w:ascii="Arial" w:hAnsi="Arial" w:cs="Arial"/>
        <w:color w:val="000000"/>
        <w:w w:val="105"/>
        <w:sz w:val="16"/>
        <w:szCs w:val="16"/>
      </w:rPr>
      <w:t>/201</w:t>
    </w:r>
    <w:r>
      <w:rPr>
        <w:rFonts w:ascii="Arial" w:hAnsi="Arial" w:cs="Arial"/>
        <w:color w:val="000000"/>
        <w:w w:val="105"/>
        <w:sz w:val="16"/>
        <w:szCs w:val="16"/>
      </w:rPr>
      <w:t>8</w:t>
    </w:r>
  </w:p>
  <w:p w14:paraId="36C78E09" w14:textId="77777777" w:rsidR="00AC4A86" w:rsidRDefault="00AC4A8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098F"/>
    <w:multiLevelType w:val="multilevel"/>
    <w:tmpl w:val="DFCC21C6"/>
    <w:lvl w:ilvl="0">
      <w:start w:val="1"/>
      <w:numFmt w:val="upperLetter"/>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bullet"/>
      <w:lvlText w:val=""/>
      <w:lvlJc w:val="left"/>
      <w:pPr>
        <w:ind w:left="1004" w:hanging="720"/>
      </w:pPr>
      <w:rPr>
        <w:rFonts w:ascii="Symbol" w:hAnsi="Symbol" w:hint="default"/>
        <w:b w:val="0"/>
        <w:color w:val="auto"/>
      </w:rPr>
    </w:lvl>
    <w:lvl w:ilvl="3">
      <w:start w:val="1"/>
      <w:numFmt w:val="decimal"/>
      <w:lvlText w:val="%2.%3.%4."/>
      <w:lvlJc w:val="left"/>
      <w:pPr>
        <w:ind w:left="864" w:hanging="864"/>
      </w:pPr>
      <w:rPr>
        <w:rFonts w:hint="default"/>
      </w:rPr>
    </w:lvl>
    <w:lvl w:ilvl="4">
      <w:start w:val="1"/>
      <w:numFmt w:val="decimal"/>
      <w:lvlText w:val="%2.%3.%4.%5."/>
      <w:lvlJc w:val="left"/>
      <w:pPr>
        <w:ind w:left="1008" w:hanging="1008"/>
      </w:pPr>
      <w:rPr>
        <w:rFonts w:hint="default"/>
      </w:rPr>
    </w:lvl>
    <w:lvl w:ilvl="5">
      <w:start w:val="1"/>
      <w:numFmt w:val="decimal"/>
      <w:lvlText w:val="%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7946851"/>
    <w:multiLevelType w:val="hybridMultilevel"/>
    <w:tmpl w:val="69DC81B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204792"/>
    <w:multiLevelType w:val="multilevel"/>
    <w:tmpl w:val="24E6D3AE"/>
    <w:lvl w:ilvl="0">
      <w:start w:val="1"/>
      <w:numFmt w:val="upperLetter"/>
      <w:pStyle w:val="Nadpis1"/>
      <w:lvlText w:val="%1"/>
      <w:lvlJc w:val="left"/>
      <w:pPr>
        <w:ind w:left="432" w:hanging="432"/>
      </w:pPr>
      <w:rPr>
        <w:rFonts w:hint="default"/>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1004" w:hanging="720"/>
      </w:pPr>
      <w:rPr>
        <w:rFonts w:hint="default"/>
        <w:b w:val="0"/>
        <w:color w:val="auto"/>
      </w:rPr>
    </w:lvl>
    <w:lvl w:ilvl="3">
      <w:start w:val="1"/>
      <w:numFmt w:val="decimal"/>
      <w:pStyle w:val="Nadpis4"/>
      <w:lvlText w:val="%2.%3.%4."/>
      <w:lvlJc w:val="left"/>
      <w:pPr>
        <w:ind w:left="864" w:hanging="864"/>
      </w:pPr>
      <w:rPr>
        <w:rFonts w:hint="default"/>
      </w:rPr>
    </w:lvl>
    <w:lvl w:ilvl="4">
      <w:start w:val="1"/>
      <w:numFmt w:val="decimal"/>
      <w:pStyle w:val="Nadpis5"/>
      <w:lvlText w:val="%2.%3.%4.%5."/>
      <w:lvlJc w:val="left"/>
      <w:pPr>
        <w:ind w:left="1008" w:hanging="1008"/>
      </w:pPr>
      <w:rPr>
        <w:rFonts w:hint="default"/>
      </w:rPr>
    </w:lvl>
    <w:lvl w:ilvl="5">
      <w:start w:val="1"/>
      <w:numFmt w:val="decimal"/>
      <w:pStyle w:val="Nadpis6"/>
      <w:lvlText w:val="%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0E3F2AB2"/>
    <w:multiLevelType w:val="hybridMultilevel"/>
    <w:tmpl w:val="7D9E9D34"/>
    <w:lvl w:ilvl="0" w:tplc="2C4CB40A">
      <w:start w:val="2"/>
      <w:numFmt w:val="upperLetter"/>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 w15:restartNumberingAfterBreak="0">
    <w:nsid w:val="113C6FF8"/>
    <w:multiLevelType w:val="multilevel"/>
    <w:tmpl w:val="5F465748"/>
    <w:lvl w:ilvl="0">
      <w:start w:val="1"/>
      <w:numFmt w:val="decimal"/>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F260543"/>
    <w:multiLevelType w:val="multilevel"/>
    <w:tmpl w:val="0A08409C"/>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362C6FCD"/>
    <w:multiLevelType w:val="multilevel"/>
    <w:tmpl w:val="9614E17A"/>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14670B"/>
    <w:multiLevelType w:val="hybridMultilevel"/>
    <w:tmpl w:val="7C0A155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CE7C1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DEF4BE7"/>
    <w:multiLevelType w:val="hybridMultilevel"/>
    <w:tmpl w:val="1E004EF6"/>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73EE4709"/>
    <w:multiLevelType w:val="multilevel"/>
    <w:tmpl w:val="D9066B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64C2053"/>
    <w:multiLevelType w:val="multilevel"/>
    <w:tmpl w:val="9708A6EE"/>
    <w:lvl w:ilvl="0">
      <w:start w:val="1"/>
      <w:numFmt w:val="upperLetter"/>
      <w:suff w:val="space"/>
      <w:lvlText w:val="%1."/>
      <w:lvlJc w:val="left"/>
      <w:pPr>
        <w:ind w:left="360" w:hanging="360"/>
      </w:pPr>
    </w:lvl>
    <w:lvl w:ilvl="1">
      <w:start w:val="1"/>
      <w:numFmt w:val="upperRoman"/>
      <w:pStyle w:val="Nadpis2Nadpis2P"/>
      <w:suff w:val="space"/>
      <w:lvlText w:val="%2."/>
      <w:lvlJc w:val="left"/>
      <w:pPr>
        <w:ind w:left="720" w:hanging="360"/>
      </w:pPr>
    </w:lvl>
    <w:lvl w:ilvl="2">
      <w:start w:val="1"/>
      <w:numFmt w:val="decimal"/>
      <w:lvlText w:val="%2.%3."/>
      <w:lvlJc w:val="left"/>
      <w:pPr>
        <w:tabs>
          <w:tab w:val="num" w:pos="1713"/>
        </w:tabs>
        <w:ind w:left="1353" w:hanging="360"/>
      </w:pPr>
    </w:lvl>
    <w:lvl w:ilvl="3">
      <w:start w:val="1"/>
      <w:numFmt w:val="decimal"/>
      <w:lvlText w:val="%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77ED191B"/>
    <w:multiLevelType w:val="singleLevel"/>
    <w:tmpl w:val="6D48C9BE"/>
    <w:lvl w:ilvl="0">
      <w:start w:val="1"/>
      <w:numFmt w:val="bullet"/>
      <w:pStyle w:val="SeznamsodrkamiSeznamsodrkamiP"/>
      <w:lvlText w:val=""/>
      <w:lvlJc w:val="left"/>
      <w:pPr>
        <w:tabs>
          <w:tab w:val="num" w:pos="360"/>
        </w:tabs>
        <w:ind w:left="360" w:hanging="360"/>
      </w:pPr>
      <w:rPr>
        <w:rFonts w:ascii="Symbol" w:hAnsi="Symbol" w:hint="default"/>
      </w:rPr>
    </w:lvl>
  </w:abstractNum>
  <w:num w:numId="1">
    <w:abstractNumId w:val="13"/>
  </w:num>
  <w:num w:numId="2">
    <w:abstractNumId w:val="14"/>
  </w:num>
  <w:num w:numId="3">
    <w:abstractNumId w:val="11"/>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3"/>
  </w:num>
  <w:num w:numId="13">
    <w:abstractNumId w:val="1"/>
  </w:num>
  <w:num w:numId="14">
    <w:abstractNumId w:val="8"/>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
  </w:num>
  <w:num w:numId="18">
    <w:abstractNumId w:val="2"/>
  </w:num>
  <w:num w:numId="19">
    <w:abstractNumId w:val="2"/>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7"/>
  </w:num>
  <w:num w:numId="45">
    <w:abstractNumId w:val="10"/>
  </w:num>
  <w:num w:numId="46">
    <w:abstractNumId w:val="2"/>
  </w:num>
  <w:num w:numId="47">
    <w:abstractNumId w:val="2"/>
  </w:num>
  <w:num w:numId="48">
    <w:abstractNumId w:val="0"/>
  </w:num>
  <w:num w:numId="49">
    <w:abstractNumId w:val="2"/>
  </w:num>
  <w:num w:numId="50">
    <w:abstractNumId w:val="2"/>
  </w:num>
  <w:num w:numId="51">
    <w:abstractNumId w:val="2"/>
  </w:num>
  <w:num w:numId="52">
    <w:abstractNumId w:val="2"/>
  </w:num>
  <w:num w:numId="53">
    <w:abstractNumId w:val="2"/>
  </w:num>
  <w:num w:numId="54">
    <w:abstractNumId w:val="2"/>
  </w:num>
  <w:num w:numId="55">
    <w:abstractNumId w:val="2"/>
  </w:num>
  <w:num w:numId="56">
    <w:abstractNumId w:val="2"/>
  </w:num>
  <w:num w:numId="57">
    <w:abstractNumId w:val="5"/>
  </w:num>
  <w:num w:numId="58">
    <w:abstractNumId w:val="2"/>
  </w:num>
  <w:num w:numId="59">
    <w:abstractNumId w:val="2"/>
  </w:num>
  <w:num w:numId="60">
    <w:abstractNumId w:val="2"/>
  </w:num>
  <w:num w:numId="61">
    <w:abstractNumId w:val="2"/>
  </w:num>
  <w:num w:numId="62">
    <w:abstractNumId w:val="2"/>
  </w:num>
  <w:num w:numId="63">
    <w:abstractNumId w:val="2"/>
  </w:num>
  <w:num w:numId="64">
    <w:abstractNumId w:val="2"/>
  </w:num>
  <w:num w:numId="65">
    <w:abstractNumId w:val="2"/>
  </w:num>
  <w:num w:numId="66">
    <w:abstractNumId w:val="2"/>
  </w:num>
  <w:num w:numId="67">
    <w:abstractNumId w:val="2"/>
  </w:num>
  <w:num w:numId="68">
    <w:abstractNumId w:val="2"/>
  </w:num>
  <w:num w:numId="69">
    <w:abstractNumId w:val="2"/>
  </w:num>
  <w:num w:numId="70">
    <w:abstractNumId w:val="2"/>
  </w:num>
  <w:num w:numId="71">
    <w:abstractNumId w:val="2"/>
  </w:num>
  <w:num w:numId="72">
    <w:abstractNumId w:val="2"/>
  </w:num>
  <w:num w:numId="73">
    <w:abstractNumId w:val="2"/>
  </w:num>
  <w:num w:numId="74">
    <w:abstractNumId w:val="4"/>
  </w:num>
  <w:num w:numId="75">
    <w:abstractNumId w:val="9"/>
  </w:num>
  <w:num w:numId="76">
    <w:abstractNumId w:val="2"/>
  </w:num>
  <w:num w:numId="77">
    <w:abstractNumId w:val="2"/>
  </w:num>
  <w:num w:numId="78">
    <w:abstractNumId w:val="2"/>
  </w:num>
  <w:num w:numId="79">
    <w:abstractNumId w:val="2"/>
  </w:num>
  <w:num w:numId="80">
    <w:abstractNumId w:val="2"/>
  </w:num>
  <w:num w:numId="81">
    <w:abstractNumId w:val="2"/>
  </w:num>
  <w:num w:numId="82">
    <w:abstractNumId w:val="2"/>
  </w:num>
  <w:num w:numId="83">
    <w:abstractNumId w:val="2"/>
  </w:num>
  <w:num w:numId="84">
    <w:abstractNumId w:val="2"/>
  </w:num>
  <w:num w:numId="85">
    <w:abstractNumId w:val="12"/>
  </w:num>
  <w:num w:numId="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
  </w:num>
  <w:num w:numId="88">
    <w:abstractNumId w:val="2"/>
  </w:num>
  <w:num w:numId="89">
    <w:abstractNumId w:val="2"/>
  </w:num>
  <w:num w:numId="90">
    <w:abstractNumId w:val="2"/>
  </w:num>
  <w:num w:numId="91">
    <w:abstractNumId w:val="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C0D"/>
    <w:rsid w:val="00000395"/>
    <w:rsid w:val="00000D6D"/>
    <w:rsid w:val="000013A7"/>
    <w:rsid w:val="00001A1A"/>
    <w:rsid w:val="000022F5"/>
    <w:rsid w:val="00003011"/>
    <w:rsid w:val="0000461F"/>
    <w:rsid w:val="0000478A"/>
    <w:rsid w:val="00005570"/>
    <w:rsid w:val="000055A0"/>
    <w:rsid w:val="00006407"/>
    <w:rsid w:val="00006DF8"/>
    <w:rsid w:val="00006FA3"/>
    <w:rsid w:val="00006FAF"/>
    <w:rsid w:val="000074B0"/>
    <w:rsid w:val="00007AF0"/>
    <w:rsid w:val="00007C6C"/>
    <w:rsid w:val="00010A8D"/>
    <w:rsid w:val="00010F45"/>
    <w:rsid w:val="0001104D"/>
    <w:rsid w:val="0001131F"/>
    <w:rsid w:val="000116F7"/>
    <w:rsid w:val="0001211E"/>
    <w:rsid w:val="000121FA"/>
    <w:rsid w:val="00012249"/>
    <w:rsid w:val="00012510"/>
    <w:rsid w:val="00012C89"/>
    <w:rsid w:val="0001352E"/>
    <w:rsid w:val="00013565"/>
    <w:rsid w:val="00013973"/>
    <w:rsid w:val="00014226"/>
    <w:rsid w:val="0001438D"/>
    <w:rsid w:val="00014DDC"/>
    <w:rsid w:val="00014E21"/>
    <w:rsid w:val="0001532A"/>
    <w:rsid w:val="000170C5"/>
    <w:rsid w:val="000176A3"/>
    <w:rsid w:val="000214CA"/>
    <w:rsid w:val="000214E3"/>
    <w:rsid w:val="000214E4"/>
    <w:rsid w:val="000216DB"/>
    <w:rsid w:val="00021D26"/>
    <w:rsid w:val="00022DD2"/>
    <w:rsid w:val="0002392C"/>
    <w:rsid w:val="00023EB1"/>
    <w:rsid w:val="000242AF"/>
    <w:rsid w:val="000245D7"/>
    <w:rsid w:val="00024C83"/>
    <w:rsid w:val="00024C86"/>
    <w:rsid w:val="00024FF7"/>
    <w:rsid w:val="00025020"/>
    <w:rsid w:val="000264F8"/>
    <w:rsid w:val="0002695A"/>
    <w:rsid w:val="00026B7F"/>
    <w:rsid w:val="00027026"/>
    <w:rsid w:val="000303A3"/>
    <w:rsid w:val="000309AF"/>
    <w:rsid w:val="00031E0E"/>
    <w:rsid w:val="00031F9A"/>
    <w:rsid w:val="0003216A"/>
    <w:rsid w:val="00032A07"/>
    <w:rsid w:val="00032CD8"/>
    <w:rsid w:val="000332F4"/>
    <w:rsid w:val="000334DD"/>
    <w:rsid w:val="00033F15"/>
    <w:rsid w:val="00033F8B"/>
    <w:rsid w:val="0003492E"/>
    <w:rsid w:val="00035480"/>
    <w:rsid w:val="000355C9"/>
    <w:rsid w:val="0003567C"/>
    <w:rsid w:val="0003626A"/>
    <w:rsid w:val="000366F6"/>
    <w:rsid w:val="00036A43"/>
    <w:rsid w:val="00036CDE"/>
    <w:rsid w:val="00036E06"/>
    <w:rsid w:val="000370F6"/>
    <w:rsid w:val="00037590"/>
    <w:rsid w:val="0004074F"/>
    <w:rsid w:val="00041CF3"/>
    <w:rsid w:val="0004224C"/>
    <w:rsid w:val="00042C1D"/>
    <w:rsid w:val="000430A7"/>
    <w:rsid w:val="0004364D"/>
    <w:rsid w:val="000436DC"/>
    <w:rsid w:val="000436E2"/>
    <w:rsid w:val="0004376D"/>
    <w:rsid w:val="000443AE"/>
    <w:rsid w:val="00044C81"/>
    <w:rsid w:val="00044D2E"/>
    <w:rsid w:val="00045005"/>
    <w:rsid w:val="00045474"/>
    <w:rsid w:val="00045895"/>
    <w:rsid w:val="00046517"/>
    <w:rsid w:val="00046A32"/>
    <w:rsid w:val="00047386"/>
    <w:rsid w:val="000475F6"/>
    <w:rsid w:val="0004794B"/>
    <w:rsid w:val="00047B88"/>
    <w:rsid w:val="00047D81"/>
    <w:rsid w:val="00047D8B"/>
    <w:rsid w:val="00050D3D"/>
    <w:rsid w:val="00051358"/>
    <w:rsid w:val="000517E7"/>
    <w:rsid w:val="000518F4"/>
    <w:rsid w:val="00051E84"/>
    <w:rsid w:val="0005225B"/>
    <w:rsid w:val="00052435"/>
    <w:rsid w:val="00052CE7"/>
    <w:rsid w:val="00053170"/>
    <w:rsid w:val="00053726"/>
    <w:rsid w:val="00053E89"/>
    <w:rsid w:val="00053F31"/>
    <w:rsid w:val="00054EE3"/>
    <w:rsid w:val="00055348"/>
    <w:rsid w:val="000557B0"/>
    <w:rsid w:val="00055ED4"/>
    <w:rsid w:val="00056316"/>
    <w:rsid w:val="00056711"/>
    <w:rsid w:val="000568BC"/>
    <w:rsid w:val="00056B84"/>
    <w:rsid w:val="00057126"/>
    <w:rsid w:val="00057A6C"/>
    <w:rsid w:val="00060241"/>
    <w:rsid w:val="000604B4"/>
    <w:rsid w:val="000609F2"/>
    <w:rsid w:val="00060F84"/>
    <w:rsid w:val="000611D3"/>
    <w:rsid w:val="000614B5"/>
    <w:rsid w:val="00061ED0"/>
    <w:rsid w:val="00062652"/>
    <w:rsid w:val="000626BE"/>
    <w:rsid w:val="0006296F"/>
    <w:rsid w:val="00062E8B"/>
    <w:rsid w:val="0006343A"/>
    <w:rsid w:val="00063BE3"/>
    <w:rsid w:val="00063F45"/>
    <w:rsid w:val="00064151"/>
    <w:rsid w:val="00064196"/>
    <w:rsid w:val="000649C6"/>
    <w:rsid w:val="00065209"/>
    <w:rsid w:val="00065508"/>
    <w:rsid w:val="00065527"/>
    <w:rsid w:val="00065EC1"/>
    <w:rsid w:val="000667ED"/>
    <w:rsid w:val="00067ADB"/>
    <w:rsid w:val="00067B0F"/>
    <w:rsid w:val="000700AB"/>
    <w:rsid w:val="00070317"/>
    <w:rsid w:val="0007059C"/>
    <w:rsid w:val="00070AC8"/>
    <w:rsid w:val="00070D27"/>
    <w:rsid w:val="000713F1"/>
    <w:rsid w:val="00071621"/>
    <w:rsid w:val="000718D0"/>
    <w:rsid w:val="00071967"/>
    <w:rsid w:val="0007204D"/>
    <w:rsid w:val="00072254"/>
    <w:rsid w:val="0007235C"/>
    <w:rsid w:val="000723FB"/>
    <w:rsid w:val="000729FD"/>
    <w:rsid w:val="0007346B"/>
    <w:rsid w:val="0007456F"/>
    <w:rsid w:val="00074C9D"/>
    <w:rsid w:val="0007522C"/>
    <w:rsid w:val="00075241"/>
    <w:rsid w:val="000767EB"/>
    <w:rsid w:val="00076BEE"/>
    <w:rsid w:val="000776A8"/>
    <w:rsid w:val="0008013E"/>
    <w:rsid w:val="00080C05"/>
    <w:rsid w:val="00081166"/>
    <w:rsid w:val="00082407"/>
    <w:rsid w:val="000824B0"/>
    <w:rsid w:val="00083596"/>
    <w:rsid w:val="00083813"/>
    <w:rsid w:val="00083914"/>
    <w:rsid w:val="0008461C"/>
    <w:rsid w:val="00084A66"/>
    <w:rsid w:val="00085083"/>
    <w:rsid w:val="00085094"/>
    <w:rsid w:val="0008665E"/>
    <w:rsid w:val="00086C2C"/>
    <w:rsid w:val="000877F8"/>
    <w:rsid w:val="000879D8"/>
    <w:rsid w:val="00087F21"/>
    <w:rsid w:val="000905D9"/>
    <w:rsid w:val="00090816"/>
    <w:rsid w:val="00090C71"/>
    <w:rsid w:val="00090D79"/>
    <w:rsid w:val="00090F8D"/>
    <w:rsid w:val="0009110D"/>
    <w:rsid w:val="000919DE"/>
    <w:rsid w:val="00091A92"/>
    <w:rsid w:val="00091D5B"/>
    <w:rsid w:val="00092278"/>
    <w:rsid w:val="00092B95"/>
    <w:rsid w:val="00094174"/>
    <w:rsid w:val="00094378"/>
    <w:rsid w:val="00094C28"/>
    <w:rsid w:val="00095B29"/>
    <w:rsid w:val="000973FC"/>
    <w:rsid w:val="00097526"/>
    <w:rsid w:val="00097DA0"/>
    <w:rsid w:val="000A0441"/>
    <w:rsid w:val="000A0914"/>
    <w:rsid w:val="000A17B5"/>
    <w:rsid w:val="000A1BAE"/>
    <w:rsid w:val="000A1E8E"/>
    <w:rsid w:val="000A2673"/>
    <w:rsid w:val="000A367C"/>
    <w:rsid w:val="000A38BE"/>
    <w:rsid w:val="000A3B2E"/>
    <w:rsid w:val="000A3F22"/>
    <w:rsid w:val="000A49EC"/>
    <w:rsid w:val="000A4BF3"/>
    <w:rsid w:val="000A5E76"/>
    <w:rsid w:val="000A5FCA"/>
    <w:rsid w:val="000A61B6"/>
    <w:rsid w:val="000A6652"/>
    <w:rsid w:val="000A6C2D"/>
    <w:rsid w:val="000A7C4D"/>
    <w:rsid w:val="000A7FD8"/>
    <w:rsid w:val="000B02D8"/>
    <w:rsid w:val="000B0A74"/>
    <w:rsid w:val="000B0AF3"/>
    <w:rsid w:val="000B1013"/>
    <w:rsid w:val="000B15C1"/>
    <w:rsid w:val="000B1F3B"/>
    <w:rsid w:val="000B20C5"/>
    <w:rsid w:val="000B20D0"/>
    <w:rsid w:val="000B30C6"/>
    <w:rsid w:val="000B33E0"/>
    <w:rsid w:val="000B350C"/>
    <w:rsid w:val="000B44E3"/>
    <w:rsid w:val="000B4576"/>
    <w:rsid w:val="000B4648"/>
    <w:rsid w:val="000B4D60"/>
    <w:rsid w:val="000B5C7B"/>
    <w:rsid w:val="000B5DFF"/>
    <w:rsid w:val="000B6467"/>
    <w:rsid w:val="000B7AC2"/>
    <w:rsid w:val="000B7DC0"/>
    <w:rsid w:val="000B7DD6"/>
    <w:rsid w:val="000C0608"/>
    <w:rsid w:val="000C0A0A"/>
    <w:rsid w:val="000C0AEB"/>
    <w:rsid w:val="000C0B24"/>
    <w:rsid w:val="000C0B7C"/>
    <w:rsid w:val="000C0EEB"/>
    <w:rsid w:val="000C11B0"/>
    <w:rsid w:val="000C1285"/>
    <w:rsid w:val="000C2289"/>
    <w:rsid w:val="000C2438"/>
    <w:rsid w:val="000C2E48"/>
    <w:rsid w:val="000C3268"/>
    <w:rsid w:val="000C36CE"/>
    <w:rsid w:val="000C37DF"/>
    <w:rsid w:val="000C46DA"/>
    <w:rsid w:val="000C5398"/>
    <w:rsid w:val="000C5F34"/>
    <w:rsid w:val="000C5F36"/>
    <w:rsid w:val="000C61AE"/>
    <w:rsid w:val="000C6252"/>
    <w:rsid w:val="000C6C6E"/>
    <w:rsid w:val="000C7C78"/>
    <w:rsid w:val="000C7CFD"/>
    <w:rsid w:val="000C7D5E"/>
    <w:rsid w:val="000D15DF"/>
    <w:rsid w:val="000D1679"/>
    <w:rsid w:val="000D1747"/>
    <w:rsid w:val="000D18C7"/>
    <w:rsid w:val="000D2438"/>
    <w:rsid w:val="000D25D8"/>
    <w:rsid w:val="000D272A"/>
    <w:rsid w:val="000D2C4A"/>
    <w:rsid w:val="000D2FB0"/>
    <w:rsid w:val="000D3F56"/>
    <w:rsid w:val="000D3FE4"/>
    <w:rsid w:val="000D54E0"/>
    <w:rsid w:val="000D54EE"/>
    <w:rsid w:val="000D59BF"/>
    <w:rsid w:val="000D5A29"/>
    <w:rsid w:val="000D5B23"/>
    <w:rsid w:val="000D65CB"/>
    <w:rsid w:val="000D6DD1"/>
    <w:rsid w:val="000D7A30"/>
    <w:rsid w:val="000E0458"/>
    <w:rsid w:val="000E246C"/>
    <w:rsid w:val="000E3007"/>
    <w:rsid w:val="000E3E99"/>
    <w:rsid w:val="000E47A7"/>
    <w:rsid w:val="000E49CA"/>
    <w:rsid w:val="000E4BD8"/>
    <w:rsid w:val="000E4C5B"/>
    <w:rsid w:val="000E54BE"/>
    <w:rsid w:val="000E56C4"/>
    <w:rsid w:val="000E5E75"/>
    <w:rsid w:val="000E6CCB"/>
    <w:rsid w:val="000E71E0"/>
    <w:rsid w:val="000E732B"/>
    <w:rsid w:val="000E7DB3"/>
    <w:rsid w:val="000E7EC7"/>
    <w:rsid w:val="000E7F8C"/>
    <w:rsid w:val="000F0E01"/>
    <w:rsid w:val="000F0EB5"/>
    <w:rsid w:val="000F152C"/>
    <w:rsid w:val="000F292C"/>
    <w:rsid w:val="000F2CC7"/>
    <w:rsid w:val="000F3AFC"/>
    <w:rsid w:val="000F419C"/>
    <w:rsid w:val="000F4D77"/>
    <w:rsid w:val="000F66BF"/>
    <w:rsid w:val="000F6D20"/>
    <w:rsid w:val="000F7C8E"/>
    <w:rsid w:val="00100422"/>
    <w:rsid w:val="00101059"/>
    <w:rsid w:val="001010C0"/>
    <w:rsid w:val="0010156B"/>
    <w:rsid w:val="00101D3E"/>
    <w:rsid w:val="00101DFB"/>
    <w:rsid w:val="00101E55"/>
    <w:rsid w:val="00101F6B"/>
    <w:rsid w:val="00102187"/>
    <w:rsid w:val="001021A4"/>
    <w:rsid w:val="001021F5"/>
    <w:rsid w:val="00102347"/>
    <w:rsid w:val="00102810"/>
    <w:rsid w:val="00102995"/>
    <w:rsid w:val="00103716"/>
    <w:rsid w:val="001037C5"/>
    <w:rsid w:val="00103C2B"/>
    <w:rsid w:val="00104140"/>
    <w:rsid w:val="00104673"/>
    <w:rsid w:val="001048C6"/>
    <w:rsid w:val="00104AA5"/>
    <w:rsid w:val="001052F9"/>
    <w:rsid w:val="001054D8"/>
    <w:rsid w:val="00105CC5"/>
    <w:rsid w:val="00106684"/>
    <w:rsid w:val="00106E34"/>
    <w:rsid w:val="00107799"/>
    <w:rsid w:val="00107AE1"/>
    <w:rsid w:val="00107EB0"/>
    <w:rsid w:val="001101AD"/>
    <w:rsid w:val="00111668"/>
    <w:rsid w:val="0011231C"/>
    <w:rsid w:val="0011269A"/>
    <w:rsid w:val="00112CE8"/>
    <w:rsid w:val="0011473A"/>
    <w:rsid w:val="00115DFF"/>
    <w:rsid w:val="00115FD2"/>
    <w:rsid w:val="00116597"/>
    <w:rsid w:val="0011670F"/>
    <w:rsid w:val="00116C24"/>
    <w:rsid w:val="00116E97"/>
    <w:rsid w:val="00117151"/>
    <w:rsid w:val="00117E67"/>
    <w:rsid w:val="001201A2"/>
    <w:rsid w:val="00120E64"/>
    <w:rsid w:val="001213F3"/>
    <w:rsid w:val="0012244D"/>
    <w:rsid w:val="0012305D"/>
    <w:rsid w:val="00124158"/>
    <w:rsid w:val="00124539"/>
    <w:rsid w:val="00124B90"/>
    <w:rsid w:val="00124B96"/>
    <w:rsid w:val="00124C46"/>
    <w:rsid w:val="00124F5F"/>
    <w:rsid w:val="00125177"/>
    <w:rsid w:val="00125B9B"/>
    <w:rsid w:val="001260C7"/>
    <w:rsid w:val="00126102"/>
    <w:rsid w:val="00126466"/>
    <w:rsid w:val="0012654E"/>
    <w:rsid w:val="0012705A"/>
    <w:rsid w:val="001274C2"/>
    <w:rsid w:val="00130AF6"/>
    <w:rsid w:val="00130FB1"/>
    <w:rsid w:val="001311F8"/>
    <w:rsid w:val="00131A2A"/>
    <w:rsid w:val="00131E3B"/>
    <w:rsid w:val="001322A0"/>
    <w:rsid w:val="001332AE"/>
    <w:rsid w:val="00133463"/>
    <w:rsid w:val="00133782"/>
    <w:rsid w:val="001339A4"/>
    <w:rsid w:val="00134A67"/>
    <w:rsid w:val="00134B8C"/>
    <w:rsid w:val="00136618"/>
    <w:rsid w:val="00136B88"/>
    <w:rsid w:val="00136FA1"/>
    <w:rsid w:val="00137257"/>
    <w:rsid w:val="0014036F"/>
    <w:rsid w:val="001407DC"/>
    <w:rsid w:val="00140977"/>
    <w:rsid w:val="00140BD5"/>
    <w:rsid w:val="00140FEA"/>
    <w:rsid w:val="00141C4D"/>
    <w:rsid w:val="00141CCF"/>
    <w:rsid w:val="00141E39"/>
    <w:rsid w:val="0014242C"/>
    <w:rsid w:val="0014273C"/>
    <w:rsid w:val="00142754"/>
    <w:rsid w:val="001435A8"/>
    <w:rsid w:val="001435D3"/>
    <w:rsid w:val="001441CE"/>
    <w:rsid w:val="001446EE"/>
    <w:rsid w:val="00144756"/>
    <w:rsid w:val="00144BB0"/>
    <w:rsid w:val="00144FE4"/>
    <w:rsid w:val="00145328"/>
    <w:rsid w:val="001454E0"/>
    <w:rsid w:val="0014587C"/>
    <w:rsid w:val="00145B22"/>
    <w:rsid w:val="00146419"/>
    <w:rsid w:val="00146596"/>
    <w:rsid w:val="00146F0B"/>
    <w:rsid w:val="0015059A"/>
    <w:rsid w:val="00150E58"/>
    <w:rsid w:val="0015232E"/>
    <w:rsid w:val="00152605"/>
    <w:rsid w:val="00152703"/>
    <w:rsid w:val="001537F4"/>
    <w:rsid w:val="00153894"/>
    <w:rsid w:val="00153ADD"/>
    <w:rsid w:val="00153D80"/>
    <w:rsid w:val="00153DA2"/>
    <w:rsid w:val="00153E49"/>
    <w:rsid w:val="00154389"/>
    <w:rsid w:val="00154402"/>
    <w:rsid w:val="0015454B"/>
    <w:rsid w:val="00154771"/>
    <w:rsid w:val="001547AE"/>
    <w:rsid w:val="00154DB3"/>
    <w:rsid w:val="001553FF"/>
    <w:rsid w:val="00155F2E"/>
    <w:rsid w:val="0015667A"/>
    <w:rsid w:val="001567C7"/>
    <w:rsid w:val="00156AFF"/>
    <w:rsid w:val="00156ED9"/>
    <w:rsid w:val="0015734D"/>
    <w:rsid w:val="00157B37"/>
    <w:rsid w:val="00160CAC"/>
    <w:rsid w:val="0016182B"/>
    <w:rsid w:val="001618CE"/>
    <w:rsid w:val="00162425"/>
    <w:rsid w:val="00162526"/>
    <w:rsid w:val="0016262C"/>
    <w:rsid w:val="00162AAF"/>
    <w:rsid w:val="00163130"/>
    <w:rsid w:val="001632D8"/>
    <w:rsid w:val="00163488"/>
    <w:rsid w:val="00163921"/>
    <w:rsid w:val="00163F7B"/>
    <w:rsid w:val="001640AD"/>
    <w:rsid w:val="001646F5"/>
    <w:rsid w:val="00164B51"/>
    <w:rsid w:val="00164BFB"/>
    <w:rsid w:val="00165E6C"/>
    <w:rsid w:val="00166B7A"/>
    <w:rsid w:val="00170FC5"/>
    <w:rsid w:val="001728E7"/>
    <w:rsid w:val="00172986"/>
    <w:rsid w:val="00172C68"/>
    <w:rsid w:val="00173375"/>
    <w:rsid w:val="001739D8"/>
    <w:rsid w:val="00173A66"/>
    <w:rsid w:val="00173D63"/>
    <w:rsid w:val="0017436A"/>
    <w:rsid w:val="00174B79"/>
    <w:rsid w:val="00174E71"/>
    <w:rsid w:val="001753CD"/>
    <w:rsid w:val="00175401"/>
    <w:rsid w:val="00175A75"/>
    <w:rsid w:val="001768CF"/>
    <w:rsid w:val="00176AF0"/>
    <w:rsid w:val="00177824"/>
    <w:rsid w:val="00177C12"/>
    <w:rsid w:val="00177CDB"/>
    <w:rsid w:val="00177DFB"/>
    <w:rsid w:val="00180C0F"/>
    <w:rsid w:val="00180D0E"/>
    <w:rsid w:val="00180F90"/>
    <w:rsid w:val="00181835"/>
    <w:rsid w:val="0018187F"/>
    <w:rsid w:val="00181CC5"/>
    <w:rsid w:val="00182124"/>
    <w:rsid w:val="00182951"/>
    <w:rsid w:val="00182AF0"/>
    <w:rsid w:val="00182B92"/>
    <w:rsid w:val="00182C06"/>
    <w:rsid w:val="001830E2"/>
    <w:rsid w:val="001831CB"/>
    <w:rsid w:val="00183D97"/>
    <w:rsid w:val="00183FD1"/>
    <w:rsid w:val="001842C7"/>
    <w:rsid w:val="0018432D"/>
    <w:rsid w:val="0018435E"/>
    <w:rsid w:val="00184443"/>
    <w:rsid w:val="001846E9"/>
    <w:rsid w:val="00184AD8"/>
    <w:rsid w:val="00184BDB"/>
    <w:rsid w:val="00184F76"/>
    <w:rsid w:val="001854CE"/>
    <w:rsid w:val="00185791"/>
    <w:rsid w:val="001860C3"/>
    <w:rsid w:val="001860F5"/>
    <w:rsid w:val="00186265"/>
    <w:rsid w:val="00186B8E"/>
    <w:rsid w:val="00186CFB"/>
    <w:rsid w:val="00187838"/>
    <w:rsid w:val="00187D29"/>
    <w:rsid w:val="00187E9A"/>
    <w:rsid w:val="00190542"/>
    <w:rsid w:val="0019074C"/>
    <w:rsid w:val="0019175A"/>
    <w:rsid w:val="001917F2"/>
    <w:rsid w:val="00191A8F"/>
    <w:rsid w:val="00191E79"/>
    <w:rsid w:val="00191FD4"/>
    <w:rsid w:val="001927A1"/>
    <w:rsid w:val="00192E8D"/>
    <w:rsid w:val="001932A1"/>
    <w:rsid w:val="001938DA"/>
    <w:rsid w:val="00194992"/>
    <w:rsid w:val="001952E5"/>
    <w:rsid w:val="00195400"/>
    <w:rsid w:val="0019611C"/>
    <w:rsid w:val="001962F4"/>
    <w:rsid w:val="00196FF0"/>
    <w:rsid w:val="00197254"/>
    <w:rsid w:val="00197540"/>
    <w:rsid w:val="00197B45"/>
    <w:rsid w:val="00197EFD"/>
    <w:rsid w:val="001A0728"/>
    <w:rsid w:val="001A0AD4"/>
    <w:rsid w:val="001A113B"/>
    <w:rsid w:val="001A1A71"/>
    <w:rsid w:val="001A1D94"/>
    <w:rsid w:val="001A23BF"/>
    <w:rsid w:val="001A2ABC"/>
    <w:rsid w:val="001A3B04"/>
    <w:rsid w:val="001A401A"/>
    <w:rsid w:val="001A41A3"/>
    <w:rsid w:val="001A471F"/>
    <w:rsid w:val="001A4FBD"/>
    <w:rsid w:val="001A51D7"/>
    <w:rsid w:val="001A53DB"/>
    <w:rsid w:val="001A58A3"/>
    <w:rsid w:val="001A5EEC"/>
    <w:rsid w:val="001A6390"/>
    <w:rsid w:val="001A69FC"/>
    <w:rsid w:val="001A6D61"/>
    <w:rsid w:val="001A7BF2"/>
    <w:rsid w:val="001A7D60"/>
    <w:rsid w:val="001A7F73"/>
    <w:rsid w:val="001B1474"/>
    <w:rsid w:val="001B14DD"/>
    <w:rsid w:val="001B15E2"/>
    <w:rsid w:val="001B178D"/>
    <w:rsid w:val="001B1BC7"/>
    <w:rsid w:val="001B1C33"/>
    <w:rsid w:val="001B1EBE"/>
    <w:rsid w:val="001B22E6"/>
    <w:rsid w:val="001B275A"/>
    <w:rsid w:val="001B27F5"/>
    <w:rsid w:val="001B2BD4"/>
    <w:rsid w:val="001B3313"/>
    <w:rsid w:val="001B3801"/>
    <w:rsid w:val="001B3DF4"/>
    <w:rsid w:val="001B3E7C"/>
    <w:rsid w:val="001B3FA5"/>
    <w:rsid w:val="001B4016"/>
    <w:rsid w:val="001B6E15"/>
    <w:rsid w:val="001B6E6A"/>
    <w:rsid w:val="001B76E1"/>
    <w:rsid w:val="001B796F"/>
    <w:rsid w:val="001B7F11"/>
    <w:rsid w:val="001B7F42"/>
    <w:rsid w:val="001C0D6A"/>
    <w:rsid w:val="001C14ED"/>
    <w:rsid w:val="001C187B"/>
    <w:rsid w:val="001C2193"/>
    <w:rsid w:val="001C22CA"/>
    <w:rsid w:val="001C26A7"/>
    <w:rsid w:val="001C26E5"/>
    <w:rsid w:val="001C2883"/>
    <w:rsid w:val="001C2E82"/>
    <w:rsid w:val="001C3155"/>
    <w:rsid w:val="001C367D"/>
    <w:rsid w:val="001C3876"/>
    <w:rsid w:val="001C39E5"/>
    <w:rsid w:val="001C3BAB"/>
    <w:rsid w:val="001C3C23"/>
    <w:rsid w:val="001C3F5E"/>
    <w:rsid w:val="001C427C"/>
    <w:rsid w:val="001C4624"/>
    <w:rsid w:val="001C466B"/>
    <w:rsid w:val="001C482E"/>
    <w:rsid w:val="001C57B3"/>
    <w:rsid w:val="001C5D5E"/>
    <w:rsid w:val="001C6DEB"/>
    <w:rsid w:val="001C6E03"/>
    <w:rsid w:val="001C74E3"/>
    <w:rsid w:val="001C76EC"/>
    <w:rsid w:val="001C7D93"/>
    <w:rsid w:val="001C7E6C"/>
    <w:rsid w:val="001D01A8"/>
    <w:rsid w:val="001D10BC"/>
    <w:rsid w:val="001D1545"/>
    <w:rsid w:val="001D1978"/>
    <w:rsid w:val="001D1D7B"/>
    <w:rsid w:val="001D365A"/>
    <w:rsid w:val="001D3868"/>
    <w:rsid w:val="001D4D30"/>
    <w:rsid w:val="001D4E15"/>
    <w:rsid w:val="001D547D"/>
    <w:rsid w:val="001D6047"/>
    <w:rsid w:val="001D6636"/>
    <w:rsid w:val="001D6DB1"/>
    <w:rsid w:val="001D6E06"/>
    <w:rsid w:val="001D7095"/>
    <w:rsid w:val="001D74E8"/>
    <w:rsid w:val="001D77AE"/>
    <w:rsid w:val="001D77BC"/>
    <w:rsid w:val="001E12D4"/>
    <w:rsid w:val="001E15EA"/>
    <w:rsid w:val="001E1973"/>
    <w:rsid w:val="001E19BE"/>
    <w:rsid w:val="001E1A96"/>
    <w:rsid w:val="001E1C4B"/>
    <w:rsid w:val="001E217A"/>
    <w:rsid w:val="001E2482"/>
    <w:rsid w:val="001E2A22"/>
    <w:rsid w:val="001E2E9A"/>
    <w:rsid w:val="001E339A"/>
    <w:rsid w:val="001E4405"/>
    <w:rsid w:val="001E4837"/>
    <w:rsid w:val="001E48B2"/>
    <w:rsid w:val="001E634F"/>
    <w:rsid w:val="001E6611"/>
    <w:rsid w:val="001E67F6"/>
    <w:rsid w:val="001E73FB"/>
    <w:rsid w:val="001E74D1"/>
    <w:rsid w:val="001E7DCF"/>
    <w:rsid w:val="001E7EBF"/>
    <w:rsid w:val="001F026A"/>
    <w:rsid w:val="001F05A5"/>
    <w:rsid w:val="001F122D"/>
    <w:rsid w:val="001F1237"/>
    <w:rsid w:val="001F1D22"/>
    <w:rsid w:val="001F1D71"/>
    <w:rsid w:val="001F21B4"/>
    <w:rsid w:val="001F25E1"/>
    <w:rsid w:val="001F270C"/>
    <w:rsid w:val="001F2941"/>
    <w:rsid w:val="001F3048"/>
    <w:rsid w:val="001F3757"/>
    <w:rsid w:val="001F37E7"/>
    <w:rsid w:val="001F38F9"/>
    <w:rsid w:val="001F3EAD"/>
    <w:rsid w:val="001F3F44"/>
    <w:rsid w:val="001F4024"/>
    <w:rsid w:val="001F4487"/>
    <w:rsid w:val="001F44BA"/>
    <w:rsid w:val="001F4EDE"/>
    <w:rsid w:val="001F5675"/>
    <w:rsid w:val="001F5BEA"/>
    <w:rsid w:val="001F5D7C"/>
    <w:rsid w:val="001F68BC"/>
    <w:rsid w:val="001F6BBB"/>
    <w:rsid w:val="001F7364"/>
    <w:rsid w:val="001F7456"/>
    <w:rsid w:val="001F7BD9"/>
    <w:rsid w:val="001F7F73"/>
    <w:rsid w:val="002001DA"/>
    <w:rsid w:val="002005BE"/>
    <w:rsid w:val="0020083B"/>
    <w:rsid w:val="00200988"/>
    <w:rsid w:val="0020250B"/>
    <w:rsid w:val="00202FA8"/>
    <w:rsid w:val="00203076"/>
    <w:rsid w:val="00203702"/>
    <w:rsid w:val="00203CB5"/>
    <w:rsid w:val="00204720"/>
    <w:rsid w:val="0020539C"/>
    <w:rsid w:val="002054DB"/>
    <w:rsid w:val="002059C2"/>
    <w:rsid w:val="002061E6"/>
    <w:rsid w:val="00206628"/>
    <w:rsid w:val="00206749"/>
    <w:rsid w:val="00206EFB"/>
    <w:rsid w:val="00207414"/>
    <w:rsid w:val="00207CEF"/>
    <w:rsid w:val="00210126"/>
    <w:rsid w:val="002102F3"/>
    <w:rsid w:val="00210328"/>
    <w:rsid w:val="002115C9"/>
    <w:rsid w:val="00211717"/>
    <w:rsid w:val="00211868"/>
    <w:rsid w:val="00211E5F"/>
    <w:rsid w:val="002122DA"/>
    <w:rsid w:val="00212489"/>
    <w:rsid w:val="002129CB"/>
    <w:rsid w:val="00212B11"/>
    <w:rsid w:val="0021397A"/>
    <w:rsid w:val="0021407E"/>
    <w:rsid w:val="00214539"/>
    <w:rsid w:val="00214DCB"/>
    <w:rsid w:val="00216084"/>
    <w:rsid w:val="0021614D"/>
    <w:rsid w:val="0021674C"/>
    <w:rsid w:val="002167FA"/>
    <w:rsid w:val="00216B3D"/>
    <w:rsid w:val="00216F5A"/>
    <w:rsid w:val="00217339"/>
    <w:rsid w:val="002178FD"/>
    <w:rsid w:val="002200BF"/>
    <w:rsid w:val="002202B6"/>
    <w:rsid w:val="00221BC3"/>
    <w:rsid w:val="002220CA"/>
    <w:rsid w:val="0022220B"/>
    <w:rsid w:val="002238AE"/>
    <w:rsid w:val="00223D3E"/>
    <w:rsid w:val="002241C0"/>
    <w:rsid w:val="0022420A"/>
    <w:rsid w:val="00224794"/>
    <w:rsid w:val="00225F32"/>
    <w:rsid w:val="00226017"/>
    <w:rsid w:val="002265DD"/>
    <w:rsid w:val="00226AE1"/>
    <w:rsid w:val="00226F84"/>
    <w:rsid w:val="0022707A"/>
    <w:rsid w:val="00227C1A"/>
    <w:rsid w:val="002300AF"/>
    <w:rsid w:val="002304BB"/>
    <w:rsid w:val="0023080C"/>
    <w:rsid w:val="002312DC"/>
    <w:rsid w:val="00231358"/>
    <w:rsid w:val="00231D38"/>
    <w:rsid w:val="00232878"/>
    <w:rsid w:val="00232B09"/>
    <w:rsid w:val="00233D4F"/>
    <w:rsid w:val="00233F44"/>
    <w:rsid w:val="00234945"/>
    <w:rsid w:val="00234B4B"/>
    <w:rsid w:val="002351D1"/>
    <w:rsid w:val="00235B2F"/>
    <w:rsid w:val="00235F6B"/>
    <w:rsid w:val="0023617A"/>
    <w:rsid w:val="002367DC"/>
    <w:rsid w:val="00237C18"/>
    <w:rsid w:val="0024040D"/>
    <w:rsid w:val="0024087C"/>
    <w:rsid w:val="002413E0"/>
    <w:rsid w:val="002415BA"/>
    <w:rsid w:val="002416AD"/>
    <w:rsid w:val="00241C37"/>
    <w:rsid w:val="002421E2"/>
    <w:rsid w:val="00242746"/>
    <w:rsid w:val="00243528"/>
    <w:rsid w:val="0024357E"/>
    <w:rsid w:val="00243AED"/>
    <w:rsid w:val="00243D05"/>
    <w:rsid w:val="002441ED"/>
    <w:rsid w:val="002444C8"/>
    <w:rsid w:val="00244EBA"/>
    <w:rsid w:val="00244FA1"/>
    <w:rsid w:val="002455BD"/>
    <w:rsid w:val="00245848"/>
    <w:rsid w:val="0024602F"/>
    <w:rsid w:val="00247537"/>
    <w:rsid w:val="0025059D"/>
    <w:rsid w:val="00250992"/>
    <w:rsid w:val="00251E45"/>
    <w:rsid w:val="00251FFB"/>
    <w:rsid w:val="0025319C"/>
    <w:rsid w:val="002531DF"/>
    <w:rsid w:val="002539BE"/>
    <w:rsid w:val="002541E5"/>
    <w:rsid w:val="00254236"/>
    <w:rsid w:val="0025424B"/>
    <w:rsid w:val="002544E5"/>
    <w:rsid w:val="00254550"/>
    <w:rsid w:val="002549E0"/>
    <w:rsid w:val="00254B4F"/>
    <w:rsid w:val="00254C9D"/>
    <w:rsid w:val="00255A62"/>
    <w:rsid w:val="0025601D"/>
    <w:rsid w:val="002561B1"/>
    <w:rsid w:val="00256442"/>
    <w:rsid w:val="00256F7D"/>
    <w:rsid w:val="00256F8F"/>
    <w:rsid w:val="00257034"/>
    <w:rsid w:val="00257B24"/>
    <w:rsid w:val="00257E04"/>
    <w:rsid w:val="00257F1C"/>
    <w:rsid w:val="0026088A"/>
    <w:rsid w:val="002611B5"/>
    <w:rsid w:val="002617C6"/>
    <w:rsid w:val="002618AD"/>
    <w:rsid w:val="00261E0E"/>
    <w:rsid w:val="00261EC4"/>
    <w:rsid w:val="00261F60"/>
    <w:rsid w:val="0026208E"/>
    <w:rsid w:val="00262F9B"/>
    <w:rsid w:val="00263566"/>
    <w:rsid w:val="00263C1A"/>
    <w:rsid w:val="002642AC"/>
    <w:rsid w:val="00264C8B"/>
    <w:rsid w:val="00265313"/>
    <w:rsid w:val="0026555D"/>
    <w:rsid w:val="002656C2"/>
    <w:rsid w:val="00265CA0"/>
    <w:rsid w:val="00266DDF"/>
    <w:rsid w:val="00267F7C"/>
    <w:rsid w:val="002701D7"/>
    <w:rsid w:val="0027098B"/>
    <w:rsid w:val="00270DFF"/>
    <w:rsid w:val="00271490"/>
    <w:rsid w:val="00271515"/>
    <w:rsid w:val="00271975"/>
    <w:rsid w:val="00271EAF"/>
    <w:rsid w:val="00271F81"/>
    <w:rsid w:val="00272094"/>
    <w:rsid w:val="002724E8"/>
    <w:rsid w:val="00272887"/>
    <w:rsid w:val="00272A72"/>
    <w:rsid w:val="00272E4D"/>
    <w:rsid w:val="00272FEE"/>
    <w:rsid w:val="00274EB8"/>
    <w:rsid w:val="00275484"/>
    <w:rsid w:val="00275AD3"/>
    <w:rsid w:val="002763E6"/>
    <w:rsid w:val="00276487"/>
    <w:rsid w:val="00276E9A"/>
    <w:rsid w:val="00276FB2"/>
    <w:rsid w:val="00276FE7"/>
    <w:rsid w:val="00277DD5"/>
    <w:rsid w:val="00280008"/>
    <w:rsid w:val="00280227"/>
    <w:rsid w:val="00280282"/>
    <w:rsid w:val="00280758"/>
    <w:rsid w:val="00280791"/>
    <w:rsid w:val="00280EF3"/>
    <w:rsid w:val="00281288"/>
    <w:rsid w:val="00281740"/>
    <w:rsid w:val="0028174C"/>
    <w:rsid w:val="002821C0"/>
    <w:rsid w:val="00282334"/>
    <w:rsid w:val="0028353A"/>
    <w:rsid w:val="002836C0"/>
    <w:rsid w:val="002841AE"/>
    <w:rsid w:val="00284912"/>
    <w:rsid w:val="00284E5D"/>
    <w:rsid w:val="00285E72"/>
    <w:rsid w:val="00285F13"/>
    <w:rsid w:val="0028606B"/>
    <w:rsid w:val="00287292"/>
    <w:rsid w:val="002874AE"/>
    <w:rsid w:val="002879BF"/>
    <w:rsid w:val="00287BA5"/>
    <w:rsid w:val="00287BB6"/>
    <w:rsid w:val="00287E0A"/>
    <w:rsid w:val="002901B8"/>
    <w:rsid w:val="002904EC"/>
    <w:rsid w:val="002907B8"/>
    <w:rsid w:val="00290B11"/>
    <w:rsid w:val="0029108C"/>
    <w:rsid w:val="002915A3"/>
    <w:rsid w:val="00292150"/>
    <w:rsid w:val="002929DA"/>
    <w:rsid w:val="00293879"/>
    <w:rsid w:val="002943A3"/>
    <w:rsid w:val="00294B93"/>
    <w:rsid w:val="0029508F"/>
    <w:rsid w:val="002951B1"/>
    <w:rsid w:val="0029598B"/>
    <w:rsid w:val="00296691"/>
    <w:rsid w:val="00296CC9"/>
    <w:rsid w:val="002973EB"/>
    <w:rsid w:val="002974B7"/>
    <w:rsid w:val="00297951"/>
    <w:rsid w:val="00297CEA"/>
    <w:rsid w:val="002A02D0"/>
    <w:rsid w:val="002A095A"/>
    <w:rsid w:val="002A0AA6"/>
    <w:rsid w:val="002A0DE7"/>
    <w:rsid w:val="002A10EC"/>
    <w:rsid w:val="002A1177"/>
    <w:rsid w:val="002A1A13"/>
    <w:rsid w:val="002A1B77"/>
    <w:rsid w:val="002A1D4E"/>
    <w:rsid w:val="002A3606"/>
    <w:rsid w:val="002A3AB9"/>
    <w:rsid w:val="002A3BE8"/>
    <w:rsid w:val="002A4370"/>
    <w:rsid w:val="002A49F1"/>
    <w:rsid w:val="002A4A2B"/>
    <w:rsid w:val="002A4B6B"/>
    <w:rsid w:val="002A4DD3"/>
    <w:rsid w:val="002A5522"/>
    <w:rsid w:val="002A6075"/>
    <w:rsid w:val="002A64B9"/>
    <w:rsid w:val="002A65F2"/>
    <w:rsid w:val="002A67EC"/>
    <w:rsid w:val="002A6907"/>
    <w:rsid w:val="002A6C77"/>
    <w:rsid w:val="002A7495"/>
    <w:rsid w:val="002A7FF8"/>
    <w:rsid w:val="002B1340"/>
    <w:rsid w:val="002B1D5D"/>
    <w:rsid w:val="002B238A"/>
    <w:rsid w:val="002B2CF3"/>
    <w:rsid w:val="002B315D"/>
    <w:rsid w:val="002B3DBA"/>
    <w:rsid w:val="002B40D1"/>
    <w:rsid w:val="002B414F"/>
    <w:rsid w:val="002B43AE"/>
    <w:rsid w:val="002B496B"/>
    <w:rsid w:val="002B6346"/>
    <w:rsid w:val="002B6981"/>
    <w:rsid w:val="002B77CE"/>
    <w:rsid w:val="002B799B"/>
    <w:rsid w:val="002B7F66"/>
    <w:rsid w:val="002C00C8"/>
    <w:rsid w:val="002C0444"/>
    <w:rsid w:val="002C199E"/>
    <w:rsid w:val="002C1A33"/>
    <w:rsid w:val="002C2487"/>
    <w:rsid w:val="002C2C2D"/>
    <w:rsid w:val="002C2F31"/>
    <w:rsid w:val="002C30E5"/>
    <w:rsid w:val="002C3807"/>
    <w:rsid w:val="002C3AA6"/>
    <w:rsid w:val="002C3C45"/>
    <w:rsid w:val="002C3F56"/>
    <w:rsid w:val="002C40DA"/>
    <w:rsid w:val="002C4248"/>
    <w:rsid w:val="002C433E"/>
    <w:rsid w:val="002C7937"/>
    <w:rsid w:val="002C7BDA"/>
    <w:rsid w:val="002C7D86"/>
    <w:rsid w:val="002D0038"/>
    <w:rsid w:val="002D015C"/>
    <w:rsid w:val="002D0693"/>
    <w:rsid w:val="002D06CB"/>
    <w:rsid w:val="002D0767"/>
    <w:rsid w:val="002D07D8"/>
    <w:rsid w:val="002D158D"/>
    <w:rsid w:val="002D2097"/>
    <w:rsid w:val="002D227A"/>
    <w:rsid w:val="002D26AA"/>
    <w:rsid w:val="002D32D6"/>
    <w:rsid w:val="002D3F16"/>
    <w:rsid w:val="002D4046"/>
    <w:rsid w:val="002D42A7"/>
    <w:rsid w:val="002D431B"/>
    <w:rsid w:val="002D44D4"/>
    <w:rsid w:val="002D49EA"/>
    <w:rsid w:val="002D4C4F"/>
    <w:rsid w:val="002D4D5C"/>
    <w:rsid w:val="002D5739"/>
    <w:rsid w:val="002D5C9B"/>
    <w:rsid w:val="002D5DDA"/>
    <w:rsid w:val="002D6054"/>
    <w:rsid w:val="002D6336"/>
    <w:rsid w:val="002D6521"/>
    <w:rsid w:val="002D6638"/>
    <w:rsid w:val="002D67EC"/>
    <w:rsid w:val="002D684A"/>
    <w:rsid w:val="002D685F"/>
    <w:rsid w:val="002D68F4"/>
    <w:rsid w:val="002D6A4F"/>
    <w:rsid w:val="002D6AED"/>
    <w:rsid w:val="002D6B41"/>
    <w:rsid w:val="002E1171"/>
    <w:rsid w:val="002E12A7"/>
    <w:rsid w:val="002E189C"/>
    <w:rsid w:val="002E214B"/>
    <w:rsid w:val="002E251C"/>
    <w:rsid w:val="002E2FBD"/>
    <w:rsid w:val="002E3BE8"/>
    <w:rsid w:val="002E475A"/>
    <w:rsid w:val="002E5411"/>
    <w:rsid w:val="002E5D9F"/>
    <w:rsid w:val="002E5E0A"/>
    <w:rsid w:val="002E6001"/>
    <w:rsid w:val="002E62C5"/>
    <w:rsid w:val="002E667B"/>
    <w:rsid w:val="002E6990"/>
    <w:rsid w:val="002E6DCE"/>
    <w:rsid w:val="002E7091"/>
    <w:rsid w:val="002E72DC"/>
    <w:rsid w:val="002F0717"/>
    <w:rsid w:val="002F1927"/>
    <w:rsid w:val="002F19BC"/>
    <w:rsid w:val="002F19E6"/>
    <w:rsid w:val="002F2F50"/>
    <w:rsid w:val="002F3B0B"/>
    <w:rsid w:val="002F3FB1"/>
    <w:rsid w:val="002F4080"/>
    <w:rsid w:val="002F45E5"/>
    <w:rsid w:val="002F5E1D"/>
    <w:rsid w:val="002F60DB"/>
    <w:rsid w:val="002F639D"/>
    <w:rsid w:val="002F6ADE"/>
    <w:rsid w:val="002F740F"/>
    <w:rsid w:val="002F7ADC"/>
    <w:rsid w:val="00300214"/>
    <w:rsid w:val="00300761"/>
    <w:rsid w:val="0030090D"/>
    <w:rsid w:val="00300E6D"/>
    <w:rsid w:val="00301222"/>
    <w:rsid w:val="003015D4"/>
    <w:rsid w:val="00301756"/>
    <w:rsid w:val="00301BD4"/>
    <w:rsid w:val="003021AB"/>
    <w:rsid w:val="003026F3"/>
    <w:rsid w:val="00302821"/>
    <w:rsid w:val="00302B9F"/>
    <w:rsid w:val="003031F2"/>
    <w:rsid w:val="003031FA"/>
    <w:rsid w:val="00303F85"/>
    <w:rsid w:val="00305DB0"/>
    <w:rsid w:val="00306049"/>
    <w:rsid w:val="003067FF"/>
    <w:rsid w:val="00306A44"/>
    <w:rsid w:val="00306DBB"/>
    <w:rsid w:val="00306E89"/>
    <w:rsid w:val="00306F15"/>
    <w:rsid w:val="00310439"/>
    <w:rsid w:val="00310AC7"/>
    <w:rsid w:val="00310B56"/>
    <w:rsid w:val="00311626"/>
    <w:rsid w:val="00311AE9"/>
    <w:rsid w:val="00311E37"/>
    <w:rsid w:val="003120F3"/>
    <w:rsid w:val="003123D8"/>
    <w:rsid w:val="0031267D"/>
    <w:rsid w:val="00312F30"/>
    <w:rsid w:val="00313033"/>
    <w:rsid w:val="00313062"/>
    <w:rsid w:val="003134D1"/>
    <w:rsid w:val="00313E7C"/>
    <w:rsid w:val="003140F0"/>
    <w:rsid w:val="00314B8B"/>
    <w:rsid w:val="003160B8"/>
    <w:rsid w:val="003163FF"/>
    <w:rsid w:val="00316515"/>
    <w:rsid w:val="00317254"/>
    <w:rsid w:val="00317775"/>
    <w:rsid w:val="00317CBE"/>
    <w:rsid w:val="00317D19"/>
    <w:rsid w:val="00317DB0"/>
    <w:rsid w:val="0032037A"/>
    <w:rsid w:val="003208C2"/>
    <w:rsid w:val="00320C1D"/>
    <w:rsid w:val="00320C65"/>
    <w:rsid w:val="00321B3F"/>
    <w:rsid w:val="003222A8"/>
    <w:rsid w:val="003224AA"/>
    <w:rsid w:val="0032254A"/>
    <w:rsid w:val="00322B26"/>
    <w:rsid w:val="00322BB7"/>
    <w:rsid w:val="00324AA9"/>
    <w:rsid w:val="00324E02"/>
    <w:rsid w:val="0032577B"/>
    <w:rsid w:val="003257CD"/>
    <w:rsid w:val="00325F52"/>
    <w:rsid w:val="00326010"/>
    <w:rsid w:val="00326374"/>
    <w:rsid w:val="00326B91"/>
    <w:rsid w:val="00326E26"/>
    <w:rsid w:val="00327923"/>
    <w:rsid w:val="0033008D"/>
    <w:rsid w:val="003308EE"/>
    <w:rsid w:val="00330BA1"/>
    <w:rsid w:val="00331345"/>
    <w:rsid w:val="003317EA"/>
    <w:rsid w:val="00331AB2"/>
    <w:rsid w:val="00331ED0"/>
    <w:rsid w:val="003324C0"/>
    <w:rsid w:val="003328A7"/>
    <w:rsid w:val="00333EA2"/>
    <w:rsid w:val="00334263"/>
    <w:rsid w:val="0033447B"/>
    <w:rsid w:val="00334969"/>
    <w:rsid w:val="00334CED"/>
    <w:rsid w:val="00334D78"/>
    <w:rsid w:val="00334EF9"/>
    <w:rsid w:val="003352B3"/>
    <w:rsid w:val="0033539C"/>
    <w:rsid w:val="00335469"/>
    <w:rsid w:val="00335DBE"/>
    <w:rsid w:val="003360F5"/>
    <w:rsid w:val="0033647A"/>
    <w:rsid w:val="003369F4"/>
    <w:rsid w:val="00336B3E"/>
    <w:rsid w:val="00336BB9"/>
    <w:rsid w:val="0033719D"/>
    <w:rsid w:val="0033771F"/>
    <w:rsid w:val="00337953"/>
    <w:rsid w:val="00337FAA"/>
    <w:rsid w:val="0034002F"/>
    <w:rsid w:val="003416DE"/>
    <w:rsid w:val="00341B6A"/>
    <w:rsid w:val="00341E1F"/>
    <w:rsid w:val="00342274"/>
    <w:rsid w:val="003429FE"/>
    <w:rsid w:val="00342DFF"/>
    <w:rsid w:val="003430DE"/>
    <w:rsid w:val="0034335E"/>
    <w:rsid w:val="003437B5"/>
    <w:rsid w:val="00343C59"/>
    <w:rsid w:val="00344082"/>
    <w:rsid w:val="00344587"/>
    <w:rsid w:val="00344CA4"/>
    <w:rsid w:val="00344D9C"/>
    <w:rsid w:val="0034583B"/>
    <w:rsid w:val="00345885"/>
    <w:rsid w:val="0034680F"/>
    <w:rsid w:val="00346DB3"/>
    <w:rsid w:val="00346E65"/>
    <w:rsid w:val="003471B7"/>
    <w:rsid w:val="0035052A"/>
    <w:rsid w:val="003505D5"/>
    <w:rsid w:val="00350647"/>
    <w:rsid w:val="00350828"/>
    <w:rsid w:val="00350980"/>
    <w:rsid w:val="00350997"/>
    <w:rsid w:val="00350B2A"/>
    <w:rsid w:val="00350CEE"/>
    <w:rsid w:val="003510E9"/>
    <w:rsid w:val="003513F3"/>
    <w:rsid w:val="003519B1"/>
    <w:rsid w:val="00351EE4"/>
    <w:rsid w:val="00351FD8"/>
    <w:rsid w:val="00352619"/>
    <w:rsid w:val="00352AA6"/>
    <w:rsid w:val="00352AF1"/>
    <w:rsid w:val="00352C7C"/>
    <w:rsid w:val="00352E64"/>
    <w:rsid w:val="003531E5"/>
    <w:rsid w:val="00353491"/>
    <w:rsid w:val="00354AFC"/>
    <w:rsid w:val="00354D25"/>
    <w:rsid w:val="00355B8D"/>
    <w:rsid w:val="003569CC"/>
    <w:rsid w:val="00356C4A"/>
    <w:rsid w:val="00357374"/>
    <w:rsid w:val="00357845"/>
    <w:rsid w:val="00357A7C"/>
    <w:rsid w:val="00357AC1"/>
    <w:rsid w:val="00357E3F"/>
    <w:rsid w:val="00360127"/>
    <w:rsid w:val="00361007"/>
    <w:rsid w:val="003612E1"/>
    <w:rsid w:val="0036168D"/>
    <w:rsid w:val="00362672"/>
    <w:rsid w:val="00362D01"/>
    <w:rsid w:val="003638C4"/>
    <w:rsid w:val="00364562"/>
    <w:rsid w:val="00364840"/>
    <w:rsid w:val="00364DF7"/>
    <w:rsid w:val="00365205"/>
    <w:rsid w:val="003656B4"/>
    <w:rsid w:val="00366B04"/>
    <w:rsid w:val="00366C24"/>
    <w:rsid w:val="00366F04"/>
    <w:rsid w:val="00367D11"/>
    <w:rsid w:val="0037018B"/>
    <w:rsid w:val="00370579"/>
    <w:rsid w:val="0037095F"/>
    <w:rsid w:val="00370E8C"/>
    <w:rsid w:val="00370FDF"/>
    <w:rsid w:val="00371316"/>
    <w:rsid w:val="00371328"/>
    <w:rsid w:val="00371771"/>
    <w:rsid w:val="0037229F"/>
    <w:rsid w:val="00372912"/>
    <w:rsid w:val="0037297B"/>
    <w:rsid w:val="00373852"/>
    <w:rsid w:val="003739A9"/>
    <w:rsid w:val="00373A29"/>
    <w:rsid w:val="00374060"/>
    <w:rsid w:val="003748D1"/>
    <w:rsid w:val="00374CB9"/>
    <w:rsid w:val="00374ECE"/>
    <w:rsid w:val="00375F5E"/>
    <w:rsid w:val="00375F7C"/>
    <w:rsid w:val="00376A1A"/>
    <w:rsid w:val="00377175"/>
    <w:rsid w:val="003772DB"/>
    <w:rsid w:val="00377517"/>
    <w:rsid w:val="00377A71"/>
    <w:rsid w:val="00377BA5"/>
    <w:rsid w:val="00377CE8"/>
    <w:rsid w:val="00377F7F"/>
    <w:rsid w:val="00380213"/>
    <w:rsid w:val="0038044C"/>
    <w:rsid w:val="00380749"/>
    <w:rsid w:val="00382A4C"/>
    <w:rsid w:val="00383362"/>
    <w:rsid w:val="003835D2"/>
    <w:rsid w:val="00383F6D"/>
    <w:rsid w:val="003844D5"/>
    <w:rsid w:val="00385572"/>
    <w:rsid w:val="003860C6"/>
    <w:rsid w:val="003862FC"/>
    <w:rsid w:val="003863B2"/>
    <w:rsid w:val="0038652B"/>
    <w:rsid w:val="00386755"/>
    <w:rsid w:val="00386BF0"/>
    <w:rsid w:val="00386EA9"/>
    <w:rsid w:val="00386F3A"/>
    <w:rsid w:val="003870A2"/>
    <w:rsid w:val="003879FD"/>
    <w:rsid w:val="00387B09"/>
    <w:rsid w:val="00387D05"/>
    <w:rsid w:val="00390011"/>
    <w:rsid w:val="003906E7"/>
    <w:rsid w:val="00390BA8"/>
    <w:rsid w:val="00390DC9"/>
    <w:rsid w:val="00391036"/>
    <w:rsid w:val="003915F5"/>
    <w:rsid w:val="0039174B"/>
    <w:rsid w:val="003917A4"/>
    <w:rsid w:val="00392033"/>
    <w:rsid w:val="003923A5"/>
    <w:rsid w:val="003926F1"/>
    <w:rsid w:val="00392B73"/>
    <w:rsid w:val="00393624"/>
    <w:rsid w:val="0039402B"/>
    <w:rsid w:val="00394751"/>
    <w:rsid w:val="00394ADB"/>
    <w:rsid w:val="00395732"/>
    <w:rsid w:val="0039578B"/>
    <w:rsid w:val="00395D79"/>
    <w:rsid w:val="0039607D"/>
    <w:rsid w:val="003964F4"/>
    <w:rsid w:val="00396563"/>
    <w:rsid w:val="00396A04"/>
    <w:rsid w:val="003971ED"/>
    <w:rsid w:val="0039752C"/>
    <w:rsid w:val="003A002C"/>
    <w:rsid w:val="003A01D1"/>
    <w:rsid w:val="003A18E3"/>
    <w:rsid w:val="003A19B5"/>
    <w:rsid w:val="003A225A"/>
    <w:rsid w:val="003A248C"/>
    <w:rsid w:val="003A2FC4"/>
    <w:rsid w:val="003A3069"/>
    <w:rsid w:val="003A379A"/>
    <w:rsid w:val="003A3F18"/>
    <w:rsid w:val="003A4112"/>
    <w:rsid w:val="003A41E5"/>
    <w:rsid w:val="003A4835"/>
    <w:rsid w:val="003A487C"/>
    <w:rsid w:val="003A48C5"/>
    <w:rsid w:val="003A500C"/>
    <w:rsid w:val="003A5104"/>
    <w:rsid w:val="003A570B"/>
    <w:rsid w:val="003A5735"/>
    <w:rsid w:val="003A57B6"/>
    <w:rsid w:val="003A5CB5"/>
    <w:rsid w:val="003A6195"/>
    <w:rsid w:val="003A64B1"/>
    <w:rsid w:val="003A71ED"/>
    <w:rsid w:val="003A7251"/>
    <w:rsid w:val="003A7510"/>
    <w:rsid w:val="003A7A51"/>
    <w:rsid w:val="003A7B18"/>
    <w:rsid w:val="003A7B3F"/>
    <w:rsid w:val="003A7FCD"/>
    <w:rsid w:val="003B0802"/>
    <w:rsid w:val="003B1006"/>
    <w:rsid w:val="003B1111"/>
    <w:rsid w:val="003B13B6"/>
    <w:rsid w:val="003B1CA1"/>
    <w:rsid w:val="003B233C"/>
    <w:rsid w:val="003B24AB"/>
    <w:rsid w:val="003B2E2A"/>
    <w:rsid w:val="003B3AE4"/>
    <w:rsid w:val="003B3B6C"/>
    <w:rsid w:val="003B457D"/>
    <w:rsid w:val="003B4829"/>
    <w:rsid w:val="003B5133"/>
    <w:rsid w:val="003B619B"/>
    <w:rsid w:val="003B6CAC"/>
    <w:rsid w:val="003B6CF7"/>
    <w:rsid w:val="003B6DFB"/>
    <w:rsid w:val="003B7339"/>
    <w:rsid w:val="003B73BB"/>
    <w:rsid w:val="003B7680"/>
    <w:rsid w:val="003C00FC"/>
    <w:rsid w:val="003C0234"/>
    <w:rsid w:val="003C0608"/>
    <w:rsid w:val="003C0F0F"/>
    <w:rsid w:val="003C12DA"/>
    <w:rsid w:val="003C28E7"/>
    <w:rsid w:val="003C2904"/>
    <w:rsid w:val="003C3158"/>
    <w:rsid w:val="003C3245"/>
    <w:rsid w:val="003C3AD0"/>
    <w:rsid w:val="003C3D5B"/>
    <w:rsid w:val="003C3E52"/>
    <w:rsid w:val="003C47D4"/>
    <w:rsid w:val="003C4E82"/>
    <w:rsid w:val="003C5735"/>
    <w:rsid w:val="003C688B"/>
    <w:rsid w:val="003C6B06"/>
    <w:rsid w:val="003C7364"/>
    <w:rsid w:val="003C7712"/>
    <w:rsid w:val="003C7817"/>
    <w:rsid w:val="003C7AA1"/>
    <w:rsid w:val="003C7DFA"/>
    <w:rsid w:val="003C7FEB"/>
    <w:rsid w:val="003D074A"/>
    <w:rsid w:val="003D1DAE"/>
    <w:rsid w:val="003D1E41"/>
    <w:rsid w:val="003D2366"/>
    <w:rsid w:val="003D24E5"/>
    <w:rsid w:val="003D3119"/>
    <w:rsid w:val="003D330F"/>
    <w:rsid w:val="003D34DD"/>
    <w:rsid w:val="003D3DCA"/>
    <w:rsid w:val="003D3FAD"/>
    <w:rsid w:val="003D5888"/>
    <w:rsid w:val="003D6C2C"/>
    <w:rsid w:val="003D6C40"/>
    <w:rsid w:val="003D7767"/>
    <w:rsid w:val="003E0224"/>
    <w:rsid w:val="003E052E"/>
    <w:rsid w:val="003E22B8"/>
    <w:rsid w:val="003E30A3"/>
    <w:rsid w:val="003E30BA"/>
    <w:rsid w:val="003E33A8"/>
    <w:rsid w:val="003E3949"/>
    <w:rsid w:val="003E3D66"/>
    <w:rsid w:val="003E4042"/>
    <w:rsid w:val="003E4424"/>
    <w:rsid w:val="003E4D10"/>
    <w:rsid w:val="003E5637"/>
    <w:rsid w:val="003E5705"/>
    <w:rsid w:val="003E593F"/>
    <w:rsid w:val="003E59E7"/>
    <w:rsid w:val="003E610D"/>
    <w:rsid w:val="003E71B6"/>
    <w:rsid w:val="003E779F"/>
    <w:rsid w:val="003E7ACB"/>
    <w:rsid w:val="003F0370"/>
    <w:rsid w:val="003F077D"/>
    <w:rsid w:val="003F0A48"/>
    <w:rsid w:val="003F0AFB"/>
    <w:rsid w:val="003F1234"/>
    <w:rsid w:val="003F21DC"/>
    <w:rsid w:val="003F2348"/>
    <w:rsid w:val="003F2402"/>
    <w:rsid w:val="003F479D"/>
    <w:rsid w:val="003F4A46"/>
    <w:rsid w:val="003F4E27"/>
    <w:rsid w:val="003F5A00"/>
    <w:rsid w:val="003F5D88"/>
    <w:rsid w:val="003F5EE7"/>
    <w:rsid w:val="003F61EE"/>
    <w:rsid w:val="003F65AF"/>
    <w:rsid w:val="003F6D8F"/>
    <w:rsid w:val="003F7156"/>
    <w:rsid w:val="003F7550"/>
    <w:rsid w:val="00400581"/>
    <w:rsid w:val="00400627"/>
    <w:rsid w:val="00400AF0"/>
    <w:rsid w:val="00400E20"/>
    <w:rsid w:val="004011F3"/>
    <w:rsid w:val="00404790"/>
    <w:rsid w:val="004049B8"/>
    <w:rsid w:val="00404E47"/>
    <w:rsid w:val="00404ECB"/>
    <w:rsid w:val="00405A19"/>
    <w:rsid w:val="00405D9A"/>
    <w:rsid w:val="00405DDF"/>
    <w:rsid w:val="0040612B"/>
    <w:rsid w:val="004068BA"/>
    <w:rsid w:val="00406C7C"/>
    <w:rsid w:val="00407201"/>
    <w:rsid w:val="00407EBD"/>
    <w:rsid w:val="00410494"/>
    <w:rsid w:val="004105E5"/>
    <w:rsid w:val="00411057"/>
    <w:rsid w:val="0041117B"/>
    <w:rsid w:val="00411EF1"/>
    <w:rsid w:val="00412025"/>
    <w:rsid w:val="004123EE"/>
    <w:rsid w:val="00413428"/>
    <w:rsid w:val="004135E4"/>
    <w:rsid w:val="004135FF"/>
    <w:rsid w:val="004149A8"/>
    <w:rsid w:val="00414BD3"/>
    <w:rsid w:val="00415202"/>
    <w:rsid w:val="0041558F"/>
    <w:rsid w:val="004166EE"/>
    <w:rsid w:val="004171E5"/>
    <w:rsid w:val="004204C5"/>
    <w:rsid w:val="0042057C"/>
    <w:rsid w:val="00420892"/>
    <w:rsid w:val="00420C0D"/>
    <w:rsid w:val="00420C80"/>
    <w:rsid w:val="0042142B"/>
    <w:rsid w:val="00421DCE"/>
    <w:rsid w:val="0042267A"/>
    <w:rsid w:val="004232C7"/>
    <w:rsid w:val="00423C37"/>
    <w:rsid w:val="00423FB0"/>
    <w:rsid w:val="00424071"/>
    <w:rsid w:val="00425345"/>
    <w:rsid w:val="00425547"/>
    <w:rsid w:val="00425995"/>
    <w:rsid w:val="00425D34"/>
    <w:rsid w:val="004264EB"/>
    <w:rsid w:val="004266CA"/>
    <w:rsid w:val="00426935"/>
    <w:rsid w:val="00426A02"/>
    <w:rsid w:val="00426BC7"/>
    <w:rsid w:val="0042730E"/>
    <w:rsid w:val="0042790C"/>
    <w:rsid w:val="00430493"/>
    <w:rsid w:val="00430A8E"/>
    <w:rsid w:val="00430CD2"/>
    <w:rsid w:val="004310C8"/>
    <w:rsid w:val="004319AD"/>
    <w:rsid w:val="00431F99"/>
    <w:rsid w:val="004329D1"/>
    <w:rsid w:val="00432D05"/>
    <w:rsid w:val="00433625"/>
    <w:rsid w:val="00433BCE"/>
    <w:rsid w:val="00434073"/>
    <w:rsid w:val="0043418C"/>
    <w:rsid w:val="004343DD"/>
    <w:rsid w:val="00434711"/>
    <w:rsid w:val="00434EC5"/>
    <w:rsid w:val="00435204"/>
    <w:rsid w:val="00435377"/>
    <w:rsid w:val="00436060"/>
    <w:rsid w:val="00436885"/>
    <w:rsid w:val="00436B46"/>
    <w:rsid w:val="00437177"/>
    <w:rsid w:val="00437240"/>
    <w:rsid w:val="00437455"/>
    <w:rsid w:val="00440459"/>
    <w:rsid w:val="004407DB"/>
    <w:rsid w:val="00441113"/>
    <w:rsid w:val="0044137F"/>
    <w:rsid w:val="00442557"/>
    <w:rsid w:val="00443FA3"/>
    <w:rsid w:val="0044414C"/>
    <w:rsid w:val="00444C98"/>
    <w:rsid w:val="0044541E"/>
    <w:rsid w:val="00445984"/>
    <w:rsid w:val="004461D0"/>
    <w:rsid w:val="004472D0"/>
    <w:rsid w:val="00447B73"/>
    <w:rsid w:val="00447E83"/>
    <w:rsid w:val="00450266"/>
    <w:rsid w:val="00450B07"/>
    <w:rsid w:val="00450C69"/>
    <w:rsid w:val="00450D3C"/>
    <w:rsid w:val="00450FAE"/>
    <w:rsid w:val="004516FA"/>
    <w:rsid w:val="0045193A"/>
    <w:rsid w:val="0045221E"/>
    <w:rsid w:val="004525BB"/>
    <w:rsid w:val="00452AA6"/>
    <w:rsid w:val="00452E80"/>
    <w:rsid w:val="0045313A"/>
    <w:rsid w:val="004537F0"/>
    <w:rsid w:val="00453FD9"/>
    <w:rsid w:val="004540CE"/>
    <w:rsid w:val="0045444A"/>
    <w:rsid w:val="0045578D"/>
    <w:rsid w:val="00455C42"/>
    <w:rsid w:val="004568D7"/>
    <w:rsid w:val="00456B67"/>
    <w:rsid w:val="00456EAD"/>
    <w:rsid w:val="00456F2E"/>
    <w:rsid w:val="00457574"/>
    <w:rsid w:val="004576F1"/>
    <w:rsid w:val="00457F50"/>
    <w:rsid w:val="004601AB"/>
    <w:rsid w:val="00461111"/>
    <w:rsid w:val="0046256D"/>
    <w:rsid w:val="00462881"/>
    <w:rsid w:val="004629B8"/>
    <w:rsid w:val="004630D8"/>
    <w:rsid w:val="00463363"/>
    <w:rsid w:val="004636DF"/>
    <w:rsid w:val="00463759"/>
    <w:rsid w:val="00463907"/>
    <w:rsid w:val="00463D14"/>
    <w:rsid w:val="004644CD"/>
    <w:rsid w:val="00464538"/>
    <w:rsid w:val="0046463E"/>
    <w:rsid w:val="004655AF"/>
    <w:rsid w:val="004658AB"/>
    <w:rsid w:val="00465AC5"/>
    <w:rsid w:val="00465DE9"/>
    <w:rsid w:val="00466360"/>
    <w:rsid w:val="00466BEE"/>
    <w:rsid w:val="00467951"/>
    <w:rsid w:val="00470160"/>
    <w:rsid w:val="0047125C"/>
    <w:rsid w:val="00471330"/>
    <w:rsid w:val="00471BFC"/>
    <w:rsid w:val="00471D09"/>
    <w:rsid w:val="00471E4B"/>
    <w:rsid w:val="00472660"/>
    <w:rsid w:val="00472739"/>
    <w:rsid w:val="00473192"/>
    <w:rsid w:val="0047323A"/>
    <w:rsid w:val="004734EB"/>
    <w:rsid w:val="00473EDB"/>
    <w:rsid w:val="00474032"/>
    <w:rsid w:val="004740AB"/>
    <w:rsid w:val="004742B9"/>
    <w:rsid w:val="00474310"/>
    <w:rsid w:val="00474949"/>
    <w:rsid w:val="00474D35"/>
    <w:rsid w:val="00474E04"/>
    <w:rsid w:val="00475888"/>
    <w:rsid w:val="00475BDC"/>
    <w:rsid w:val="004774F7"/>
    <w:rsid w:val="00477595"/>
    <w:rsid w:val="004775C8"/>
    <w:rsid w:val="00477900"/>
    <w:rsid w:val="00477AAE"/>
    <w:rsid w:val="004803EE"/>
    <w:rsid w:val="004806FE"/>
    <w:rsid w:val="00480853"/>
    <w:rsid w:val="00481800"/>
    <w:rsid w:val="004819AF"/>
    <w:rsid w:val="00481D7F"/>
    <w:rsid w:val="0048223C"/>
    <w:rsid w:val="004825E5"/>
    <w:rsid w:val="00482E7E"/>
    <w:rsid w:val="00482FEA"/>
    <w:rsid w:val="0048314B"/>
    <w:rsid w:val="004834A1"/>
    <w:rsid w:val="00484DFE"/>
    <w:rsid w:val="00485396"/>
    <w:rsid w:val="00485673"/>
    <w:rsid w:val="00485E12"/>
    <w:rsid w:val="00485EE5"/>
    <w:rsid w:val="00486073"/>
    <w:rsid w:val="00486546"/>
    <w:rsid w:val="004868C6"/>
    <w:rsid w:val="00486D4C"/>
    <w:rsid w:val="00486EFA"/>
    <w:rsid w:val="00487230"/>
    <w:rsid w:val="004874FB"/>
    <w:rsid w:val="00487792"/>
    <w:rsid w:val="00490462"/>
    <w:rsid w:val="00490509"/>
    <w:rsid w:val="00491412"/>
    <w:rsid w:val="004928B2"/>
    <w:rsid w:val="00492C34"/>
    <w:rsid w:val="00492C9E"/>
    <w:rsid w:val="00493437"/>
    <w:rsid w:val="00493BC7"/>
    <w:rsid w:val="004943DA"/>
    <w:rsid w:val="0049486C"/>
    <w:rsid w:val="00494E17"/>
    <w:rsid w:val="00494FEF"/>
    <w:rsid w:val="00495C26"/>
    <w:rsid w:val="00495EE3"/>
    <w:rsid w:val="0049630D"/>
    <w:rsid w:val="00496313"/>
    <w:rsid w:val="00496A53"/>
    <w:rsid w:val="00497113"/>
    <w:rsid w:val="0049719B"/>
    <w:rsid w:val="0049766B"/>
    <w:rsid w:val="004A06C2"/>
    <w:rsid w:val="004A0ADE"/>
    <w:rsid w:val="004A14F3"/>
    <w:rsid w:val="004A14FC"/>
    <w:rsid w:val="004A1E57"/>
    <w:rsid w:val="004A1E7B"/>
    <w:rsid w:val="004A1F42"/>
    <w:rsid w:val="004A1F89"/>
    <w:rsid w:val="004A2527"/>
    <w:rsid w:val="004A2629"/>
    <w:rsid w:val="004A26C8"/>
    <w:rsid w:val="004A2936"/>
    <w:rsid w:val="004A3168"/>
    <w:rsid w:val="004A3C9D"/>
    <w:rsid w:val="004A3F4C"/>
    <w:rsid w:val="004A4103"/>
    <w:rsid w:val="004A55EC"/>
    <w:rsid w:val="004A5886"/>
    <w:rsid w:val="004A5B5C"/>
    <w:rsid w:val="004A640C"/>
    <w:rsid w:val="004A775D"/>
    <w:rsid w:val="004A7B64"/>
    <w:rsid w:val="004A7CE6"/>
    <w:rsid w:val="004A7D06"/>
    <w:rsid w:val="004A7DBF"/>
    <w:rsid w:val="004B0312"/>
    <w:rsid w:val="004B040C"/>
    <w:rsid w:val="004B1023"/>
    <w:rsid w:val="004B1FCE"/>
    <w:rsid w:val="004B2A61"/>
    <w:rsid w:val="004B2BA9"/>
    <w:rsid w:val="004B367F"/>
    <w:rsid w:val="004B36ED"/>
    <w:rsid w:val="004B39DB"/>
    <w:rsid w:val="004B3B4F"/>
    <w:rsid w:val="004B3D5B"/>
    <w:rsid w:val="004B4757"/>
    <w:rsid w:val="004B55E8"/>
    <w:rsid w:val="004B60F4"/>
    <w:rsid w:val="004B6482"/>
    <w:rsid w:val="004B64AC"/>
    <w:rsid w:val="004B6D77"/>
    <w:rsid w:val="004B6E80"/>
    <w:rsid w:val="004C087D"/>
    <w:rsid w:val="004C0A58"/>
    <w:rsid w:val="004C1107"/>
    <w:rsid w:val="004C1FCA"/>
    <w:rsid w:val="004C2AD5"/>
    <w:rsid w:val="004C2FE2"/>
    <w:rsid w:val="004C30BD"/>
    <w:rsid w:val="004C3911"/>
    <w:rsid w:val="004C3D59"/>
    <w:rsid w:val="004C4A98"/>
    <w:rsid w:val="004C5AE3"/>
    <w:rsid w:val="004C6BD8"/>
    <w:rsid w:val="004C789C"/>
    <w:rsid w:val="004C7A6E"/>
    <w:rsid w:val="004C7E0C"/>
    <w:rsid w:val="004D0086"/>
    <w:rsid w:val="004D03A5"/>
    <w:rsid w:val="004D04FA"/>
    <w:rsid w:val="004D0759"/>
    <w:rsid w:val="004D131A"/>
    <w:rsid w:val="004D2FDF"/>
    <w:rsid w:val="004D30D5"/>
    <w:rsid w:val="004D388E"/>
    <w:rsid w:val="004D3A85"/>
    <w:rsid w:val="004D3AE6"/>
    <w:rsid w:val="004D4059"/>
    <w:rsid w:val="004D419A"/>
    <w:rsid w:val="004D41B1"/>
    <w:rsid w:val="004D430C"/>
    <w:rsid w:val="004D4646"/>
    <w:rsid w:val="004D4E29"/>
    <w:rsid w:val="004D5691"/>
    <w:rsid w:val="004D5896"/>
    <w:rsid w:val="004D5D0D"/>
    <w:rsid w:val="004D5DAD"/>
    <w:rsid w:val="004D5DD8"/>
    <w:rsid w:val="004D65E2"/>
    <w:rsid w:val="004D6678"/>
    <w:rsid w:val="004D6BAA"/>
    <w:rsid w:val="004D6D5F"/>
    <w:rsid w:val="004D7611"/>
    <w:rsid w:val="004E0122"/>
    <w:rsid w:val="004E0270"/>
    <w:rsid w:val="004E0C24"/>
    <w:rsid w:val="004E0EB8"/>
    <w:rsid w:val="004E11AA"/>
    <w:rsid w:val="004E1913"/>
    <w:rsid w:val="004E19D4"/>
    <w:rsid w:val="004E2042"/>
    <w:rsid w:val="004E2148"/>
    <w:rsid w:val="004E2717"/>
    <w:rsid w:val="004E2B84"/>
    <w:rsid w:val="004E33EF"/>
    <w:rsid w:val="004E3516"/>
    <w:rsid w:val="004E364A"/>
    <w:rsid w:val="004E389C"/>
    <w:rsid w:val="004E3C22"/>
    <w:rsid w:val="004E4A65"/>
    <w:rsid w:val="004E5D40"/>
    <w:rsid w:val="004E6B1F"/>
    <w:rsid w:val="004E7216"/>
    <w:rsid w:val="004E7237"/>
    <w:rsid w:val="004E73CA"/>
    <w:rsid w:val="004E7496"/>
    <w:rsid w:val="004E780D"/>
    <w:rsid w:val="004E7F28"/>
    <w:rsid w:val="004F06D9"/>
    <w:rsid w:val="004F1031"/>
    <w:rsid w:val="004F2BB8"/>
    <w:rsid w:val="004F2C20"/>
    <w:rsid w:val="004F3031"/>
    <w:rsid w:val="004F40B9"/>
    <w:rsid w:val="004F45F5"/>
    <w:rsid w:val="004F474C"/>
    <w:rsid w:val="004F4DBF"/>
    <w:rsid w:val="004F525E"/>
    <w:rsid w:val="004F5779"/>
    <w:rsid w:val="004F5C02"/>
    <w:rsid w:val="004F5FA6"/>
    <w:rsid w:val="004F63D2"/>
    <w:rsid w:val="004F7427"/>
    <w:rsid w:val="005017DD"/>
    <w:rsid w:val="00501849"/>
    <w:rsid w:val="00501998"/>
    <w:rsid w:val="00501BB9"/>
    <w:rsid w:val="00501BCC"/>
    <w:rsid w:val="00501E52"/>
    <w:rsid w:val="0050203D"/>
    <w:rsid w:val="00503367"/>
    <w:rsid w:val="00503E53"/>
    <w:rsid w:val="005041D7"/>
    <w:rsid w:val="005048A2"/>
    <w:rsid w:val="0050578C"/>
    <w:rsid w:val="00505CF2"/>
    <w:rsid w:val="005060E7"/>
    <w:rsid w:val="00506E5E"/>
    <w:rsid w:val="00507108"/>
    <w:rsid w:val="005075D1"/>
    <w:rsid w:val="005079AD"/>
    <w:rsid w:val="00507CF7"/>
    <w:rsid w:val="00507DAE"/>
    <w:rsid w:val="00507F4F"/>
    <w:rsid w:val="005103EC"/>
    <w:rsid w:val="00511B36"/>
    <w:rsid w:val="005121A3"/>
    <w:rsid w:val="00512F51"/>
    <w:rsid w:val="00513372"/>
    <w:rsid w:val="005135C9"/>
    <w:rsid w:val="00513E0E"/>
    <w:rsid w:val="005142D1"/>
    <w:rsid w:val="00514BD6"/>
    <w:rsid w:val="00514CDB"/>
    <w:rsid w:val="005153DC"/>
    <w:rsid w:val="0051586A"/>
    <w:rsid w:val="00515DCF"/>
    <w:rsid w:val="0051616F"/>
    <w:rsid w:val="005163F9"/>
    <w:rsid w:val="00517228"/>
    <w:rsid w:val="00517C08"/>
    <w:rsid w:val="00520CB0"/>
    <w:rsid w:val="00520EBA"/>
    <w:rsid w:val="0052110B"/>
    <w:rsid w:val="00521416"/>
    <w:rsid w:val="00521688"/>
    <w:rsid w:val="005226AC"/>
    <w:rsid w:val="005235DD"/>
    <w:rsid w:val="00523DC7"/>
    <w:rsid w:val="005241EA"/>
    <w:rsid w:val="0052452B"/>
    <w:rsid w:val="00524778"/>
    <w:rsid w:val="00524CCC"/>
    <w:rsid w:val="00524D95"/>
    <w:rsid w:val="0052571C"/>
    <w:rsid w:val="00525B74"/>
    <w:rsid w:val="00526498"/>
    <w:rsid w:val="005264EA"/>
    <w:rsid w:val="005274D4"/>
    <w:rsid w:val="00527E2A"/>
    <w:rsid w:val="00530B9D"/>
    <w:rsid w:val="005319A5"/>
    <w:rsid w:val="00532125"/>
    <w:rsid w:val="00532322"/>
    <w:rsid w:val="00533A8E"/>
    <w:rsid w:val="00533EEE"/>
    <w:rsid w:val="005343DC"/>
    <w:rsid w:val="005346AB"/>
    <w:rsid w:val="0053520E"/>
    <w:rsid w:val="0053523E"/>
    <w:rsid w:val="005352CD"/>
    <w:rsid w:val="005355AC"/>
    <w:rsid w:val="0053599A"/>
    <w:rsid w:val="00535F33"/>
    <w:rsid w:val="005369A1"/>
    <w:rsid w:val="005370BD"/>
    <w:rsid w:val="00537DF6"/>
    <w:rsid w:val="0054026A"/>
    <w:rsid w:val="00540FAB"/>
    <w:rsid w:val="005412AD"/>
    <w:rsid w:val="005412B4"/>
    <w:rsid w:val="0054173B"/>
    <w:rsid w:val="00541A51"/>
    <w:rsid w:val="00542355"/>
    <w:rsid w:val="00542AEF"/>
    <w:rsid w:val="00543318"/>
    <w:rsid w:val="00543573"/>
    <w:rsid w:val="005435A8"/>
    <w:rsid w:val="00543997"/>
    <w:rsid w:val="00543A4B"/>
    <w:rsid w:val="00543C65"/>
    <w:rsid w:val="00543C67"/>
    <w:rsid w:val="00544284"/>
    <w:rsid w:val="00544522"/>
    <w:rsid w:val="00544A23"/>
    <w:rsid w:val="00544C22"/>
    <w:rsid w:val="00544EE0"/>
    <w:rsid w:val="00544F02"/>
    <w:rsid w:val="005450F9"/>
    <w:rsid w:val="00546355"/>
    <w:rsid w:val="00546366"/>
    <w:rsid w:val="00546787"/>
    <w:rsid w:val="005468E8"/>
    <w:rsid w:val="00546BB7"/>
    <w:rsid w:val="00550894"/>
    <w:rsid w:val="00550C61"/>
    <w:rsid w:val="00550DEB"/>
    <w:rsid w:val="00550E53"/>
    <w:rsid w:val="005517AD"/>
    <w:rsid w:val="00552144"/>
    <w:rsid w:val="0055226A"/>
    <w:rsid w:val="00552C0E"/>
    <w:rsid w:val="0055329C"/>
    <w:rsid w:val="0055333B"/>
    <w:rsid w:val="005534B5"/>
    <w:rsid w:val="00554380"/>
    <w:rsid w:val="00554C60"/>
    <w:rsid w:val="00554DCB"/>
    <w:rsid w:val="005551D0"/>
    <w:rsid w:val="00555516"/>
    <w:rsid w:val="005566FB"/>
    <w:rsid w:val="00556D96"/>
    <w:rsid w:val="00556E9A"/>
    <w:rsid w:val="0055711D"/>
    <w:rsid w:val="0055728E"/>
    <w:rsid w:val="0056013B"/>
    <w:rsid w:val="00560FF4"/>
    <w:rsid w:val="005610B7"/>
    <w:rsid w:val="005612FF"/>
    <w:rsid w:val="005618A6"/>
    <w:rsid w:val="005618F5"/>
    <w:rsid w:val="00561C8F"/>
    <w:rsid w:val="00561F51"/>
    <w:rsid w:val="005622C4"/>
    <w:rsid w:val="00562693"/>
    <w:rsid w:val="00562903"/>
    <w:rsid w:val="005629D1"/>
    <w:rsid w:val="0056323D"/>
    <w:rsid w:val="00563BFE"/>
    <w:rsid w:val="00563FDC"/>
    <w:rsid w:val="0056400F"/>
    <w:rsid w:val="00564041"/>
    <w:rsid w:val="005652C1"/>
    <w:rsid w:val="005654A6"/>
    <w:rsid w:val="0056674A"/>
    <w:rsid w:val="005669F4"/>
    <w:rsid w:val="00566E10"/>
    <w:rsid w:val="00567043"/>
    <w:rsid w:val="00567045"/>
    <w:rsid w:val="00567243"/>
    <w:rsid w:val="00567B0B"/>
    <w:rsid w:val="00567EB6"/>
    <w:rsid w:val="00570041"/>
    <w:rsid w:val="00570282"/>
    <w:rsid w:val="0057045C"/>
    <w:rsid w:val="00570671"/>
    <w:rsid w:val="0057093B"/>
    <w:rsid w:val="00570D55"/>
    <w:rsid w:val="0057134C"/>
    <w:rsid w:val="00571971"/>
    <w:rsid w:val="00571D86"/>
    <w:rsid w:val="00573095"/>
    <w:rsid w:val="00574DCF"/>
    <w:rsid w:val="00575040"/>
    <w:rsid w:val="005751C8"/>
    <w:rsid w:val="00575A02"/>
    <w:rsid w:val="005766C4"/>
    <w:rsid w:val="005770E6"/>
    <w:rsid w:val="00577D67"/>
    <w:rsid w:val="00580180"/>
    <w:rsid w:val="0058062D"/>
    <w:rsid w:val="00581037"/>
    <w:rsid w:val="00581E38"/>
    <w:rsid w:val="00581EA7"/>
    <w:rsid w:val="00582322"/>
    <w:rsid w:val="00582849"/>
    <w:rsid w:val="00582C31"/>
    <w:rsid w:val="00582E60"/>
    <w:rsid w:val="005832F0"/>
    <w:rsid w:val="0058351A"/>
    <w:rsid w:val="005835E6"/>
    <w:rsid w:val="0058398C"/>
    <w:rsid w:val="00583F5A"/>
    <w:rsid w:val="00583F98"/>
    <w:rsid w:val="005845F3"/>
    <w:rsid w:val="005856E7"/>
    <w:rsid w:val="00585BCE"/>
    <w:rsid w:val="00585D84"/>
    <w:rsid w:val="005862F9"/>
    <w:rsid w:val="00586542"/>
    <w:rsid w:val="00586AA2"/>
    <w:rsid w:val="00587166"/>
    <w:rsid w:val="00587449"/>
    <w:rsid w:val="00587686"/>
    <w:rsid w:val="00590798"/>
    <w:rsid w:val="00590942"/>
    <w:rsid w:val="005913D5"/>
    <w:rsid w:val="00591639"/>
    <w:rsid w:val="005918B5"/>
    <w:rsid w:val="005919D7"/>
    <w:rsid w:val="00591F69"/>
    <w:rsid w:val="00592146"/>
    <w:rsid w:val="00592D0E"/>
    <w:rsid w:val="0059431A"/>
    <w:rsid w:val="00594E02"/>
    <w:rsid w:val="00594E5C"/>
    <w:rsid w:val="00594FBB"/>
    <w:rsid w:val="00595463"/>
    <w:rsid w:val="00595814"/>
    <w:rsid w:val="00595F86"/>
    <w:rsid w:val="00596438"/>
    <w:rsid w:val="00596BF8"/>
    <w:rsid w:val="00596DA0"/>
    <w:rsid w:val="0059776E"/>
    <w:rsid w:val="005A0092"/>
    <w:rsid w:val="005A01CA"/>
    <w:rsid w:val="005A09F7"/>
    <w:rsid w:val="005A0B65"/>
    <w:rsid w:val="005A0BCC"/>
    <w:rsid w:val="005A13B9"/>
    <w:rsid w:val="005A1884"/>
    <w:rsid w:val="005A21BD"/>
    <w:rsid w:val="005A2D04"/>
    <w:rsid w:val="005A2D3B"/>
    <w:rsid w:val="005A2F87"/>
    <w:rsid w:val="005A3AB5"/>
    <w:rsid w:val="005A3F3F"/>
    <w:rsid w:val="005A47A5"/>
    <w:rsid w:val="005A52FB"/>
    <w:rsid w:val="005A5598"/>
    <w:rsid w:val="005A579E"/>
    <w:rsid w:val="005A5E60"/>
    <w:rsid w:val="005A64F1"/>
    <w:rsid w:val="005A68F2"/>
    <w:rsid w:val="005A6BF7"/>
    <w:rsid w:val="005A7DD6"/>
    <w:rsid w:val="005A7F83"/>
    <w:rsid w:val="005B06A9"/>
    <w:rsid w:val="005B1FFA"/>
    <w:rsid w:val="005B2971"/>
    <w:rsid w:val="005B2BF6"/>
    <w:rsid w:val="005B2C3B"/>
    <w:rsid w:val="005B318B"/>
    <w:rsid w:val="005B3583"/>
    <w:rsid w:val="005B3E60"/>
    <w:rsid w:val="005B46E3"/>
    <w:rsid w:val="005B57CC"/>
    <w:rsid w:val="005B5833"/>
    <w:rsid w:val="005B5D65"/>
    <w:rsid w:val="005B60A3"/>
    <w:rsid w:val="005B6163"/>
    <w:rsid w:val="005B6C0B"/>
    <w:rsid w:val="005B6CB2"/>
    <w:rsid w:val="005B73A0"/>
    <w:rsid w:val="005B76C2"/>
    <w:rsid w:val="005B7E58"/>
    <w:rsid w:val="005C0011"/>
    <w:rsid w:val="005C0294"/>
    <w:rsid w:val="005C0489"/>
    <w:rsid w:val="005C0796"/>
    <w:rsid w:val="005C08CD"/>
    <w:rsid w:val="005C0D62"/>
    <w:rsid w:val="005C19DE"/>
    <w:rsid w:val="005C225A"/>
    <w:rsid w:val="005C2458"/>
    <w:rsid w:val="005C2D40"/>
    <w:rsid w:val="005C2E0E"/>
    <w:rsid w:val="005C30C5"/>
    <w:rsid w:val="005C33CB"/>
    <w:rsid w:val="005C3538"/>
    <w:rsid w:val="005C4A5D"/>
    <w:rsid w:val="005C4FAF"/>
    <w:rsid w:val="005C5550"/>
    <w:rsid w:val="005C5722"/>
    <w:rsid w:val="005C57C3"/>
    <w:rsid w:val="005C5D50"/>
    <w:rsid w:val="005C60D7"/>
    <w:rsid w:val="005C67CE"/>
    <w:rsid w:val="005C6A00"/>
    <w:rsid w:val="005C6E29"/>
    <w:rsid w:val="005C6EAE"/>
    <w:rsid w:val="005C6EEA"/>
    <w:rsid w:val="005C70B1"/>
    <w:rsid w:val="005C746C"/>
    <w:rsid w:val="005C7883"/>
    <w:rsid w:val="005D0504"/>
    <w:rsid w:val="005D0A09"/>
    <w:rsid w:val="005D0AEA"/>
    <w:rsid w:val="005D2449"/>
    <w:rsid w:val="005D33EB"/>
    <w:rsid w:val="005D3426"/>
    <w:rsid w:val="005D48DA"/>
    <w:rsid w:val="005D57E2"/>
    <w:rsid w:val="005D5F0F"/>
    <w:rsid w:val="005D6A27"/>
    <w:rsid w:val="005D6C6C"/>
    <w:rsid w:val="005D7066"/>
    <w:rsid w:val="005D717B"/>
    <w:rsid w:val="005D72AA"/>
    <w:rsid w:val="005D7B3C"/>
    <w:rsid w:val="005D7B5C"/>
    <w:rsid w:val="005E01A9"/>
    <w:rsid w:val="005E0A54"/>
    <w:rsid w:val="005E10E6"/>
    <w:rsid w:val="005E1B68"/>
    <w:rsid w:val="005E2257"/>
    <w:rsid w:val="005E2982"/>
    <w:rsid w:val="005E29AE"/>
    <w:rsid w:val="005E2A6B"/>
    <w:rsid w:val="005E3058"/>
    <w:rsid w:val="005E30CF"/>
    <w:rsid w:val="005E49D7"/>
    <w:rsid w:val="005E4F40"/>
    <w:rsid w:val="005E5051"/>
    <w:rsid w:val="005E53DB"/>
    <w:rsid w:val="005E588C"/>
    <w:rsid w:val="005E5FC4"/>
    <w:rsid w:val="005E62E3"/>
    <w:rsid w:val="005E6DA7"/>
    <w:rsid w:val="005E6F9E"/>
    <w:rsid w:val="005E73CB"/>
    <w:rsid w:val="005E77C6"/>
    <w:rsid w:val="005E79CB"/>
    <w:rsid w:val="005F013E"/>
    <w:rsid w:val="005F0357"/>
    <w:rsid w:val="005F088F"/>
    <w:rsid w:val="005F08BA"/>
    <w:rsid w:val="005F0979"/>
    <w:rsid w:val="005F09AB"/>
    <w:rsid w:val="005F0B6D"/>
    <w:rsid w:val="005F0C31"/>
    <w:rsid w:val="005F0E5D"/>
    <w:rsid w:val="005F0F71"/>
    <w:rsid w:val="005F14A4"/>
    <w:rsid w:val="005F16B6"/>
    <w:rsid w:val="005F1CCA"/>
    <w:rsid w:val="005F264E"/>
    <w:rsid w:val="005F2918"/>
    <w:rsid w:val="005F29A7"/>
    <w:rsid w:val="005F2A34"/>
    <w:rsid w:val="005F2CE0"/>
    <w:rsid w:val="005F384B"/>
    <w:rsid w:val="005F4098"/>
    <w:rsid w:val="005F43A8"/>
    <w:rsid w:val="005F4A6D"/>
    <w:rsid w:val="005F4D85"/>
    <w:rsid w:val="005F4D8E"/>
    <w:rsid w:val="005F50B0"/>
    <w:rsid w:val="005F5106"/>
    <w:rsid w:val="005F61EA"/>
    <w:rsid w:val="005F6AB5"/>
    <w:rsid w:val="005F7549"/>
    <w:rsid w:val="005F7CC0"/>
    <w:rsid w:val="00600132"/>
    <w:rsid w:val="00600743"/>
    <w:rsid w:val="00600CA7"/>
    <w:rsid w:val="006014C5"/>
    <w:rsid w:val="0060188E"/>
    <w:rsid w:val="006028F8"/>
    <w:rsid w:val="00602C9B"/>
    <w:rsid w:val="0060347C"/>
    <w:rsid w:val="0060393D"/>
    <w:rsid w:val="00603E4F"/>
    <w:rsid w:val="006045F5"/>
    <w:rsid w:val="00604602"/>
    <w:rsid w:val="006049F7"/>
    <w:rsid w:val="00604EF1"/>
    <w:rsid w:val="006062F7"/>
    <w:rsid w:val="00606444"/>
    <w:rsid w:val="00606EC6"/>
    <w:rsid w:val="00607025"/>
    <w:rsid w:val="00607C0D"/>
    <w:rsid w:val="00607CEC"/>
    <w:rsid w:val="00610218"/>
    <w:rsid w:val="00610BFA"/>
    <w:rsid w:val="00611C8E"/>
    <w:rsid w:val="00611ECF"/>
    <w:rsid w:val="00612238"/>
    <w:rsid w:val="00612419"/>
    <w:rsid w:val="00612508"/>
    <w:rsid w:val="00612A9C"/>
    <w:rsid w:val="00612FF1"/>
    <w:rsid w:val="00613709"/>
    <w:rsid w:val="00614699"/>
    <w:rsid w:val="006151C8"/>
    <w:rsid w:val="00615CE6"/>
    <w:rsid w:val="006160F3"/>
    <w:rsid w:val="0061631D"/>
    <w:rsid w:val="00616AF9"/>
    <w:rsid w:val="00616D16"/>
    <w:rsid w:val="006175BB"/>
    <w:rsid w:val="00617D5C"/>
    <w:rsid w:val="0062051B"/>
    <w:rsid w:val="006205C9"/>
    <w:rsid w:val="00620D1F"/>
    <w:rsid w:val="0062163F"/>
    <w:rsid w:val="00621FC4"/>
    <w:rsid w:val="00623338"/>
    <w:rsid w:val="006233AD"/>
    <w:rsid w:val="0062397D"/>
    <w:rsid w:val="00623E72"/>
    <w:rsid w:val="006240D5"/>
    <w:rsid w:val="00624564"/>
    <w:rsid w:val="00624930"/>
    <w:rsid w:val="0062510E"/>
    <w:rsid w:val="0062521E"/>
    <w:rsid w:val="0062549F"/>
    <w:rsid w:val="006255F1"/>
    <w:rsid w:val="006258D3"/>
    <w:rsid w:val="00626AB9"/>
    <w:rsid w:val="00626DC4"/>
    <w:rsid w:val="0062722B"/>
    <w:rsid w:val="00627573"/>
    <w:rsid w:val="00627B57"/>
    <w:rsid w:val="00630FDC"/>
    <w:rsid w:val="0063108A"/>
    <w:rsid w:val="00631213"/>
    <w:rsid w:val="00631EFB"/>
    <w:rsid w:val="00632714"/>
    <w:rsid w:val="00632B7E"/>
    <w:rsid w:val="0063373D"/>
    <w:rsid w:val="006341B0"/>
    <w:rsid w:val="00634BBF"/>
    <w:rsid w:val="00634E7A"/>
    <w:rsid w:val="006350EF"/>
    <w:rsid w:val="006352DD"/>
    <w:rsid w:val="00635F1F"/>
    <w:rsid w:val="0063608A"/>
    <w:rsid w:val="00636214"/>
    <w:rsid w:val="00636BB3"/>
    <w:rsid w:val="006406E0"/>
    <w:rsid w:val="0064192C"/>
    <w:rsid w:val="00641932"/>
    <w:rsid w:val="006419B6"/>
    <w:rsid w:val="0064282B"/>
    <w:rsid w:val="006439AB"/>
    <w:rsid w:val="00644299"/>
    <w:rsid w:val="00644551"/>
    <w:rsid w:val="006445B6"/>
    <w:rsid w:val="00644601"/>
    <w:rsid w:val="00644C05"/>
    <w:rsid w:val="00645B43"/>
    <w:rsid w:val="00645E03"/>
    <w:rsid w:val="006462ED"/>
    <w:rsid w:val="00646A13"/>
    <w:rsid w:val="0064759A"/>
    <w:rsid w:val="006476C5"/>
    <w:rsid w:val="00647955"/>
    <w:rsid w:val="00647AD9"/>
    <w:rsid w:val="00647FA8"/>
    <w:rsid w:val="0065022D"/>
    <w:rsid w:val="0065125E"/>
    <w:rsid w:val="00651762"/>
    <w:rsid w:val="006517E0"/>
    <w:rsid w:val="00651FE4"/>
    <w:rsid w:val="006520AB"/>
    <w:rsid w:val="00652608"/>
    <w:rsid w:val="006526A8"/>
    <w:rsid w:val="006527F3"/>
    <w:rsid w:val="00654881"/>
    <w:rsid w:val="00654A00"/>
    <w:rsid w:val="00654D20"/>
    <w:rsid w:val="006552C7"/>
    <w:rsid w:val="0065532C"/>
    <w:rsid w:val="00655865"/>
    <w:rsid w:val="00655F6E"/>
    <w:rsid w:val="0065602D"/>
    <w:rsid w:val="006564DF"/>
    <w:rsid w:val="00656C81"/>
    <w:rsid w:val="00656DB8"/>
    <w:rsid w:val="0065747B"/>
    <w:rsid w:val="006579EF"/>
    <w:rsid w:val="00657AA0"/>
    <w:rsid w:val="00657AC4"/>
    <w:rsid w:val="00657BCD"/>
    <w:rsid w:val="00657D80"/>
    <w:rsid w:val="006613B3"/>
    <w:rsid w:val="006622E7"/>
    <w:rsid w:val="006623D7"/>
    <w:rsid w:val="006626B1"/>
    <w:rsid w:val="0066273F"/>
    <w:rsid w:val="00662A06"/>
    <w:rsid w:val="00662E38"/>
    <w:rsid w:val="00663A72"/>
    <w:rsid w:val="00664036"/>
    <w:rsid w:val="006647C4"/>
    <w:rsid w:val="006650F2"/>
    <w:rsid w:val="00665114"/>
    <w:rsid w:val="006657C0"/>
    <w:rsid w:val="00666178"/>
    <w:rsid w:val="00666573"/>
    <w:rsid w:val="00667691"/>
    <w:rsid w:val="006678C0"/>
    <w:rsid w:val="00667D70"/>
    <w:rsid w:val="00667EC6"/>
    <w:rsid w:val="00667FCE"/>
    <w:rsid w:val="00670017"/>
    <w:rsid w:val="006700AC"/>
    <w:rsid w:val="00670362"/>
    <w:rsid w:val="00671EFD"/>
    <w:rsid w:val="00672E3B"/>
    <w:rsid w:val="00672FE8"/>
    <w:rsid w:val="006731B9"/>
    <w:rsid w:val="00673ADD"/>
    <w:rsid w:val="00673D5B"/>
    <w:rsid w:val="00674458"/>
    <w:rsid w:val="006748ED"/>
    <w:rsid w:val="00674912"/>
    <w:rsid w:val="00674B85"/>
    <w:rsid w:val="00674DCE"/>
    <w:rsid w:val="00674F1F"/>
    <w:rsid w:val="00676097"/>
    <w:rsid w:val="00676CE6"/>
    <w:rsid w:val="006773DE"/>
    <w:rsid w:val="00677DA6"/>
    <w:rsid w:val="006806F1"/>
    <w:rsid w:val="006818D9"/>
    <w:rsid w:val="00681ADF"/>
    <w:rsid w:val="00682302"/>
    <w:rsid w:val="006828F4"/>
    <w:rsid w:val="00682DF0"/>
    <w:rsid w:val="00682E37"/>
    <w:rsid w:val="00683349"/>
    <w:rsid w:val="0068397A"/>
    <w:rsid w:val="00683DDC"/>
    <w:rsid w:val="00684071"/>
    <w:rsid w:val="00684E00"/>
    <w:rsid w:val="00684E14"/>
    <w:rsid w:val="00684F31"/>
    <w:rsid w:val="0068531C"/>
    <w:rsid w:val="00685895"/>
    <w:rsid w:val="00685D9D"/>
    <w:rsid w:val="00685EF4"/>
    <w:rsid w:val="0068600B"/>
    <w:rsid w:val="00690166"/>
    <w:rsid w:val="006907B3"/>
    <w:rsid w:val="0069088D"/>
    <w:rsid w:val="00690BC9"/>
    <w:rsid w:val="00690E77"/>
    <w:rsid w:val="00690F70"/>
    <w:rsid w:val="00691180"/>
    <w:rsid w:val="006916BD"/>
    <w:rsid w:val="00692D04"/>
    <w:rsid w:val="00692E85"/>
    <w:rsid w:val="00692EC3"/>
    <w:rsid w:val="00693768"/>
    <w:rsid w:val="00693B6D"/>
    <w:rsid w:val="00693E05"/>
    <w:rsid w:val="00693E93"/>
    <w:rsid w:val="0069406F"/>
    <w:rsid w:val="00694B3A"/>
    <w:rsid w:val="00694B82"/>
    <w:rsid w:val="00694D76"/>
    <w:rsid w:val="00694E26"/>
    <w:rsid w:val="00694FEC"/>
    <w:rsid w:val="00695695"/>
    <w:rsid w:val="006957DA"/>
    <w:rsid w:val="00696677"/>
    <w:rsid w:val="006972EA"/>
    <w:rsid w:val="006973D7"/>
    <w:rsid w:val="0069746F"/>
    <w:rsid w:val="00697595"/>
    <w:rsid w:val="00697B37"/>
    <w:rsid w:val="00697F6F"/>
    <w:rsid w:val="006A0047"/>
    <w:rsid w:val="006A0897"/>
    <w:rsid w:val="006A0A32"/>
    <w:rsid w:val="006A0DE0"/>
    <w:rsid w:val="006A36E1"/>
    <w:rsid w:val="006A376A"/>
    <w:rsid w:val="006A3A8A"/>
    <w:rsid w:val="006A486E"/>
    <w:rsid w:val="006A4A30"/>
    <w:rsid w:val="006A5C20"/>
    <w:rsid w:val="006A5CD3"/>
    <w:rsid w:val="006A5CF3"/>
    <w:rsid w:val="006A68D7"/>
    <w:rsid w:val="006A6B1A"/>
    <w:rsid w:val="006B0383"/>
    <w:rsid w:val="006B10A8"/>
    <w:rsid w:val="006B1528"/>
    <w:rsid w:val="006B1A7C"/>
    <w:rsid w:val="006B1B92"/>
    <w:rsid w:val="006B25EF"/>
    <w:rsid w:val="006B260B"/>
    <w:rsid w:val="006B286B"/>
    <w:rsid w:val="006B28B3"/>
    <w:rsid w:val="006B2C3C"/>
    <w:rsid w:val="006B313D"/>
    <w:rsid w:val="006B382E"/>
    <w:rsid w:val="006B399C"/>
    <w:rsid w:val="006B3B3B"/>
    <w:rsid w:val="006B3D79"/>
    <w:rsid w:val="006B3E77"/>
    <w:rsid w:val="006B45EB"/>
    <w:rsid w:val="006B4973"/>
    <w:rsid w:val="006B4D7B"/>
    <w:rsid w:val="006B4DA7"/>
    <w:rsid w:val="006B5EF2"/>
    <w:rsid w:val="006B6966"/>
    <w:rsid w:val="006B6CCF"/>
    <w:rsid w:val="006B6DD0"/>
    <w:rsid w:val="006B6E34"/>
    <w:rsid w:val="006B7F73"/>
    <w:rsid w:val="006C0153"/>
    <w:rsid w:val="006C0305"/>
    <w:rsid w:val="006C0331"/>
    <w:rsid w:val="006C03ED"/>
    <w:rsid w:val="006C0735"/>
    <w:rsid w:val="006C0F3F"/>
    <w:rsid w:val="006C12E8"/>
    <w:rsid w:val="006C1449"/>
    <w:rsid w:val="006C184D"/>
    <w:rsid w:val="006C24EA"/>
    <w:rsid w:val="006C2684"/>
    <w:rsid w:val="006C290B"/>
    <w:rsid w:val="006C2D57"/>
    <w:rsid w:val="006C2E21"/>
    <w:rsid w:val="006C2FB4"/>
    <w:rsid w:val="006C3CF4"/>
    <w:rsid w:val="006C3F5A"/>
    <w:rsid w:val="006C40F1"/>
    <w:rsid w:val="006C53D1"/>
    <w:rsid w:val="006C5503"/>
    <w:rsid w:val="006C5B1F"/>
    <w:rsid w:val="006C6249"/>
    <w:rsid w:val="006C65F9"/>
    <w:rsid w:val="006C7360"/>
    <w:rsid w:val="006C76DB"/>
    <w:rsid w:val="006C7D5A"/>
    <w:rsid w:val="006D0C5F"/>
    <w:rsid w:val="006D0DFD"/>
    <w:rsid w:val="006D0F3A"/>
    <w:rsid w:val="006D1835"/>
    <w:rsid w:val="006D189F"/>
    <w:rsid w:val="006D1D8B"/>
    <w:rsid w:val="006D30B5"/>
    <w:rsid w:val="006D38E8"/>
    <w:rsid w:val="006D399D"/>
    <w:rsid w:val="006D3A7A"/>
    <w:rsid w:val="006D3EF0"/>
    <w:rsid w:val="006D49A8"/>
    <w:rsid w:val="006D4A24"/>
    <w:rsid w:val="006D5003"/>
    <w:rsid w:val="006D5C5F"/>
    <w:rsid w:val="006D5C9A"/>
    <w:rsid w:val="006D60EF"/>
    <w:rsid w:val="006D6AD3"/>
    <w:rsid w:val="006D6F60"/>
    <w:rsid w:val="006D71CD"/>
    <w:rsid w:val="006D7204"/>
    <w:rsid w:val="006D72B1"/>
    <w:rsid w:val="006D7A2D"/>
    <w:rsid w:val="006D7AB5"/>
    <w:rsid w:val="006D7CE3"/>
    <w:rsid w:val="006D7E3F"/>
    <w:rsid w:val="006E078F"/>
    <w:rsid w:val="006E0959"/>
    <w:rsid w:val="006E205D"/>
    <w:rsid w:val="006E2323"/>
    <w:rsid w:val="006E2C43"/>
    <w:rsid w:val="006E2D9E"/>
    <w:rsid w:val="006E2DFD"/>
    <w:rsid w:val="006E328E"/>
    <w:rsid w:val="006E3869"/>
    <w:rsid w:val="006E3E0D"/>
    <w:rsid w:val="006E4DEF"/>
    <w:rsid w:val="006E4E37"/>
    <w:rsid w:val="006E5B53"/>
    <w:rsid w:val="006E5BEA"/>
    <w:rsid w:val="006E5F02"/>
    <w:rsid w:val="006E65E5"/>
    <w:rsid w:val="006E66D5"/>
    <w:rsid w:val="006E6A18"/>
    <w:rsid w:val="006E6C7A"/>
    <w:rsid w:val="006E722B"/>
    <w:rsid w:val="006E723A"/>
    <w:rsid w:val="006E7F3D"/>
    <w:rsid w:val="006F0150"/>
    <w:rsid w:val="006F019C"/>
    <w:rsid w:val="006F0872"/>
    <w:rsid w:val="006F0C32"/>
    <w:rsid w:val="006F125B"/>
    <w:rsid w:val="006F1266"/>
    <w:rsid w:val="006F12BD"/>
    <w:rsid w:val="006F12DF"/>
    <w:rsid w:val="006F1FC0"/>
    <w:rsid w:val="006F2335"/>
    <w:rsid w:val="006F2FCB"/>
    <w:rsid w:val="006F3322"/>
    <w:rsid w:val="006F4249"/>
    <w:rsid w:val="006F4F81"/>
    <w:rsid w:val="006F5061"/>
    <w:rsid w:val="006F5CF9"/>
    <w:rsid w:val="006F5F4A"/>
    <w:rsid w:val="006F6253"/>
    <w:rsid w:val="006F62C6"/>
    <w:rsid w:val="006F6640"/>
    <w:rsid w:val="006F6A8A"/>
    <w:rsid w:val="006F6CD6"/>
    <w:rsid w:val="006F6D0F"/>
    <w:rsid w:val="006F73FC"/>
    <w:rsid w:val="006F7C73"/>
    <w:rsid w:val="007002DC"/>
    <w:rsid w:val="00700879"/>
    <w:rsid w:val="00700D43"/>
    <w:rsid w:val="007015CD"/>
    <w:rsid w:val="00701E5F"/>
    <w:rsid w:val="007020EB"/>
    <w:rsid w:val="00702A32"/>
    <w:rsid w:val="007030CF"/>
    <w:rsid w:val="007032EA"/>
    <w:rsid w:val="00703813"/>
    <w:rsid w:val="00703DE5"/>
    <w:rsid w:val="0070420B"/>
    <w:rsid w:val="007043A1"/>
    <w:rsid w:val="00704E5B"/>
    <w:rsid w:val="007056AF"/>
    <w:rsid w:val="00705859"/>
    <w:rsid w:val="00705C66"/>
    <w:rsid w:val="0070654A"/>
    <w:rsid w:val="00706C84"/>
    <w:rsid w:val="00706D94"/>
    <w:rsid w:val="0070729C"/>
    <w:rsid w:val="00707455"/>
    <w:rsid w:val="007079E0"/>
    <w:rsid w:val="00707ABD"/>
    <w:rsid w:val="00707E90"/>
    <w:rsid w:val="00707F2C"/>
    <w:rsid w:val="007102C6"/>
    <w:rsid w:val="007103B8"/>
    <w:rsid w:val="00710541"/>
    <w:rsid w:val="007105A5"/>
    <w:rsid w:val="00711733"/>
    <w:rsid w:val="00711CDF"/>
    <w:rsid w:val="00711DD3"/>
    <w:rsid w:val="007120D1"/>
    <w:rsid w:val="0071265A"/>
    <w:rsid w:val="00712FDA"/>
    <w:rsid w:val="007153FF"/>
    <w:rsid w:val="007155D4"/>
    <w:rsid w:val="00715796"/>
    <w:rsid w:val="00715A59"/>
    <w:rsid w:val="00715B3F"/>
    <w:rsid w:val="00716044"/>
    <w:rsid w:val="00716092"/>
    <w:rsid w:val="00716324"/>
    <w:rsid w:val="00716462"/>
    <w:rsid w:val="00717064"/>
    <w:rsid w:val="00720941"/>
    <w:rsid w:val="00720BCD"/>
    <w:rsid w:val="0072237E"/>
    <w:rsid w:val="00722B50"/>
    <w:rsid w:val="007243E6"/>
    <w:rsid w:val="00724585"/>
    <w:rsid w:val="00724958"/>
    <w:rsid w:val="007262C4"/>
    <w:rsid w:val="0072698A"/>
    <w:rsid w:val="00726C28"/>
    <w:rsid w:val="00726F8F"/>
    <w:rsid w:val="00726FC3"/>
    <w:rsid w:val="007272E2"/>
    <w:rsid w:val="007278BF"/>
    <w:rsid w:val="007279E7"/>
    <w:rsid w:val="007300F6"/>
    <w:rsid w:val="0073079E"/>
    <w:rsid w:val="0073101C"/>
    <w:rsid w:val="007312C0"/>
    <w:rsid w:val="007314BF"/>
    <w:rsid w:val="007317B4"/>
    <w:rsid w:val="00731A92"/>
    <w:rsid w:val="007325E3"/>
    <w:rsid w:val="00732B06"/>
    <w:rsid w:val="00732ED6"/>
    <w:rsid w:val="007335C8"/>
    <w:rsid w:val="00733652"/>
    <w:rsid w:val="00733CDF"/>
    <w:rsid w:val="00734170"/>
    <w:rsid w:val="00734238"/>
    <w:rsid w:val="0073458A"/>
    <w:rsid w:val="00734659"/>
    <w:rsid w:val="0073504E"/>
    <w:rsid w:val="00735F51"/>
    <w:rsid w:val="00736165"/>
    <w:rsid w:val="00736BD0"/>
    <w:rsid w:val="0073729A"/>
    <w:rsid w:val="0073731A"/>
    <w:rsid w:val="00737E0F"/>
    <w:rsid w:val="00740138"/>
    <w:rsid w:val="007419EA"/>
    <w:rsid w:val="00741C0F"/>
    <w:rsid w:val="0074213D"/>
    <w:rsid w:val="00742BFE"/>
    <w:rsid w:val="0074324E"/>
    <w:rsid w:val="007435BE"/>
    <w:rsid w:val="00743B0E"/>
    <w:rsid w:val="00743EC3"/>
    <w:rsid w:val="00744D48"/>
    <w:rsid w:val="00744DD0"/>
    <w:rsid w:val="007459EA"/>
    <w:rsid w:val="007466B6"/>
    <w:rsid w:val="00746A4A"/>
    <w:rsid w:val="00746F49"/>
    <w:rsid w:val="007472AD"/>
    <w:rsid w:val="007475DD"/>
    <w:rsid w:val="007477DA"/>
    <w:rsid w:val="00747C12"/>
    <w:rsid w:val="0075038E"/>
    <w:rsid w:val="00750967"/>
    <w:rsid w:val="007511DE"/>
    <w:rsid w:val="0075189D"/>
    <w:rsid w:val="00752444"/>
    <w:rsid w:val="00752C8F"/>
    <w:rsid w:val="00752F0A"/>
    <w:rsid w:val="00753105"/>
    <w:rsid w:val="00753A51"/>
    <w:rsid w:val="00753FA4"/>
    <w:rsid w:val="0075409C"/>
    <w:rsid w:val="00754280"/>
    <w:rsid w:val="007543E0"/>
    <w:rsid w:val="00754504"/>
    <w:rsid w:val="0075475A"/>
    <w:rsid w:val="0075477C"/>
    <w:rsid w:val="007548F2"/>
    <w:rsid w:val="00754AA4"/>
    <w:rsid w:val="00754F7E"/>
    <w:rsid w:val="007558A8"/>
    <w:rsid w:val="007561A5"/>
    <w:rsid w:val="0075647B"/>
    <w:rsid w:val="007565C0"/>
    <w:rsid w:val="0075665D"/>
    <w:rsid w:val="0075707E"/>
    <w:rsid w:val="007600CD"/>
    <w:rsid w:val="0076057D"/>
    <w:rsid w:val="0076098F"/>
    <w:rsid w:val="007609F5"/>
    <w:rsid w:val="007610D6"/>
    <w:rsid w:val="007611EF"/>
    <w:rsid w:val="007620E8"/>
    <w:rsid w:val="00762BA9"/>
    <w:rsid w:val="00763133"/>
    <w:rsid w:val="00763566"/>
    <w:rsid w:val="00763D52"/>
    <w:rsid w:val="007648EF"/>
    <w:rsid w:val="00764F54"/>
    <w:rsid w:val="00765BB2"/>
    <w:rsid w:val="007660AD"/>
    <w:rsid w:val="00766121"/>
    <w:rsid w:val="007663E4"/>
    <w:rsid w:val="007666B0"/>
    <w:rsid w:val="00766B76"/>
    <w:rsid w:val="00767EDA"/>
    <w:rsid w:val="00770007"/>
    <w:rsid w:val="007702BF"/>
    <w:rsid w:val="00770913"/>
    <w:rsid w:val="00770E04"/>
    <w:rsid w:val="00770F27"/>
    <w:rsid w:val="00771111"/>
    <w:rsid w:val="007711B3"/>
    <w:rsid w:val="00771794"/>
    <w:rsid w:val="00772081"/>
    <w:rsid w:val="00772770"/>
    <w:rsid w:val="007735D7"/>
    <w:rsid w:val="0077393D"/>
    <w:rsid w:val="00773DAC"/>
    <w:rsid w:val="00773F1B"/>
    <w:rsid w:val="00774736"/>
    <w:rsid w:val="007748F3"/>
    <w:rsid w:val="00774F1D"/>
    <w:rsid w:val="007750DC"/>
    <w:rsid w:val="00775344"/>
    <w:rsid w:val="00775396"/>
    <w:rsid w:val="00775564"/>
    <w:rsid w:val="00776BC1"/>
    <w:rsid w:val="00777089"/>
    <w:rsid w:val="00777AA5"/>
    <w:rsid w:val="00777D0E"/>
    <w:rsid w:val="00780709"/>
    <w:rsid w:val="007807F7"/>
    <w:rsid w:val="00780C27"/>
    <w:rsid w:val="00780F06"/>
    <w:rsid w:val="00780FD7"/>
    <w:rsid w:val="007813A3"/>
    <w:rsid w:val="00781A61"/>
    <w:rsid w:val="0078288E"/>
    <w:rsid w:val="00782E72"/>
    <w:rsid w:val="0078334D"/>
    <w:rsid w:val="00783431"/>
    <w:rsid w:val="00783B9F"/>
    <w:rsid w:val="00783FAA"/>
    <w:rsid w:val="00784855"/>
    <w:rsid w:val="007848B3"/>
    <w:rsid w:val="00784B68"/>
    <w:rsid w:val="0078571E"/>
    <w:rsid w:val="00785A07"/>
    <w:rsid w:val="00785B8F"/>
    <w:rsid w:val="007869FA"/>
    <w:rsid w:val="00786D50"/>
    <w:rsid w:val="00786E37"/>
    <w:rsid w:val="00786E52"/>
    <w:rsid w:val="007870F6"/>
    <w:rsid w:val="00787BAE"/>
    <w:rsid w:val="00787E82"/>
    <w:rsid w:val="00787FC9"/>
    <w:rsid w:val="00790231"/>
    <w:rsid w:val="0079073C"/>
    <w:rsid w:val="00790FF1"/>
    <w:rsid w:val="00791204"/>
    <w:rsid w:val="007912A6"/>
    <w:rsid w:val="007913FA"/>
    <w:rsid w:val="007927E5"/>
    <w:rsid w:val="00793E99"/>
    <w:rsid w:val="00794058"/>
    <w:rsid w:val="00794247"/>
    <w:rsid w:val="007945D7"/>
    <w:rsid w:val="00795215"/>
    <w:rsid w:val="007952CC"/>
    <w:rsid w:val="00795541"/>
    <w:rsid w:val="007965B8"/>
    <w:rsid w:val="0079680D"/>
    <w:rsid w:val="00796B49"/>
    <w:rsid w:val="00796ED6"/>
    <w:rsid w:val="00797177"/>
    <w:rsid w:val="007973A0"/>
    <w:rsid w:val="007A031A"/>
    <w:rsid w:val="007A0715"/>
    <w:rsid w:val="007A08EC"/>
    <w:rsid w:val="007A09B6"/>
    <w:rsid w:val="007A0A86"/>
    <w:rsid w:val="007A11C6"/>
    <w:rsid w:val="007A249A"/>
    <w:rsid w:val="007A2B97"/>
    <w:rsid w:val="007A34A0"/>
    <w:rsid w:val="007A3CCD"/>
    <w:rsid w:val="007A4063"/>
    <w:rsid w:val="007A46BC"/>
    <w:rsid w:val="007A46FF"/>
    <w:rsid w:val="007A47A8"/>
    <w:rsid w:val="007A4B9F"/>
    <w:rsid w:val="007A5568"/>
    <w:rsid w:val="007A579E"/>
    <w:rsid w:val="007A5D3B"/>
    <w:rsid w:val="007A6400"/>
    <w:rsid w:val="007A67B6"/>
    <w:rsid w:val="007A6D18"/>
    <w:rsid w:val="007A7AE0"/>
    <w:rsid w:val="007B00F4"/>
    <w:rsid w:val="007B059D"/>
    <w:rsid w:val="007B1609"/>
    <w:rsid w:val="007B17DD"/>
    <w:rsid w:val="007B18C0"/>
    <w:rsid w:val="007B1E1D"/>
    <w:rsid w:val="007B27B2"/>
    <w:rsid w:val="007B2B2D"/>
    <w:rsid w:val="007B2E8B"/>
    <w:rsid w:val="007B2F5C"/>
    <w:rsid w:val="007B311A"/>
    <w:rsid w:val="007B331A"/>
    <w:rsid w:val="007B42A9"/>
    <w:rsid w:val="007B4975"/>
    <w:rsid w:val="007B626F"/>
    <w:rsid w:val="007B6931"/>
    <w:rsid w:val="007B6A49"/>
    <w:rsid w:val="007B7270"/>
    <w:rsid w:val="007C01B3"/>
    <w:rsid w:val="007C27F4"/>
    <w:rsid w:val="007C3851"/>
    <w:rsid w:val="007C4584"/>
    <w:rsid w:val="007C4B29"/>
    <w:rsid w:val="007C4C03"/>
    <w:rsid w:val="007C4C08"/>
    <w:rsid w:val="007C5AB1"/>
    <w:rsid w:val="007C5CA3"/>
    <w:rsid w:val="007C5D74"/>
    <w:rsid w:val="007C652B"/>
    <w:rsid w:val="007C6605"/>
    <w:rsid w:val="007C6C91"/>
    <w:rsid w:val="007C77B8"/>
    <w:rsid w:val="007D04DC"/>
    <w:rsid w:val="007D0DF1"/>
    <w:rsid w:val="007D0E50"/>
    <w:rsid w:val="007D116C"/>
    <w:rsid w:val="007D1A4E"/>
    <w:rsid w:val="007D32D7"/>
    <w:rsid w:val="007D3854"/>
    <w:rsid w:val="007D39C9"/>
    <w:rsid w:val="007D3D93"/>
    <w:rsid w:val="007D3F37"/>
    <w:rsid w:val="007D405F"/>
    <w:rsid w:val="007D4760"/>
    <w:rsid w:val="007D4778"/>
    <w:rsid w:val="007D4F9A"/>
    <w:rsid w:val="007D581E"/>
    <w:rsid w:val="007D5BF0"/>
    <w:rsid w:val="007D5D47"/>
    <w:rsid w:val="007D61DF"/>
    <w:rsid w:val="007D6200"/>
    <w:rsid w:val="007D635D"/>
    <w:rsid w:val="007D6A6C"/>
    <w:rsid w:val="007D6C7A"/>
    <w:rsid w:val="007D7568"/>
    <w:rsid w:val="007D76D7"/>
    <w:rsid w:val="007D79BF"/>
    <w:rsid w:val="007E0E23"/>
    <w:rsid w:val="007E0F5C"/>
    <w:rsid w:val="007E12E2"/>
    <w:rsid w:val="007E3208"/>
    <w:rsid w:val="007E3786"/>
    <w:rsid w:val="007E3E69"/>
    <w:rsid w:val="007E4EE9"/>
    <w:rsid w:val="007E57AA"/>
    <w:rsid w:val="007E6330"/>
    <w:rsid w:val="007E7055"/>
    <w:rsid w:val="007E7E63"/>
    <w:rsid w:val="007F01C9"/>
    <w:rsid w:val="007F0228"/>
    <w:rsid w:val="007F0287"/>
    <w:rsid w:val="007F0932"/>
    <w:rsid w:val="007F09B5"/>
    <w:rsid w:val="007F0A37"/>
    <w:rsid w:val="007F1262"/>
    <w:rsid w:val="007F182D"/>
    <w:rsid w:val="007F1B46"/>
    <w:rsid w:val="007F2277"/>
    <w:rsid w:val="007F23CA"/>
    <w:rsid w:val="007F30F5"/>
    <w:rsid w:val="007F3883"/>
    <w:rsid w:val="007F4219"/>
    <w:rsid w:val="007F4314"/>
    <w:rsid w:val="007F44DB"/>
    <w:rsid w:val="007F45C6"/>
    <w:rsid w:val="007F4A02"/>
    <w:rsid w:val="007F4D7D"/>
    <w:rsid w:val="007F598C"/>
    <w:rsid w:val="007F5B9C"/>
    <w:rsid w:val="007F733E"/>
    <w:rsid w:val="007F77E6"/>
    <w:rsid w:val="007F792B"/>
    <w:rsid w:val="007F7CC8"/>
    <w:rsid w:val="0080016D"/>
    <w:rsid w:val="008003E8"/>
    <w:rsid w:val="0080067E"/>
    <w:rsid w:val="008012D0"/>
    <w:rsid w:val="008018EB"/>
    <w:rsid w:val="0080190C"/>
    <w:rsid w:val="00801C3B"/>
    <w:rsid w:val="00802455"/>
    <w:rsid w:val="008029BD"/>
    <w:rsid w:val="00802B78"/>
    <w:rsid w:val="00802C6E"/>
    <w:rsid w:val="00803135"/>
    <w:rsid w:val="008037BC"/>
    <w:rsid w:val="00803A70"/>
    <w:rsid w:val="00803A9B"/>
    <w:rsid w:val="00803FEB"/>
    <w:rsid w:val="0080404C"/>
    <w:rsid w:val="008042E6"/>
    <w:rsid w:val="00804619"/>
    <w:rsid w:val="0080469D"/>
    <w:rsid w:val="008047CC"/>
    <w:rsid w:val="0080541F"/>
    <w:rsid w:val="008054C4"/>
    <w:rsid w:val="00805E19"/>
    <w:rsid w:val="00805F69"/>
    <w:rsid w:val="00805F8D"/>
    <w:rsid w:val="00806D12"/>
    <w:rsid w:val="00807001"/>
    <w:rsid w:val="00810FFE"/>
    <w:rsid w:val="00812452"/>
    <w:rsid w:val="00812A0E"/>
    <w:rsid w:val="0081311C"/>
    <w:rsid w:val="00813859"/>
    <w:rsid w:val="00814D1B"/>
    <w:rsid w:val="00815AE0"/>
    <w:rsid w:val="008169C6"/>
    <w:rsid w:val="00816E6C"/>
    <w:rsid w:val="0081752F"/>
    <w:rsid w:val="008176C2"/>
    <w:rsid w:val="008178AF"/>
    <w:rsid w:val="00817FF1"/>
    <w:rsid w:val="008201EC"/>
    <w:rsid w:val="00820976"/>
    <w:rsid w:val="00820AA0"/>
    <w:rsid w:val="00820EA8"/>
    <w:rsid w:val="0082107D"/>
    <w:rsid w:val="0082159D"/>
    <w:rsid w:val="00821B60"/>
    <w:rsid w:val="00821EC3"/>
    <w:rsid w:val="008223EB"/>
    <w:rsid w:val="008223F3"/>
    <w:rsid w:val="0082363E"/>
    <w:rsid w:val="00824275"/>
    <w:rsid w:val="008244C1"/>
    <w:rsid w:val="00824BE9"/>
    <w:rsid w:val="00826037"/>
    <w:rsid w:val="008265D5"/>
    <w:rsid w:val="00826AA7"/>
    <w:rsid w:val="00826BDE"/>
    <w:rsid w:val="00827076"/>
    <w:rsid w:val="008272CB"/>
    <w:rsid w:val="00827B90"/>
    <w:rsid w:val="008304FD"/>
    <w:rsid w:val="00830A31"/>
    <w:rsid w:val="00830D9D"/>
    <w:rsid w:val="00831A0F"/>
    <w:rsid w:val="00831A50"/>
    <w:rsid w:val="00831C35"/>
    <w:rsid w:val="00832417"/>
    <w:rsid w:val="00832BF4"/>
    <w:rsid w:val="00833293"/>
    <w:rsid w:val="0083329B"/>
    <w:rsid w:val="0083389B"/>
    <w:rsid w:val="00834110"/>
    <w:rsid w:val="008347F1"/>
    <w:rsid w:val="00834A0E"/>
    <w:rsid w:val="00834D84"/>
    <w:rsid w:val="00834E11"/>
    <w:rsid w:val="008353FA"/>
    <w:rsid w:val="00835738"/>
    <w:rsid w:val="0083593A"/>
    <w:rsid w:val="008362F4"/>
    <w:rsid w:val="00836405"/>
    <w:rsid w:val="00836731"/>
    <w:rsid w:val="00836D6C"/>
    <w:rsid w:val="008374A1"/>
    <w:rsid w:val="008378A5"/>
    <w:rsid w:val="00840366"/>
    <w:rsid w:val="008404AC"/>
    <w:rsid w:val="00841242"/>
    <w:rsid w:val="008416CD"/>
    <w:rsid w:val="00841AF0"/>
    <w:rsid w:val="00842FE1"/>
    <w:rsid w:val="008430BF"/>
    <w:rsid w:val="00843A6D"/>
    <w:rsid w:val="00843E3B"/>
    <w:rsid w:val="0084452A"/>
    <w:rsid w:val="00844BD6"/>
    <w:rsid w:val="00845545"/>
    <w:rsid w:val="00845E84"/>
    <w:rsid w:val="00846123"/>
    <w:rsid w:val="0084643B"/>
    <w:rsid w:val="00846842"/>
    <w:rsid w:val="008468E9"/>
    <w:rsid w:val="00846AA2"/>
    <w:rsid w:val="00846B96"/>
    <w:rsid w:val="00846D6D"/>
    <w:rsid w:val="0085000B"/>
    <w:rsid w:val="00850842"/>
    <w:rsid w:val="00850A48"/>
    <w:rsid w:val="00850D76"/>
    <w:rsid w:val="0085122C"/>
    <w:rsid w:val="00853562"/>
    <w:rsid w:val="008536D4"/>
    <w:rsid w:val="00853D02"/>
    <w:rsid w:val="00853F90"/>
    <w:rsid w:val="008543E7"/>
    <w:rsid w:val="00854FF5"/>
    <w:rsid w:val="00855806"/>
    <w:rsid w:val="00855CB4"/>
    <w:rsid w:val="00855F7A"/>
    <w:rsid w:val="008563C7"/>
    <w:rsid w:val="008565A7"/>
    <w:rsid w:val="00856756"/>
    <w:rsid w:val="00857072"/>
    <w:rsid w:val="00857283"/>
    <w:rsid w:val="00857751"/>
    <w:rsid w:val="00857A16"/>
    <w:rsid w:val="00857ECB"/>
    <w:rsid w:val="00857F8B"/>
    <w:rsid w:val="008600FA"/>
    <w:rsid w:val="00860675"/>
    <w:rsid w:val="00860C2B"/>
    <w:rsid w:val="00860C96"/>
    <w:rsid w:val="00861F29"/>
    <w:rsid w:val="0086235D"/>
    <w:rsid w:val="0086248F"/>
    <w:rsid w:val="008628BB"/>
    <w:rsid w:val="00862AD0"/>
    <w:rsid w:val="00862D4A"/>
    <w:rsid w:val="00863C69"/>
    <w:rsid w:val="00863E67"/>
    <w:rsid w:val="00864081"/>
    <w:rsid w:val="0086494E"/>
    <w:rsid w:val="00864C54"/>
    <w:rsid w:val="0086535F"/>
    <w:rsid w:val="00865619"/>
    <w:rsid w:val="0086606D"/>
    <w:rsid w:val="00866262"/>
    <w:rsid w:val="00866490"/>
    <w:rsid w:val="00866CFF"/>
    <w:rsid w:val="00867101"/>
    <w:rsid w:val="00867745"/>
    <w:rsid w:val="00870826"/>
    <w:rsid w:val="0087156A"/>
    <w:rsid w:val="00871A12"/>
    <w:rsid w:val="008720DE"/>
    <w:rsid w:val="008725AD"/>
    <w:rsid w:val="00872B21"/>
    <w:rsid w:val="00872B52"/>
    <w:rsid w:val="00873CE0"/>
    <w:rsid w:val="00873EB7"/>
    <w:rsid w:val="00874262"/>
    <w:rsid w:val="008747C7"/>
    <w:rsid w:val="008749C4"/>
    <w:rsid w:val="00874B21"/>
    <w:rsid w:val="00874EF3"/>
    <w:rsid w:val="008758C0"/>
    <w:rsid w:val="00875B4D"/>
    <w:rsid w:val="00875FE7"/>
    <w:rsid w:val="0087614F"/>
    <w:rsid w:val="00876293"/>
    <w:rsid w:val="008773EF"/>
    <w:rsid w:val="00877C39"/>
    <w:rsid w:val="00880737"/>
    <w:rsid w:val="00880898"/>
    <w:rsid w:val="00881BD4"/>
    <w:rsid w:val="00881CF9"/>
    <w:rsid w:val="008822A6"/>
    <w:rsid w:val="008827E9"/>
    <w:rsid w:val="00882806"/>
    <w:rsid w:val="0088290E"/>
    <w:rsid w:val="00882A77"/>
    <w:rsid w:val="008832C8"/>
    <w:rsid w:val="00883F2F"/>
    <w:rsid w:val="00885509"/>
    <w:rsid w:val="00885947"/>
    <w:rsid w:val="00885989"/>
    <w:rsid w:val="00885BF5"/>
    <w:rsid w:val="00885F1F"/>
    <w:rsid w:val="008864AE"/>
    <w:rsid w:val="00887052"/>
    <w:rsid w:val="008872CA"/>
    <w:rsid w:val="00887A50"/>
    <w:rsid w:val="00887A64"/>
    <w:rsid w:val="008900ED"/>
    <w:rsid w:val="00890972"/>
    <w:rsid w:val="00890CAF"/>
    <w:rsid w:val="00891344"/>
    <w:rsid w:val="008920BF"/>
    <w:rsid w:val="008924CC"/>
    <w:rsid w:val="00892DE9"/>
    <w:rsid w:val="00893101"/>
    <w:rsid w:val="00893598"/>
    <w:rsid w:val="0089386C"/>
    <w:rsid w:val="008941B3"/>
    <w:rsid w:val="00894593"/>
    <w:rsid w:val="008945F3"/>
    <w:rsid w:val="00894A56"/>
    <w:rsid w:val="008953F9"/>
    <w:rsid w:val="00895473"/>
    <w:rsid w:val="00895CFB"/>
    <w:rsid w:val="00896126"/>
    <w:rsid w:val="00896FAA"/>
    <w:rsid w:val="00896FF9"/>
    <w:rsid w:val="00897100"/>
    <w:rsid w:val="00897229"/>
    <w:rsid w:val="0089768C"/>
    <w:rsid w:val="00897ABC"/>
    <w:rsid w:val="00897E32"/>
    <w:rsid w:val="008A0A2A"/>
    <w:rsid w:val="008A0FA4"/>
    <w:rsid w:val="008A1388"/>
    <w:rsid w:val="008A1C98"/>
    <w:rsid w:val="008A1CD3"/>
    <w:rsid w:val="008A1EB6"/>
    <w:rsid w:val="008A250D"/>
    <w:rsid w:val="008A2CFB"/>
    <w:rsid w:val="008A5B09"/>
    <w:rsid w:val="008A5CA7"/>
    <w:rsid w:val="008A637B"/>
    <w:rsid w:val="008A63E5"/>
    <w:rsid w:val="008A665E"/>
    <w:rsid w:val="008A701D"/>
    <w:rsid w:val="008A74DE"/>
    <w:rsid w:val="008A7F9B"/>
    <w:rsid w:val="008B00EE"/>
    <w:rsid w:val="008B02A1"/>
    <w:rsid w:val="008B1276"/>
    <w:rsid w:val="008B16AD"/>
    <w:rsid w:val="008B189F"/>
    <w:rsid w:val="008B1B45"/>
    <w:rsid w:val="008B1E51"/>
    <w:rsid w:val="008B2412"/>
    <w:rsid w:val="008B24BF"/>
    <w:rsid w:val="008B3018"/>
    <w:rsid w:val="008B3B17"/>
    <w:rsid w:val="008B403B"/>
    <w:rsid w:val="008B4193"/>
    <w:rsid w:val="008B48F5"/>
    <w:rsid w:val="008B5019"/>
    <w:rsid w:val="008B57CB"/>
    <w:rsid w:val="008B5B49"/>
    <w:rsid w:val="008B670A"/>
    <w:rsid w:val="008B698E"/>
    <w:rsid w:val="008B6992"/>
    <w:rsid w:val="008B701F"/>
    <w:rsid w:val="008B73C4"/>
    <w:rsid w:val="008B77C0"/>
    <w:rsid w:val="008C0D1E"/>
    <w:rsid w:val="008C1468"/>
    <w:rsid w:val="008C219B"/>
    <w:rsid w:val="008C268C"/>
    <w:rsid w:val="008C2DE0"/>
    <w:rsid w:val="008C2FDA"/>
    <w:rsid w:val="008C3046"/>
    <w:rsid w:val="008C31E8"/>
    <w:rsid w:val="008C32CC"/>
    <w:rsid w:val="008C3376"/>
    <w:rsid w:val="008C4209"/>
    <w:rsid w:val="008C4A3C"/>
    <w:rsid w:val="008C530C"/>
    <w:rsid w:val="008C5A97"/>
    <w:rsid w:val="008C5F70"/>
    <w:rsid w:val="008C651B"/>
    <w:rsid w:val="008C7196"/>
    <w:rsid w:val="008C7569"/>
    <w:rsid w:val="008C78DD"/>
    <w:rsid w:val="008C7D88"/>
    <w:rsid w:val="008D018F"/>
    <w:rsid w:val="008D1D05"/>
    <w:rsid w:val="008D27DA"/>
    <w:rsid w:val="008D2C65"/>
    <w:rsid w:val="008D2CED"/>
    <w:rsid w:val="008D3608"/>
    <w:rsid w:val="008D41AA"/>
    <w:rsid w:val="008D434A"/>
    <w:rsid w:val="008D474E"/>
    <w:rsid w:val="008D5C23"/>
    <w:rsid w:val="008D5DBF"/>
    <w:rsid w:val="008D6018"/>
    <w:rsid w:val="008D6793"/>
    <w:rsid w:val="008D6C74"/>
    <w:rsid w:val="008D7515"/>
    <w:rsid w:val="008D774C"/>
    <w:rsid w:val="008D77BC"/>
    <w:rsid w:val="008D7C39"/>
    <w:rsid w:val="008D7D17"/>
    <w:rsid w:val="008E18FC"/>
    <w:rsid w:val="008E1DC1"/>
    <w:rsid w:val="008E1FF3"/>
    <w:rsid w:val="008E33EE"/>
    <w:rsid w:val="008E3631"/>
    <w:rsid w:val="008E3940"/>
    <w:rsid w:val="008E3F0B"/>
    <w:rsid w:val="008E4246"/>
    <w:rsid w:val="008E4306"/>
    <w:rsid w:val="008E44FB"/>
    <w:rsid w:val="008E464A"/>
    <w:rsid w:val="008E48A1"/>
    <w:rsid w:val="008E493A"/>
    <w:rsid w:val="008E4C28"/>
    <w:rsid w:val="008E5A37"/>
    <w:rsid w:val="008E5CAD"/>
    <w:rsid w:val="008E5EBF"/>
    <w:rsid w:val="008E64F5"/>
    <w:rsid w:val="008E69E2"/>
    <w:rsid w:val="008E6A08"/>
    <w:rsid w:val="008E74B4"/>
    <w:rsid w:val="008F052B"/>
    <w:rsid w:val="008F062E"/>
    <w:rsid w:val="008F068B"/>
    <w:rsid w:val="008F0DD2"/>
    <w:rsid w:val="008F0FDA"/>
    <w:rsid w:val="008F104A"/>
    <w:rsid w:val="008F1A1B"/>
    <w:rsid w:val="008F2075"/>
    <w:rsid w:val="008F2241"/>
    <w:rsid w:val="008F2A71"/>
    <w:rsid w:val="008F3022"/>
    <w:rsid w:val="008F337F"/>
    <w:rsid w:val="008F35E7"/>
    <w:rsid w:val="008F3C33"/>
    <w:rsid w:val="008F42E5"/>
    <w:rsid w:val="008F4382"/>
    <w:rsid w:val="008F4607"/>
    <w:rsid w:val="008F55D7"/>
    <w:rsid w:val="008F5682"/>
    <w:rsid w:val="008F56D2"/>
    <w:rsid w:val="008F5713"/>
    <w:rsid w:val="008F582D"/>
    <w:rsid w:val="008F5A32"/>
    <w:rsid w:val="008F5A4C"/>
    <w:rsid w:val="008F6228"/>
    <w:rsid w:val="008F7222"/>
    <w:rsid w:val="008F7380"/>
    <w:rsid w:val="008F7845"/>
    <w:rsid w:val="0090020B"/>
    <w:rsid w:val="009002D8"/>
    <w:rsid w:val="00900FBC"/>
    <w:rsid w:val="0090139B"/>
    <w:rsid w:val="00901790"/>
    <w:rsid w:val="00901C9B"/>
    <w:rsid w:val="00901F30"/>
    <w:rsid w:val="0090221C"/>
    <w:rsid w:val="00902318"/>
    <w:rsid w:val="00903BA1"/>
    <w:rsid w:val="00904536"/>
    <w:rsid w:val="009046FC"/>
    <w:rsid w:val="00905240"/>
    <w:rsid w:val="0090535F"/>
    <w:rsid w:val="009057FD"/>
    <w:rsid w:val="00905E89"/>
    <w:rsid w:val="00905FEB"/>
    <w:rsid w:val="0090607C"/>
    <w:rsid w:val="00906553"/>
    <w:rsid w:val="009067BB"/>
    <w:rsid w:val="00906F7D"/>
    <w:rsid w:val="009076E3"/>
    <w:rsid w:val="00910410"/>
    <w:rsid w:val="00910A4F"/>
    <w:rsid w:val="0091153F"/>
    <w:rsid w:val="00911949"/>
    <w:rsid w:val="00911F01"/>
    <w:rsid w:val="0091219A"/>
    <w:rsid w:val="0091254C"/>
    <w:rsid w:val="009125C6"/>
    <w:rsid w:val="009126FD"/>
    <w:rsid w:val="00912A63"/>
    <w:rsid w:val="009145AA"/>
    <w:rsid w:val="009145CE"/>
    <w:rsid w:val="0091461F"/>
    <w:rsid w:val="00914808"/>
    <w:rsid w:val="0091532D"/>
    <w:rsid w:val="00915634"/>
    <w:rsid w:val="009162BD"/>
    <w:rsid w:val="00916631"/>
    <w:rsid w:val="009170FC"/>
    <w:rsid w:val="00917CAF"/>
    <w:rsid w:val="00917E25"/>
    <w:rsid w:val="009201B9"/>
    <w:rsid w:val="009203AB"/>
    <w:rsid w:val="00920B7D"/>
    <w:rsid w:val="009217DD"/>
    <w:rsid w:val="00921B3B"/>
    <w:rsid w:val="00922443"/>
    <w:rsid w:val="00922557"/>
    <w:rsid w:val="00922979"/>
    <w:rsid w:val="009229E0"/>
    <w:rsid w:val="00922F0E"/>
    <w:rsid w:val="0092301B"/>
    <w:rsid w:val="00923285"/>
    <w:rsid w:val="00923B97"/>
    <w:rsid w:val="00923CDA"/>
    <w:rsid w:val="0092406A"/>
    <w:rsid w:val="009256EE"/>
    <w:rsid w:val="009257E7"/>
    <w:rsid w:val="0092651D"/>
    <w:rsid w:val="00926669"/>
    <w:rsid w:val="009273EB"/>
    <w:rsid w:val="00927711"/>
    <w:rsid w:val="0093022B"/>
    <w:rsid w:val="00930654"/>
    <w:rsid w:val="0093191C"/>
    <w:rsid w:val="00931D5D"/>
    <w:rsid w:val="009329D5"/>
    <w:rsid w:val="00932C1F"/>
    <w:rsid w:val="00932E52"/>
    <w:rsid w:val="00933576"/>
    <w:rsid w:val="009336C7"/>
    <w:rsid w:val="00933C8E"/>
    <w:rsid w:val="00933F3A"/>
    <w:rsid w:val="0093415D"/>
    <w:rsid w:val="00934A22"/>
    <w:rsid w:val="0093507F"/>
    <w:rsid w:val="00935B15"/>
    <w:rsid w:val="009361C0"/>
    <w:rsid w:val="00936CE6"/>
    <w:rsid w:val="00936E0A"/>
    <w:rsid w:val="00937882"/>
    <w:rsid w:val="00940056"/>
    <w:rsid w:val="00940733"/>
    <w:rsid w:val="0094096D"/>
    <w:rsid w:val="00940C44"/>
    <w:rsid w:val="009423C3"/>
    <w:rsid w:val="009435AF"/>
    <w:rsid w:val="0094377B"/>
    <w:rsid w:val="009445B0"/>
    <w:rsid w:val="00944B02"/>
    <w:rsid w:val="00944F4A"/>
    <w:rsid w:val="00945276"/>
    <w:rsid w:val="00945543"/>
    <w:rsid w:val="00945915"/>
    <w:rsid w:val="00945995"/>
    <w:rsid w:val="00945A97"/>
    <w:rsid w:val="00946142"/>
    <w:rsid w:val="00946BAC"/>
    <w:rsid w:val="009470C4"/>
    <w:rsid w:val="00947821"/>
    <w:rsid w:val="00950175"/>
    <w:rsid w:val="00950486"/>
    <w:rsid w:val="009509C2"/>
    <w:rsid w:val="0095192D"/>
    <w:rsid w:val="00951F19"/>
    <w:rsid w:val="0095233F"/>
    <w:rsid w:val="009524A2"/>
    <w:rsid w:val="0095477A"/>
    <w:rsid w:val="00954FC4"/>
    <w:rsid w:val="00954FFB"/>
    <w:rsid w:val="00955337"/>
    <w:rsid w:val="00955584"/>
    <w:rsid w:val="00956450"/>
    <w:rsid w:val="00956477"/>
    <w:rsid w:val="00956754"/>
    <w:rsid w:val="00956EFF"/>
    <w:rsid w:val="00957479"/>
    <w:rsid w:val="00957486"/>
    <w:rsid w:val="00957624"/>
    <w:rsid w:val="00957BC9"/>
    <w:rsid w:val="00957F62"/>
    <w:rsid w:val="0096012E"/>
    <w:rsid w:val="0096058B"/>
    <w:rsid w:val="009607E2"/>
    <w:rsid w:val="00960931"/>
    <w:rsid w:val="00961917"/>
    <w:rsid w:val="0096193E"/>
    <w:rsid w:val="00961E87"/>
    <w:rsid w:val="0096209F"/>
    <w:rsid w:val="00962556"/>
    <w:rsid w:val="00962602"/>
    <w:rsid w:val="00962C8D"/>
    <w:rsid w:val="009631C1"/>
    <w:rsid w:val="00963271"/>
    <w:rsid w:val="009635E4"/>
    <w:rsid w:val="00964114"/>
    <w:rsid w:val="0096411B"/>
    <w:rsid w:val="009641DF"/>
    <w:rsid w:val="00964566"/>
    <w:rsid w:val="00965205"/>
    <w:rsid w:val="00965209"/>
    <w:rsid w:val="00965760"/>
    <w:rsid w:val="0096576E"/>
    <w:rsid w:val="00965AEB"/>
    <w:rsid w:val="0096608F"/>
    <w:rsid w:val="009661CE"/>
    <w:rsid w:val="00966D0C"/>
    <w:rsid w:val="009671D3"/>
    <w:rsid w:val="00967DA0"/>
    <w:rsid w:val="00970393"/>
    <w:rsid w:val="00970425"/>
    <w:rsid w:val="00970973"/>
    <w:rsid w:val="00970B93"/>
    <w:rsid w:val="009710A1"/>
    <w:rsid w:val="0097281E"/>
    <w:rsid w:val="00972E08"/>
    <w:rsid w:val="00972E82"/>
    <w:rsid w:val="00972FB0"/>
    <w:rsid w:val="009730AE"/>
    <w:rsid w:val="009737C3"/>
    <w:rsid w:val="009740F3"/>
    <w:rsid w:val="00974DDF"/>
    <w:rsid w:val="00974EE4"/>
    <w:rsid w:val="00974F00"/>
    <w:rsid w:val="00975BAE"/>
    <w:rsid w:val="00976364"/>
    <w:rsid w:val="00976A4D"/>
    <w:rsid w:val="00977948"/>
    <w:rsid w:val="00980147"/>
    <w:rsid w:val="00980256"/>
    <w:rsid w:val="0098042C"/>
    <w:rsid w:val="00980855"/>
    <w:rsid w:val="00981CDF"/>
    <w:rsid w:val="00981E68"/>
    <w:rsid w:val="00982693"/>
    <w:rsid w:val="0098388F"/>
    <w:rsid w:val="00983DCA"/>
    <w:rsid w:val="00983E13"/>
    <w:rsid w:val="00983FC1"/>
    <w:rsid w:val="0098482B"/>
    <w:rsid w:val="009853A7"/>
    <w:rsid w:val="009855ED"/>
    <w:rsid w:val="00985895"/>
    <w:rsid w:val="00985961"/>
    <w:rsid w:val="00985A6D"/>
    <w:rsid w:val="009860E5"/>
    <w:rsid w:val="00987377"/>
    <w:rsid w:val="009873F2"/>
    <w:rsid w:val="00987A7A"/>
    <w:rsid w:val="00987D68"/>
    <w:rsid w:val="00987F9C"/>
    <w:rsid w:val="009904CB"/>
    <w:rsid w:val="00990973"/>
    <w:rsid w:val="009910B3"/>
    <w:rsid w:val="0099129D"/>
    <w:rsid w:val="0099173A"/>
    <w:rsid w:val="0099176D"/>
    <w:rsid w:val="00991DD0"/>
    <w:rsid w:val="0099206B"/>
    <w:rsid w:val="00992330"/>
    <w:rsid w:val="009929C8"/>
    <w:rsid w:val="00992A8F"/>
    <w:rsid w:val="00992B5D"/>
    <w:rsid w:val="00992CE2"/>
    <w:rsid w:val="0099395E"/>
    <w:rsid w:val="0099406C"/>
    <w:rsid w:val="0099436D"/>
    <w:rsid w:val="00994B0E"/>
    <w:rsid w:val="00995542"/>
    <w:rsid w:val="009955CD"/>
    <w:rsid w:val="00995D42"/>
    <w:rsid w:val="009961FE"/>
    <w:rsid w:val="0099640C"/>
    <w:rsid w:val="00996712"/>
    <w:rsid w:val="00996855"/>
    <w:rsid w:val="00996A3E"/>
    <w:rsid w:val="00996E12"/>
    <w:rsid w:val="00996E97"/>
    <w:rsid w:val="00996FFC"/>
    <w:rsid w:val="0099735F"/>
    <w:rsid w:val="009973E4"/>
    <w:rsid w:val="00997887"/>
    <w:rsid w:val="00997F05"/>
    <w:rsid w:val="009A09B8"/>
    <w:rsid w:val="009A12BB"/>
    <w:rsid w:val="009A193D"/>
    <w:rsid w:val="009A1A6C"/>
    <w:rsid w:val="009A200F"/>
    <w:rsid w:val="009A272C"/>
    <w:rsid w:val="009A2B7E"/>
    <w:rsid w:val="009A2DD6"/>
    <w:rsid w:val="009A3008"/>
    <w:rsid w:val="009A36F4"/>
    <w:rsid w:val="009A438E"/>
    <w:rsid w:val="009A49D6"/>
    <w:rsid w:val="009A5A14"/>
    <w:rsid w:val="009A5FB6"/>
    <w:rsid w:val="009A62E6"/>
    <w:rsid w:val="009A6D77"/>
    <w:rsid w:val="009A6DC4"/>
    <w:rsid w:val="009A76EA"/>
    <w:rsid w:val="009A7E88"/>
    <w:rsid w:val="009A7F7E"/>
    <w:rsid w:val="009B0102"/>
    <w:rsid w:val="009B0670"/>
    <w:rsid w:val="009B0815"/>
    <w:rsid w:val="009B0F36"/>
    <w:rsid w:val="009B13B5"/>
    <w:rsid w:val="009B145D"/>
    <w:rsid w:val="009B14B9"/>
    <w:rsid w:val="009B1810"/>
    <w:rsid w:val="009B25CE"/>
    <w:rsid w:val="009B2847"/>
    <w:rsid w:val="009B2AB8"/>
    <w:rsid w:val="009B30C1"/>
    <w:rsid w:val="009B35FF"/>
    <w:rsid w:val="009B36EF"/>
    <w:rsid w:val="009B4830"/>
    <w:rsid w:val="009B4B88"/>
    <w:rsid w:val="009B4EA6"/>
    <w:rsid w:val="009B504F"/>
    <w:rsid w:val="009B588E"/>
    <w:rsid w:val="009B614A"/>
    <w:rsid w:val="009B620A"/>
    <w:rsid w:val="009B646E"/>
    <w:rsid w:val="009B6645"/>
    <w:rsid w:val="009B6720"/>
    <w:rsid w:val="009B67E3"/>
    <w:rsid w:val="009B6F75"/>
    <w:rsid w:val="009B733D"/>
    <w:rsid w:val="009B78CE"/>
    <w:rsid w:val="009B7900"/>
    <w:rsid w:val="009B7EC0"/>
    <w:rsid w:val="009C00B9"/>
    <w:rsid w:val="009C019C"/>
    <w:rsid w:val="009C0CB6"/>
    <w:rsid w:val="009C1683"/>
    <w:rsid w:val="009C1A3F"/>
    <w:rsid w:val="009C1AFF"/>
    <w:rsid w:val="009C2107"/>
    <w:rsid w:val="009C270B"/>
    <w:rsid w:val="009C2E3C"/>
    <w:rsid w:val="009C33EC"/>
    <w:rsid w:val="009C3949"/>
    <w:rsid w:val="009C3C28"/>
    <w:rsid w:val="009C3F87"/>
    <w:rsid w:val="009C40FF"/>
    <w:rsid w:val="009C442A"/>
    <w:rsid w:val="009C4550"/>
    <w:rsid w:val="009C4CD3"/>
    <w:rsid w:val="009C4D9A"/>
    <w:rsid w:val="009C523D"/>
    <w:rsid w:val="009C5370"/>
    <w:rsid w:val="009C574F"/>
    <w:rsid w:val="009C5818"/>
    <w:rsid w:val="009C63C0"/>
    <w:rsid w:val="009C6D5F"/>
    <w:rsid w:val="009C72B0"/>
    <w:rsid w:val="009C78DE"/>
    <w:rsid w:val="009C7A0C"/>
    <w:rsid w:val="009C7ABA"/>
    <w:rsid w:val="009C7B6B"/>
    <w:rsid w:val="009C7DA3"/>
    <w:rsid w:val="009D0296"/>
    <w:rsid w:val="009D0543"/>
    <w:rsid w:val="009D0ADC"/>
    <w:rsid w:val="009D0EFC"/>
    <w:rsid w:val="009D1136"/>
    <w:rsid w:val="009D122E"/>
    <w:rsid w:val="009D138F"/>
    <w:rsid w:val="009D13FC"/>
    <w:rsid w:val="009D1BB0"/>
    <w:rsid w:val="009D22D9"/>
    <w:rsid w:val="009D267B"/>
    <w:rsid w:val="009D29CA"/>
    <w:rsid w:val="009D2C24"/>
    <w:rsid w:val="009D3400"/>
    <w:rsid w:val="009D37FA"/>
    <w:rsid w:val="009D39AA"/>
    <w:rsid w:val="009D3A9D"/>
    <w:rsid w:val="009D3B3F"/>
    <w:rsid w:val="009D3BEF"/>
    <w:rsid w:val="009D3C07"/>
    <w:rsid w:val="009D4375"/>
    <w:rsid w:val="009D47D1"/>
    <w:rsid w:val="009D55E3"/>
    <w:rsid w:val="009D5683"/>
    <w:rsid w:val="009D573D"/>
    <w:rsid w:val="009D69ED"/>
    <w:rsid w:val="009D704E"/>
    <w:rsid w:val="009D7A1E"/>
    <w:rsid w:val="009D7B6C"/>
    <w:rsid w:val="009D7EF2"/>
    <w:rsid w:val="009D7F8D"/>
    <w:rsid w:val="009D7FEC"/>
    <w:rsid w:val="009E01B2"/>
    <w:rsid w:val="009E07BC"/>
    <w:rsid w:val="009E09E7"/>
    <w:rsid w:val="009E0D4E"/>
    <w:rsid w:val="009E176F"/>
    <w:rsid w:val="009E191C"/>
    <w:rsid w:val="009E1F55"/>
    <w:rsid w:val="009E2265"/>
    <w:rsid w:val="009E2A24"/>
    <w:rsid w:val="009E2C06"/>
    <w:rsid w:val="009E3086"/>
    <w:rsid w:val="009E3BA6"/>
    <w:rsid w:val="009E40E7"/>
    <w:rsid w:val="009E4797"/>
    <w:rsid w:val="009E4FB9"/>
    <w:rsid w:val="009E58D4"/>
    <w:rsid w:val="009E5B6B"/>
    <w:rsid w:val="009E5BE5"/>
    <w:rsid w:val="009E5C0C"/>
    <w:rsid w:val="009E5CE1"/>
    <w:rsid w:val="009E5D18"/>
    <w:rsid w:val="009E67BA"/>
    <w:rsid w:val="009E77C4"/>
    <w:rsid w:val="009F08E2"/>
    <w:rsid w:val="009F1152"/>
    <w:rsid w:val="009F115C"/>
    <w:rsid w:val="009F12D8"/>
    <w:rsid w:val="009F179C"/>
    <w:rsid w:val="009F2981"/>
    <w:rsid w:val="009F29F4"/>
    <w:rsid w:val="009F3171"/>
    <w:rsid w:val="009F333B"/>
    <w:rsid w:val="009F36A4"/>
    <w:rsid w:val="009F3AEA"/>
    <w:rsid w:val="009F4244"/>
    <w:rsid w:val="009F4474"/>
    <w:rsid w:val="009F4D27"/>
    <w:rsid w:val="009F4D5D"/>
    <w:rsid w:val="009F5F0F"/>
    <w:rsid w:val="009F5F92"/>
    <w:rsid w:val="009F6788"/>
    <w:rsid w:val="00A00678"/>
    <w:rsid w:val="00A00C8D"/>
    <w:rsid w:val="00A00CA6"/>
    <w:rsid w:val="00A00D88"/>
    <w:rsid w:val="00A00FBF"/>
    <w:rsid w:val="00A02AB2"/>
    <w:rsid w:val="00A02EC7"/>
    <w:rsid w:val="00A03756"/>
    <w:rsid w:val="00A0410F"/>
    <w:rsid w:val="00A049D4"/>
    <w:rsid w:val="00A05377"/>
    <w:rsid w:val="00A0567D"/>
    <w:rsid w:val="00A05953"/>
    <w:rsid w:val="00A0598F"/>
    <w:rsid w:val="00A059A2"/>
    <w:rsid w:val="00A062B0"/>
    <w:rsid w:val="00A06E89"/>
    <w:rsid w:val="00A0705B"/>
    <w:rsid w:val="00A07893"/>
    <w:rsid w:val="00A07938"/>
    <w:rsid w:val="00A10174"/>
    <w:rsid w:val="00A1020E"/>
    <w:rsid w:val="00A104DF"/>
    <w:rsid w:val="00A10729"/>
    <w:rsid w:val="00A11395"/>
    <w:rsid w:val="00A11B76"/>
    <w:rsid w:val="00A12DD6"/>
    <w:rsid w:val="00A134DB"/>
    <w:rsid w:val="00A135FD"/>
    <w:rsid w:val="00A14093"/>
    <w:rsid w:val="00A143FC"/>
    <w:rsid w:val="00A14A08"/>
    <w:rsid w:val="00A1524B"/>
    <w:rsid w:val="00A164D5"/>
    <w:rsid w:val="00A168DE"/>
    <w:rsid w:val="00A16A7C"/>
    <w:rsid w:val="00A16CB5"/>
    <w:rsid w:val="00A178A8"/>
    <w:rsid w:val="00A17927"/>
    <w:rsid w:val="00A17DA4"/>
    <w:rsid w:val="00A2032D"/>
    <w:rsid w:val="00A20A28"/>
    <w:rsid w:val="00A2139A"/>
    <w:rsid w:val="00A21D24"/>
    <w:rsid w:val="00A222E5"/>
    <w:rsid w:val="00A2302F"/>
    <w:rsid w:val="00A24206"/>
    <w:rsid w:val="00A2430B"/>
    <w:rsid w:val="00A24408"/>
    <w:rsid w:val="00A260F4"/>
    <w:rsid w:val="00A2631A"/>
    <w:rsid w:val="00A27752"/>
    <w:rsid w:val="00A303EE"/>
    <w:rsid w:val="00A304C7"/>
    <w:rsid w:val="00A3066A"/>
    <w:rsid w:val="00A310B0"/>
    <w:rsid w:val="00A315CF"/>
    <w:rsid w:val="00A31622"/>
    <w:rsid w:val="00A31708"/>
    <w:rsid w:val="00A320A6"/>
    <w:rsid w:val="00A327E8"/>
    <w:rsid w:val="00A32C0D"/>
    <w:rsid w:val="00A340C0"/>
    <w:rsid w:val="00A3449B"/>
    <w:rsid w:val="00A346D8"/>
    <w:rsid w:val="00A358ED"/>
    <w:rsid w:val="00A35B44"/>
    <w:rsid w:val="00A366C0"/>
    <w:rsid w:val="00A36AFF"/>
    <w:rsid w:val="00A36B5F"/>
    <w:rsid w:val="00A37E2D"/>
    <w:rsid w:val="00A40AFD"/>
    <w:rsid w:val="00A41361"/>
    <w:rsid w:val="00A419CF"/>
    <w:rsid w:val="00A41E90"/>
    <w:rsid w:val="00A424C0"/>
    <w:rsid w:val="00A428A0"/>
    <w:rsid w:val="00A42B0B"/>
    <w:rsid w:val="00A42BE5"/>
    <w:rsid w:val="00A42E7C"/>
    <w:rsid w:val="00A42FE0"/>
    <w:rsid w:val="00A43738"/>
    <w:rsid w:val="00A43DE2"/>
    <w:rsid w:val="00A43F03"/>
    <w:rsid w:val="00A44349"/>
    <w:rsid w:val="00A44633"/>
    <w:rsid w:val="00A44637"/>
    <w:rsid w:val="00A44EF8"/>
    <w:rsid w:val="00A45637"/>
    <w:rsid w:val="00A46D37"/>
    <w:rsid w:val="00A473DF"/>
    <w:rsid w:val="00A474C5"/>
    <w:rsid w:val="00A475EC"/>
    <w:rsid w:val="00A4785B"/>
    <w:rsid w:val="00A501A3"/>
    <w:rsid w:val="00A502A3"/>
    <w:rsid w:val="00A506D9"/>
    <w:rsid w:val="00A507E7"/>
    <w:rsid w:val="00A50A89"/>
    <w:rsid w:val="00A50B29"/>
    <w:rsid w:val="00A515AD"/>
    <w:rsid w:val="00A51E33"/>
    <w:rsid w:val="00A5204C"/>
    <w:rsid w:val="00A52AD2"/>
    <w:rsid w:val="00A52B26"/>
    <w:rsid w:val="00A53C96"/>
    <w:rsid w:val="00A53D8A"/>
    <w:rsid w:val="00A53F76"/>
    <w:rsid w:val="00A551E8"/>
    <w:rsid w:val="00A552D2"/>
    <w:rsid w:val="00A55502"/>
    <w:rsid w:val="00A5628F"/>
    <w:rsid w:val="00A564D2"/>
    <w:rsid w:val="00A56528"/>
    <w:rsid w:val="00A566E6"/>
    <w:rsid w:val="00A56969"/>
    <w:rsid w:val="00A56A93"/>
    <w:rsid w:val="00A56C24"/>
    <w:rsid w:val="00A572F7"/>
    <w:rsid w:val="00A576A9"/>
    <w:rsid w:val="00A57930"/>
    <w:rsid w:val="00A602B5"/>
    <w:rsid w:val="00A6068E"/>
    <w:rsid w:val="00A606C5"/>
    <w:rsid w:val="00A6097D"/>
    <w:rsid w:val="00A60CCB"/>
    <w:rsid w:val="00A61803"/>
    <w:rsid w:val="00A61A63"/>
    <w:rsid w:val="00A62981"/>
    <w:rsid w:val="00A62B27"/>
    <w:rsid w:val="00A62C5A"/>
    <w:rsid w:val="00A62CF9"/>
    <w:rsid w:val="00A6340B"/>
    <w:rsid w:val="00A63CCE"/>
    <w:rsid w:val="00A63D7C"/>
    <w:rsid w:val="00A63E65"/>
    <w:rsid w:val="00A646BE"/>
    <w:rsid w:val="00A650CA"/>
    <w:rsid w:val="00A65140"/>
    <w:rsid w:val="00A651F9"/>
    <w:rsid w:val="00A65638"/>
    <w:rsid w:val="00A660FE"/>
    <w:rsid w:val="00A66C17"/>
    <w:rsid w:val="00A66E4E"/>
    <w:rsid w:val="00A67176"/>
    <w:rsid w:val="00A6718F"/>
    <w:rsid w:val="00A67918"/>
    <w:rsid w:val="00A67BC2"/>
    <w:rsid w:val="00A67CA9"/>
    <w:rsid w:val="00A70092"/>
    <w:rsid w:val="00A70180"/>
    <w:rsid w:val="00A71A29"/>
    <w:rsid w:val="00A71C7B"/>
    <w:rsid w:val="00A71E97"/>
    <w:rsid w:val="00A72346"/>
    <w:rsid w:val="00A7278F"/>
    <w:rsid w:val="00A7283D"/>
    <w:rsid w:val="00A72CC8"/>
    <w:rsid w:val="00A72CCB"/>
    <w:rsid w:val="00A73584"/>
    <w:rsid w:val="00A739B4"/>
    <w:rsid w:val="00A73B0E"/>
    <w:rsid w:val="00A74BF5"/>
    <w:rsid w:val="00A74F44"/>
    <w:rsid w:val="00A7520E"/>
    <w:rsid w:val="00A75909"/>
    <w:rsid w:val="00A7597E"/>
    <w:rsid w:val="00A75BC6"/>
    <w:rsid w:val="00A76875"/>
    <w:rsid w:val="00A7723E"/>
    <w:rsid w:val="00A7743E"/>
    <w:rsid w:val="00A801CC"/>
    <w:rsid w:val="00A809B9"/>
    <w:rsid w:val="00A80A6A"/>
    <w:rsid w:val="00A80F3F"/>
    <w:rsid w:val="00A8198D"/>
    <w:rsid w:val="00A81CBB"/>
    <w:rsid w:val="00A82EA1"/>
    <w:rsid w:val="00A838DB"/>
    <w:rsid w:val="00A8395E"/>
    <w:rsid w:val="00A83A6E"/>
    <w:rsid w:val="00A8480F"/>
    <w:rsid w:val="00A84849"/>
    <w:rsid w:val="00A84B06"/>
    <w:rsid w:val="00A84CBF"/>
    <w:rsid w:val="00A84D7E"/>
    <w:rsid w:val="00A85046"/>
    <w:rsid w:val="00A85938"/>
    <w:rsid w:val="00A85ED7"/>
    <w:rsid w:val="00A860E1"/>
    <w:rsid w:val="00A86C6D"/>
    <w:rsid w:val="00A878B9"/>
    <w:rsid w:val="00A87A29"/>
    <w:rsid w:val="00A87A99"/>
    <w:rsid w:val="00A87AD1"/>
    <w:rsid w:val="00A87BD0"/>
    <w:rsid w:val="00A87CB9"/>
    <w:rsid w:val="00A90378"/>
    <w:rsid w:val="00A9142E"/>
    <w:rsid w:val="00A92223"/>
    <w:rsid w:val="00A92693"/>
    <w:rsid w:val="00A938E5"/>
    <w:rsid w:val="00A9405E"/>
    <w:rsid w:val="00A9428B"/>
    <w:rsid w:val="00A94476"/>
    <w:rsid w:val="00A94639"/>
    <w:rsid w:val="00A947AB"/>
    <w:rsid w:val="00A94B3C"/>
    <w:rsid w:val="00A956AB"/>
    <w:rsid w:val="00A95E8F"/>
    <w:rsid w:val="00A9615B"/>
    <w:rsid w:val="00A968EF"/>
    <w:rsid w:val="00A97504"/>
    <w:rsid w:val="00A97547"/>
    <w:rsid w:val="00AA047E"/>
    <w:rsid w:val="00AA0DDD"/>
    <w:rsid w:val="00AA1771"/>
    <w:rsid w:val="00AA180F"/>
    <w:rsid w:val="00AA259B"/>
    <w:rsid w:val="00AA2669"/>
    <w:rsid w:val="00AA2676"/>
    <w:rsid w:val="00AA2848"/>
    <w:rsid w:val="00AA28AC"/>
    <w:rsid w:val="00AA3427"/>
    <w:rsid w:val="00AA3793"/>
    <w:rsid w:val="00AA3EB4"/>
    <w:rsid w:val="00AA4460"/>
    <w:rsid w:val="00AA4539"/>
    <w:rsid w:val="00AA4936"/>
    <w:rsid w:val="00AA4BF7"/>
    <w:rsid w:val="00AA4FC2"/>
    <w:rsid w:val="00AA65B4"/>
    <w:rsid w:val="00AA69AE"/>
    <w:rsid w:val="00AA6CC7"/>
    <w:rsid w:val="00AA7A33"/>
    <w:rsid w:val="00AB0360"/>
    <w:rsid w:val="00AB07DC"/>
    <w:rsid w:val="00AB1FA1"/>
    <w:rsid w:val="00AB2E59"/>
    <w:rsid w:val="00AB307E"/>
    <w:rsid w:val="00AB30AA"/>
    <w:rsid w:val="00AB34FF"/>
    <w:rsid w:val="00AB3559"/>
    <w:rsid w:val="00AB39DB"/>
    <w:rsid w:val="00AB3F8B"/>
    <w:rsid w:val="00AB46D0"/>
    <w:rsid w:val="00AB4991"/>
    <w:rsid w:val="00AB4A33"/>
    <w:rsid w:val="00AB5269"/>
    <w:rsid w:val="00AB7048"/>
    <w:rsid w:val="00AB70E1"/>
    <w:rsid w:val="00AB7A60"/>
    <w:rsid w:val="00AB7F38"/>
    <w:rsid w:val="00AC0581"/>
    <w:rsid w:val="00AC071C"/>
    <w:rsid w:val="00AC15E9"/>
    <w:rsid w:val="00AC1D18"/>
    <w:rsid w:val="00AC3F04"/>
    <w:rsid w:val="00AC4036"/>
    <w:rsid w:val="00AC44B7"/>
    <w:rsid w:val="00AC46A2"/>
    <w:rsid w:val="00AC4A86"/>
    <w:rsid w:val="00AC500C"/>
    <w:rsid w:val="00AC5201"/>
    <w:rsid w:val="00AC56E2"/>
    <w:rsid w:val="00AC590F"/>
    <w:rsid w:val="00AC62F9"/>
    <w:rsid w:val="00AC7179"/>
    <w:rsid w:val="00AC725A"/>
    <w:rsid w:val="00AC7897"/>
    <w:rsid w:val="00AC7DBC"/>
    <w:rsid w:val="00AD05EA"/>
    <w:rsid w:val="00AD0B5A"/>
    <w:rsid w:val="00AD136D"/>
    <w:rsid w:val="00AD1806"/>
    <w:rsid w:val="00AD186F"/>
    <w:rsid w:val="00AD19B3"/>
    <w:rsid w:val="00AD1A61"/>
    <w:rsid w:val="00AD1C73"/>
    <w:rsid w:val="00AD23EA"/>
    <w:rsid w:val="00AD2C86"/>
    <w:rsid w:val="00AD392C"/>
    <w:rsid w:val="00AD3D24"/>
    <w:rsid w:val="00AD3F0C"/>
    <w:rsid w:val="00AD429F"/>
    <w:rsid w:val="00AD4AEA"/>
    <w:rsid w:val="00AD5772"/>
    <w:rsid w:val="00AD6270"/>
    <w:rsid w:val="00AD6341"/>
    <w:rsid w:val="00AD6E61"/>
    <w:rsid w:val="00AD7166"/>
    <w:rsid w:val="00AD731C"/>
    <w:rsid w:val="00AD79C8"/>
    <w:rsid w:val="00AD7B80"/>
    <w:rsid w:val="00AE0000"/>
    <w:rsid w:val="00AE042D"/>
    <w:rsid w:val="00AE0462"/>
    <w:rsid w:val="00AE0568"/>
    <w:rsid w:val="00AE08D8"/>
    <w:rsid w:val="00AE0AD4"/>
    <w:rsid w:val="00AE0F92"/>
    <w:rsid w:val="00AE11A0"/>
    <w:rsid w:val="00AE1C49"/>
    <w:rsid w:val="00AE2088"/>
    <w:rsid w:val="00AE21D8"/>
    <w:rsid w:val="00AE2542"/>
    <w:rsid w:val="00AE2E2F"/>
    <w:rsid w:val="00AE2F1C"/>
    <w:rsid w:val="00AE3579"/>
    <w:rsid w:val="00AE37F5"/>
    <w:rsid w:val="00AE3E72"/>
    <w:rsid w:val="00AE43F2"/>
    <w:rsid w:val="00AE4BB1"/>
    <w:rsid w:val="00AE4C14"/>
    <w:rsid w:val="00AE4C5D"/>
    <w:rsid w:val="00AE568E"/>
    <w:rsid w:val="00AE58EB"/>
    <w:rsid w:val="00AE5BE4"/>
    <w:rsid w:val="00AE6957"/>
    <w:rsid w:val="00AE6C47"/>
    <w:rsid w:val="00AE6D0E"/>
    <w:rsid w:val="00AE747C"/>
    <w:rsid w:val="00AE79A3"/>
    <w:rsid w:val="00AE7F8A"/>
    <w:rsid w:val="00AF1BC3"/>
    <w:rsid w:val="00AF1C20"/>
    <w:rsid w:val="00AF1EF8"/>
    <w:rsid w:val="00AF201F"/>
    <w:rsid w:val="00AF3053"/>
    <w:rsid w:val="00AF3173"/>
    <w:rsid w:val="00AF3BAD"/>
    <w:rsid w:val="00AF4C53"/>
    <w:rsid w:val="00AF5936"/>
    <w:rsid w:val="00AF5CBF"/>
    <w:rsid w:val="00AF6AE4"/>
    <w:rsid w:val="00AF76EF"/>
    <w:rsid w:val="00AF788A"/>
    <w:rsid w:val="00AF79DF"/>
    <w:rsid w:val="00B010D6"/>
    <w:rsid w:val="00B018C0"/>
    <w:rsid w:val="00B01964"/>
    <w:rsid w:val="00B01A5F"/>
    <w:rsid w:val="00B027F7"/>
    <w:rsid w:val="00B02C6F"/>
    <w:rsid w:val="00B02C7F"/>
    <w:rsid w:val="00B03AAF"/>
    <w:rsid w:val="00B04153"/>
    <w:rsid w:val="00B044AD"/>
    <w:rsid w:val="00B052C0"/>
    <w:rsid w:val="00B0566A"/>
    <w:rsid w:val="00B05843"/>
    <w:rsid w:val="00B068C1"/>
    <w:rsid w:val="00B06C2C"/>
    <w:rsid w:val="00B06D84"/>
    <w:rsid w:val="00B07605"/>
    <w:rsid w:val="00B07A05"/>
    <w:rsid w:val="00B07B66"/>
    <w:rsid w:val="00B1004D"/>
    <w:rsid w:val="00B1030D"/>
    <w:rsid w:val="00B1052A"/>
    <w:rsid w:val="00B10AFF"/>
    <w:rsid w:val="00B10CC1"/>
    <w:rsid w:val="00B10F46"/>
    <w:rsid w:val="00B113FE"/>
    <w:rsid w:val="00B11868"/>
    <w:rsid w:val="00B13128"/>
    <w:rsid w:val="00B1396D"/>
    <w:rsid w:val="00B148F1"/>
    <w:rsid w:val="00B14E00"/>
    <w:rsid w:val="00B15C4F"/>
    <w:rsid w:val="00B15D35"/>
    <w:rsid w:val="00B15E0D"/>
    <w:rsid w:val="00B160A1"/>
    <w:rsid w:val="00B162DE"/>
    <w:rsid w:val="00B16C28"/>
    <w:rsid w:val="00B172E7"/>
    <w:rsid w:val="00B17393"/>
    <w:rsid w:val="00B17634"/>
    <w:rsid w:val="00B17F33"/>
    <w:rsid w:val="00B203A5"/>
    <w:rsid w:val="00B20603"/>
    <w:rsid w:val="00B20B29"/>
    <w:rsid w:val="00B22024"/>
    <w:rsid w:val="00B222B0"/>
    <w:rsid w:val="00B223B1"/>
    <w:rsid w:val="00B22939"/>
    <w:rsid w:val="00B23671"/>
    <w:rsid w:val="00B2385F"/>
    <w:rsid w:val="00B23BA6"/>
    <w:rsid w:val="00B23DC8"/>
    <w:rsid w:val="00B24B1E"/>
    <w:rsid w:val="00B253D3"/>
    <w:rsid w:val="00B2543F"/>
    <w:rsid w:val="00B25F72"/>
    <w:rsid w:val="00B269D5"/>
    <w:rsid w:val="00B26AF7"/>
    <w:rsid w:val="00B26B7E"/>
    <w:rsid w:val="00B27636"/>
    <w:rsid w:val="00B27F15"/>
    <w:rsid w:val="00B30028"/>
    <w:rsid w:val="00B30111"/>
    <w:rsid w:val="00B30954"/>
    <w:rsid w:val="00B30E64"/>
    <w:rsid w:val="00B31045"/>
    <w:rsid w:val="00B31493"/>
    <w:rsid w:val="00B31AA2"/>
    <w:rsid w:val="00B31B80"/>
    <w:rsid w:val="00B31C03"/>
    <w:rsid w:val="00B32756"/>
    <w:rsid w:val="00B331BD"/>
    <w:rsid w:val="00B33545"/>
    <w:rsid w:val="00B335DB"/>
    <w:rsid w:val="00B340E5"/>
    <w:rsid w:val="00B341CB"/>
    <w:rsid w:val="00B34A0D"/>
    <w:rsid w:val="00B34B9B"/>
    <w:rsid w:val="00B34C96"/>
    <w:rsid w:val="00B35CB1"/>
    <w:rsid w:val="00B3686D"/>
    <w:rsid w:val="00B37635"/>
    <w:rsid w:val="00B37807"/>
    <w:rsid w:val="00B40840"/>
    <w:rsid w:val="00B41404"/>
    <w:rsid w:val="00B4145D"/>
    <w:rsid w:val="00B41E45"/>
    <w:rsid w:val="00B425B2"/>
    <w:rsid w:val="00B42703"/>
    <w:rsid w:val="00B42CCF"/>
    <w:rsid w:val="00B42ED9"/>
    <w:rsid w:val="00B43801"/>
    <w:rsid w:val="00B43E42"/>
    <w:rsid w:val="00B44410"/>
    <w:rsid w:val="00B45B91"/>
    <w:rsid w:val="00B45E0F"/>
    <w:rsid w:val="00B46636"/>
    <w:rsid w:val="00B46D0B"/>
    <w:rsid w:val="00B46D24"/>
    <w:rsid w:val="00B478BF"/>
    <w:rsid w:val="00B505DF"/>
    <w:rsid w:val="00B50788"/>
    <w:rsid w:val="00B50E09"/>
    <w:rsid w:val="00B50FDF"/>
    <w:rsid w:val="00B50FF7"/>
    <w:rsid w:val="00B5190D"/>
    <w:rsid w:val="00B51B8E"/>
    <w:rsid w:val="00B51D8F"/>
    <w:rsid w:val="00B51DF1"/>
    <w:rsid w:val="00B521A0"/>
    <w:rsid w:val="00B52A63"/>
    <w:rsid w:val="00B52EC9"/>
    <w:rsid w:val="00B533BE"/>
    <w:rsid w:val="00B53B95"/>
    <w:rsid w:val="00B541EF"/>
    <w:rsid w:val="00B54218"/>
    <w:rsid w:val="00B54A1C"/>
    <w:rsid w:val="00B550DB"/>
    <w:rsid w:val="00B551FB"/>
    <w:rsid w:val="00B556F8"/>
    <w:rsid w:val="00B55735"/>
    <w:rsid w:val="00B56679"/>
    <w:rsid w:val="00B567C6"/>
    <w:rsid w:val="00B56D13"/>
    <w:rsid w:val="00B57B83"/>
    <w:rsid w:val="00B57D26"/>
    <w:rsid w:val="00B60989"/>
    <w:rsid w:val="00B60C63"/>
    <w:rsid w:val="00B61511"/>
    <w:rsid w:val="00B616C1"/>
    <w:rsid w:val="00B6189C"/>
    <w:rsid w:val="00B6201D"/>
    <w:rsid w:val="00B631B4"/>
    <w:rsid w:val="00B631D6"/>
    <w:rsid w:val="00B63440"/>
    <w:rsid w:val="00B6373D"/>
    <w:rsid w:val="00B63CBD"/>
    <w:rsid w:val="00B63FE2"/>
    <w:rsid w:val="00B644BE"/>
    <w:rsid w:val="00B647D0"/>
    <w:rsid w:val="00B64C08"/>
    <w:rsid w:val="00B65082"/>
    <w:rsid w:val="00B65AF7"/>
    <w:rsid w:val="00B65D8B"/>
    <w:rsid w:val="00B65E3B"/>
    <w:rsid w:val="00B669AF"/>
    <w:rsid w:val="00B66C01"/>
    <w:rsid w:val="00B6746F"/>
    <w:rsid w:val="00B67A09"/>
    <w:rsid w:val="00B67F81"/>
    <w:rsid w:val="00B67F92"/>
    <w:rsid w:val="00B7004A"/>
    <w:rsid w:val="00B713EE"/>
    <w:rsid w:val="00B7167C"/>
    <w:rsid w:val="00B721F3"/>
    <w:rsid w:val="00B7243D"/>
    <w:rsid w:val="00B724F0"/>
    <w:rsid w:val="00B72708"/>
    <w:rsid w:val="00B72935"/>
    <w:rsid w:val="00B72BFA"/>
    <w:rsid w:val="00B73643"/>
    <w:rsid w:val="00B738EA"/>
    <w:rsid w:val="00B73B9D"/>
    <w:rsid w:val="00B73D67"/>
    <w:rsid w:val="00B776F5"/>
    <w:rsid w:val="00B7785D"/>
    <w:rsid w:val="00B80625"/>
    <w:rsid w:val="00B80B03"/>
    <w:rsid w:val="00B81020"/>
    <w:rsid w:val="00B8158D"/>
    <w:rsid w:val="00B82F5F"/>
    <w:rsid w:val="00B82F77"/>
    <w:rsid w:val="00B83032"/>
    <w:rsid w:val="00B8400B"/>
    <w:rsid w:val="00B848A1"/>
    <w:rsid w:val="00B849CD"/>
    <w:rsid w:val="00B85018"/>
    <w:rsid w:val="00B8505F"/>
    <w:rsid w:val="00B85868"/>
    <w:rsid w:val="00B85B7F"/>
    <w:rsid w:val="00B85DAD"/>
    <w:rsid w:val="00B866B5"/>
    <w:rsid w:val="00B87193"/>
    <w:rsid w:val="00B87B26"/>
    <w:rsid w:val="00B87BD4"/>
    <w:rsid w:val="00B87CC1"/>
    <w:rsid w:val="00B90000"/>
    <w:rsid w:val="00B90157"/>
    <w:rsid w:val="00B90A83"/>
    <w:rsid w:val="00B911D0"/>
    <w:rsid w:val="00B9145F"/>
    <w:rsid w:val="00B9179C"/>
    <w:rsid w:val="00B925E8"/>
    <w:rsid w:val="00B9263D"/>
    <w:rsid w:val="00B92CF5"/>
    <w:rsid w:val="00B93076"/>
    <w:rsid w:val="00B931F4"/>
    <w:rsid w:val="00B934B2"/>
    <w:rsid w:val="00B93587"/>
    <w:rsid w:val="00B93FAF"/>
    <w:rsid w:val="00B94244"/>
    <w:rsid w:val="00B94E22"/>
    <w:rsid w:val="00B953E6"/>
    <w:rsid w:val="00B956C6"/>
    <w:rsid w:val="00B95923"/>
    <w:rsid w:val="00B9607B"/>
    <w:rsid w:val="00B96614"/>
    <w:rsid w:val="00B96754"/>
    <w:rsid w:val="00BA0515"/>
    <w:rsid w:val="00BA253E"/>
    <w:rsid w:val="00BA318F"/>
    <w:rsid w:val="00BA41FE"/>
    <w:rsid w:val="00BA4AF0"/>
    <w:rsid w:val="00BA4AF3"/>
    <w:rsid w:val="00BA4E1C"/>
    <w:rsid w:val="00BA4E49"/>
    <w:rsid w:val="00BA5972"/>
    <w:rsid w:val="00BA5A7A"/>
    <w:rsid w:val="00BA5D59"/>
    <w:rsid w:val="00BA5DC2"/>
    <w:rsid w:val="00BA5F5F"/>
    <w:rsid w:val="00BA6614"/>
    <w:rsid w:val="00BA6730"/>
    <w:rsid w:val="00BA761A"/>
    <w:rsid w:val="00BA76EB"/>
    <w:rsid w:val="00BA7852"/>
    <w:rsid w:val="00BA7F8E"/>
    <w:rsid w:val="00BB03B9"/>
    <w:rsid w:val="00BB167E"/>
    <w:rsid w:val="00BB215D"/>
    <w:rsid w:val="00BB2774"/>
    <w:rsid w:val="00BB358F"/>
    <w:rsid w:val="00BB3CD3"/>
    <w:rsid w:val="00BB3E1E"/>
    <w:rsid w:val="00BB5127"/>
    <w:rsid w:val="00BB5C00"/>
    <w:rsid w:val="00BB61E9"/>
    <w:rsid w:val="00BB640C"/>
    <w:rsid w:val="00BB6E57"/>
    <w:rsid w:val="00BB7416"/>
    <w:rsid w:val="00BB75B6"/>
    <w:rsid w:val="00BC0D25"/>
    <w:rsid w:val="00BC0EC8"/>
    <w:rsid w:val="00BC10FF"/>
    <w:rsid w:val="00BC17AF"/>
    <w:rsid w:val="00BC229B"/>
    <w:rsid w:val="00BC26CC"/>
    <w:rsid w:val="00BC3893"/>
    <w:rsid w:val="00BC39CB"/>
    <w:rsid w:val="00BC3AF9"/>
    <w:rsid w:val="00BC4027"/>
    <w:rsid w:val="00BC4899"/>
    <w:rsid w:val="00BC4987"/>
    <w:rsid w:val="00BC4C9B"/>
    <w:rsid w:val="00BC5608"/>
    <w:rsid w:val="00BC5872"/>
    <w:rsid w:val="00BC5DDB"/>
    <w:rsid w:val="00BC5E62"/>
    <w:rsid w:val="00BC750C"/>
    <w:rsid w:val="00BC7852"/>
    <w:rsid w:val="00BC7CB3"/>
    <w:rsid w:val="00BD0215"/>
    <w:rsid w:val="00BD0831"/>
    <w:rsid w:val="00BD0A5E"/>
    <w:rsid w:val="00BD0E00"/>
    <w:rsid w:val="00BD1070"/>
    <w:rsid w:val="00BD11BD"/>
    <w:rsid w:val="00BD145E"/>
    <w:rsid w:val="00BD1B4C"/>
    <w:rsid w:val="00BD1FF2"/>
    <w:rsid w:val="00BD2152"/>
    <w:rsid w:val="00BD241D"/>
    <w:rsid w:val="00BD32AA"/>
    <w:rsid w:val="00BD341F"/>
    <w:rsid w:val="00BD346E"/>
    <w:rsid w:val="00BD3973"/>
    <w:rsid w:val="00BD399A"/>
    <w:rsid w:val="00BD3F80"/>
    <w:rsid w:val="00BD4BF9"/>
    <w:rsid w:val="00BD53C1"/>
    <w:rsid w:val="00BD56A3"/>
    <w:rsid w:val="00BD5794"/>
    <w:rsid w:val="00BD5A1B"/>
    <w:rsid w:val="00BD664C"/>
    <w:rsid w:val="00BD708C"/>
    <w:rsid w:val="00BD7869"/>
    <w:rsid w:val="00BD795F"/>
    <w:rsid w:val="00BE04ED"/>
    <w:rsid w:val="00BE0ACD"/>
    <w:rsid w:val="00BE0BA7"/>
    <w:rsid w:val="00BE18F4"/>
    <w:rsid w:val="00BE1D0D"/>
    <w:rsid w:val="00BE1D92"/>
    <w:rsid w:val="00BE1E9A"/>
    <w:rsid w:val="00BE2459"/>
    <w:rsid w:val="00BE2763"/>
    <w:rsid w:val="00BE3027"/>
    <w:rsid w:val="00BE3590"/>
    <w:rsid w:val="00BE3FAF"/>
    <w:rsid w:val="00BE47D4"/>
    <w:rsid w:val="00BE4AFA"/>
    <w:rsid w:val="00BE4BAC"/>
    <w:rsid w:val="00BE5EC3"/>
    <w:rsid w:val="00BE674F"/>
    <w:rsid w:val="00BE6AC8"/>
    <w:rsid w:val="00BE6CF2"/>
    <w:rsid w:val="00BE6EE6"/>
    <w:rsid w:val="00BE6F0F"/>
    <w:rsid w:val="00BE726A"/>
    <w:rsid w:val="00BE7284"/>
    <w:rsid w:val="00BE7582"/>
    <w:rsid w:val="00BE7675"/>
    <w:rsid w:val="00BE7B96"/>
    <w:rsid w:val="00BE7DE4"/>
    <w:rsid w:val="00BF0031"/>
    <w:rsid w:val="00BF0F62"/>
    <w:rsid w:val="00BF20E9"/>
    <w:rsid w:val="00BF2154"/>
    <w:rsid w:val="00BF2683"/>
    <w:rsid w:val="00BF2D05"/>
    <w:rsid w:val="00BF2D64"/>
    <w:rsid w:val="00BF3015"/>
    <w:rsid w:val="00BF30E5"/>
    <w:rsid w:val="00BF30E8"/>
    <w:rsid w:val="00BF42E6"/>
    <w:rsid w:val="00BF463B"/>
    <w:rsid w:val="00BF59E8"/>
    <w:rsid w:val="00BF5C81"/>
    <w:rsid w:val="00BF5F71"/>
    <w:rsid w:val="00BF610A"/>
    <w:rsid w:val="00BF6583"/>
    <w:rsid w:val="00BF6A30"/>
    <w:rsid w:val="00C00A65"/>
    <w:rsid w:val="00C00D5C"/>
    <w:rsid w:val="00C0198D"/>
    <w:rsid w:val="00C02492"/>
    <w:rsid w:val="00C02B01"/>
    <w:rsid w:val="00C02F23"/>
    <w:rsid w:val="00C03171"/>
    <w:rsid w:val="00C0321D"/>
    <w:rsid w:val="00C034B3"/>
    <w:rsid w:val="00C035C4"/>
    <w:rsid w:val="00C03B40"/>
    <w:rsid w:val="00C03E07"/>
    <w:rsid w:val="00C04616"/>
    <w:rsid w:val="00C04876"/>
    <w:rsid w:val="00C04A11"/>
    <w:rsid w:val="00C05997"/>
    <w:rsid w:val="00C06784"/>
    <w:rsid w:val="00C067C8"/>
    <w:rsid w:val="00C06891"/>
    <w:rsid w:val="00C10187"/>
    <w:rsid w:val="00C11483"/>
    <w:rsid w:val="00C11B1B"/>
    <w:rsid w:val="00C1202C"/>
    <w:rsid w:val="00C121BF"/>
    <w:rsid w:val="00C123CB"/>
    <w:rsid w:val="00C12F6A"/>
    <w:rsid w:val="00C13323"/>
    <w:rsid w:val="00C1345B"/>
    <w:rsid w:val="00C1363E"/>
    <w:rsid w:val="00C13699"/>
    <w:rsid w:val="00C139A7"/>
    <w:rsid w:val="00C150C1"/>
    <w:rsid w:val="00C15195"/>
    <w:rsid w:val="00C1530F"/>
    <w:rsid w:val="00C15477"/>
    <w:rsid w:val="00C15EE3"/>
    <w:rsid w:val="00C16CD8"/>
    <w:rsid w:val="00C17053"/>
    <w:rsid w:val="00C17A57"/>
    <w:rsid w:val="00C17F20"/>
    <w:rsid w:val="00C20E37"/>
    <w:rsid w:val="00C2189D"/>
    <w:rsid w:val="00C21F99"/>
    <w:rsid w:val="00C22136"/>
    <w:rsid w:val="00C221FB"/>
    <w:rsid w:val="00C222FA"/>
    <w:rsid w:val="00C225D2"/>
    <w:rsid w:val="00C226BF"/>
    <w:rsid w:val="00C229AF"/>
    <w:rsid w:val="00C22C51"/>
    <w:rsid w:val="00C2314C"/>
    <w:rsid w:val="00C23712"/>
    <w:rsid w:val="00C237C4"/>
    <w:rsid w:val="00C23D42"/>
    <w:rsid w:val="00C25418"/>
    <w:rsid w:val="00C25723"/>
    <w:rsid w:val="00C25FB4"/>
    <w:rsid w:val="00C26679"/>
    <w:rsid w:val="00C267FA"/>
    <w:rsid w:val="00C27817"/>
    <w:rsid w:val="00C27A95"/>
    <w:rsid w:val="00C27C2F"/>
    <w:rsid w:val="00C27E54"/>
    <w:rsid w:val="00C30041"/>
    <w:rsid w:val="00C30097"/>
    <w:rsid w:val="00C30170"/>
    <w:rsid w:val="00C30670"/>
    <w:rsid w:val="00C30C93"/>
    <w:rsid w:val="00C31F38"/>
    <w:rsid w:val="00C31F49"/>
    <w:rsid w:val="00C32317"/>
    <w:rsid w:val="00C32C17"/>
    <w:rsid w:val="00C3365C"/>
    <w:rsid w:val="00C3368B"/>
    <w:rsid w:val="00C337A5"/>
    <w:rsid w:val="00C34128"/>
    <w:rsid w:val="00C34427"/>
    <w:rsid w:val="00C35086"/>
    <w:rsid w:val="00C35BE7"/>
    <w:rsid w:val="00C35DB4"/>
    <w:rsid w:val="00C35E4C"/>
    <w:rsid w:val="00C3614F"/>
    <w:rsid w:val="00C3622D"/>
    <w:rsid w:val="00C363C5"/>
    <w:rsid w:val="00C369F3"/>
    <w:rsid w:val="00C36CA9"/>
    <w:rsid w:val="00C36FEE"/>
    <w:rsid w:val="00C37422"/>
    <w:rsid w:val="00C379B9"/>
    <w:rsid w:val="00C37CED"/>
    <w:rsid w:val="00C40178"/>
    <w:rsid w:val="00C4088F"/>
    <w:rsid w:val="00C41259"/>
    <w:rsid w:val="00C41CDE"/>
    <w:rsid w:val="00C4301E"/>
    <w:rsid w:val="00C43B48"/>
    <w:rsid w:val="00C43BF1"/>
    <w:rsid w:val="00C43FC0"/>
    <w:rsid w:val="00C43FC8"/>
    <w:rsid w:val="00C440F3"/>
    <w:rsid w:val="00C4443C"/>
    <w:rsid w:val="00C44C6F"/>
    <w:rsid w:val="00C44FF1"/>
    <w:rsid w:val="00C451A0"/>
    <w:rsid w:val="00C45491"/>
    <w:rsid w:val="00C45B07"/>
    <w:rsid w:val="00C465EC"/>
    <w:rsid w:val="00C46BAE"/>
    <w:rsid w:val="00C46CB8"/>
    <w:rsid w:val="00C4770D"/>
    <w:rsid w:val="00C501D4"/>
    <w:rsid w:val="00C515CC"/>
    <w:rsid w:val="00C51A02"/>
    <w:rsid w:val="00C51A60"/>
    <w:rsid w:val="00C52763"/>
    <w:rsid w:val="00C52A5D"/>
    <w:rsid w:val="00C52BEF"/>
    <w:rsid w:val="00C52D00"/>
    <w:rsid w:val="00C542F5"/>
    <w:rsid w:val="00C543C0"/>
    <w:rsid w:val="00C55224"/>
    <w:rsid w:val="00C552C9"/>
    <w:rsid w:val="00C555D4"/>
    <w:rsid w:val="00C556AE"/>
    <w:rsid w:val="00C5596F"/>
    <w:rsid w:val="00C55B31"/>
    <w:rsid w:val="00C5603B"/>
    <w:rsid w:val="00C56C09"/>
    <w:rsid w:val="00C56CF7"/>
    <w:rsid w:val="00C56E2B"/>
    <w:rsid w:val="00C56E5F"/>
    <w:rsid w:val="00C5748A"/>
    <w:rsid w:val="00C57742"/>
    <w:rsid w:val="00C57CE2"/>
    <w:rsid w:val="00C57E4E"/>
    <w:rsid w:val="00C57E6A"/>
    <w:rsid w:val="00C60F23"/>
    <w:rsid w:val="00C60F82"/>
    <w:rsid w:val="00C6197F"/>
    <w:rsid w:val="00C61F4B"/>
    <w:rsid w:val="00C62B4A"/>
    <w:rsid w:val="00C637A9"/>
    <w:rsid w:val="00C63989"/>
    <w:rsid w:val="00C63A38"/>
    <w:rsid w:val="00C63C20"/>
    <w:rsid w:val="00C63CB9"/>
    <w:rsid w:val="00C63E3F"/>
    <w:rsid w:val="00C6447D"/>
    <w:rsid w:val="00C64D1E"/>
    <w:rsid w:val="00C64DC0"/>
    <w:rsid w:val="00C65084"/>
    <w:rsid w:val="00C6515B"/>
    <w:rsid w:val="00C66198"/>
    <w:rsid w:val="00C66521"/>
    <w:rsid w:val="00C66564"/>
    <w:rsid w:val="00C6672B"/>
    <w:rsid w:val="00C6750F"/>
    <w:rsid w:val="00C67CC8"/>
    <w:rsid w:val="00C700C2"/>
    <w:rsid w:val="00C70967"/>
    <w:rsid w:val="00C71481"/>
    <w:rsid w:val="00C71EDF"/>
    <w:rsid w:val="00C726E9"/>
    <w:rsid w:val="00C72767"/>
    <w:rsid w:val="00C72E23"/>
    <w:rsid w:val="00C72FF2"/>
    <w:rsid w:val="00C7431A"/>
    <w:rsid w:val="00C7455C"/>
    <w:rsid w:val="00C75350"/>
    <w:rsid w:val="00C757DF"/>
    <w:rsid w:val="00C75B91"/>
    <w:rsid w:val="00C75E15"/>
    <w:rsid w:val="00C75E22"/>
    <w:rsid w:val="00C7608A"/>
    <w:rsid w:val="00C76C1C"/>
    <w:rsid w:val="00C7728E"/>
    <w:rsid w:val="00C77DDE"/>
    <w:rsid w:val="00C8027B"/>
    <w:rsid w:val="00C8056A"/>
    <w:rsid w:val="00C80689"/>
    <w:rsid w:val="00C8091E"/>
    <w:rsid w:val="00C8091F"/>
    <w:rsid w:val="00C80924"/>
    <w:rsid w:val="00C80DB5"/>
    <w:rsid w:val="00C80ED5"/>
    <w:rsid w:val="00C82566"/>
    <w:rsid w:val="00C84481"/>
    <w:rsid w:val="00C850AE"/>
    <w:rsid w:val="00C85D82"/>
    <w:rsid w:val="00C85E03"/>
    <w:rsid w:val="00C860DC"/>
    <w:rsid w:val="00C86543"/>
    <w:rsid w:val="00C866E0"/>
    <w:rsid w:val="00C86E78"/>
    <w:rsid w:val="00C86FD8"/>
    <w:rsid w:val="00C8706C"/>
    <w:rsid w:val="00C87677"/>
    <w:rsid w:val="00C877FA"/>
    <w:rsid w:val="00C87D48"/>
    <w:rsid w:val="00C902F9"/>
    <w:rsid w:val="00C90434"/>
    <w:rsid w:val="00C90A12"/>
    <w:rsid w:val="00C9136C"/>
    <w:rsid w:val="00C91F63"/>
    <w:rsid w:val="00C92654"/>
    <w:rsid w:val="00C9305A"/>
    <w:rsid w:val="00C9409E"/>
    <w:rsid w:val="00C942F3"/>
    <w:rsid w:val="00C94A4E"/>
    <w:rsid w:val="00C94F84"/>
    <w:rsid w:val="00C95368"/>
    <w:rsid w:val="00C953A8"/>
    <w:rsid w:val="00C9546A"/>
    <w:rsid w:val="00C9565A"/>
    <w:rsid w:val="00C95F56"/>
    <w:rsid w:val="00C9617D"/>
    <w:rsid w:val="00C9626E"/>
    <w:rsid w:val="00C9631E"/>
    <w:rsid w:val="00C96750"/>
    <w:rsid w:val="00C96A1C"/>
    <w:rsid w:val="00C96FBA"/>
    <w:rsid w:val="00CA1095"/>
    <w:rsid w:val="00CA1373"/>
    <w:rsid w:val="00CA2730"/>
    <w:rsid w:val="00CA2926"/>
    <w:rsid w:val="00CA45BC"/>
    <w:rsid w:val="00CA45EB"/>
    <w:rsid w:val="00CA4902"/>
    <w:rsid w:val="00CA4932"/>
    <w:rsid w:val="00CA4E40"/>
    <w:rsid w:val="00CA539F"/>
    <w:rsid w:val="00CA56EC"/>
    <w:rsid w:val="00CA6201"/>
    <w:rsid w:val="00CA6839"/>
    <w:rsid w:val="00CB05BD"/>
    <w:rsid w:val="00CB06B3"/>
    <w:rsid w:val="00CB0881"/>
    <w:rsid w:val="00CB0DBA"/>
    <w:rsid w:val="00CB0E63"/>
    <w:rsid w:val="00CB0FDA"/>
    <w:rsid w:val="00CB12D8"/>
    <w:rsid w:val="00CB1BA5"/>
    <w:rsid w:val="00CB1BAC"/>
    <w:rsid w:val="00CB24AC"/>
    <w:rsid w:val="00CB3A9A"/>
    <w:rsid w:val="00CB3E1F"/>
    <w:rsid w:val="00CB448F"/>
    <w:rsid w:val="00CB44CC"/>
    <w:rsid w:val="00CB4AF3"/>
    <w:rsid w:val="00CB58E4"/>
    <w:rsid w:val="00CB5FF3"/>
    <w:rsid w:val="00CB6F64"/>
    <w:rsid w:val="00CB712D"/>
    <w:rsid w:val="00CB7224"/>
    <w:rsid w:val="00CB7A74"/>
    <w:rsid w:val="00CB7CD8"/>
    <w:rsid w:val="00CC0390"/>
    <w:rsid w:val="00CC086D"/>
    <w:rsid w:val="00CC0A12"/>
    <w:rsid w:val="00CC0C14"/>
    <w:rsid w:val="00CC0FC6"/>
    <w:rsid w:val="00CC1893"/>
    <w:rsid w:val="00CC2457"/>
    <w:rsid w:val="00CC3232"/>
    <w:rsid w:val="00CC3552"/>
    <w:rsid w:val="00CC445F"/>
    <w:rsid w:val="00CC4468"/>
    <w:rsid w:val="00CC49D8"/>
    <w:rsid w:val="00CC5131"/>
    <w:rsid w:val="00CC5841"/>
    <w:rsid w:val="00CC5DEC"/>
    <w:rsid w:val="00CC6107"/>
    <w:rsid w:val="00CC6158"/>
    <w:rsid w:val="00CC661F"/>
    <w:rsid w:val="00CC7859"/>
    <w:rsid w:val="00CC7B90"/>
    <w:rsid w:val="00CC7C78"/>
    <w:rsid w:val="00CC7E1C"/>
    <w:rsid w:val="00CD0066"/>
    <w:rsid w:val="00CD00FA"/>
    <w:rsid w:val="00CD120C"/>
    <w:rsid w:val="00CD1B1A"/>
    <w:rsid w:val="00CD1D46"/>
    <w:rsid w:val="00CD1E67"/>
    <w:rsid w:val="00CD1EEF"/>
    <w:rsid w:val="00CD2102"/>
    <w:rsid w:val="00CD24FB"/>
    <w:rsid w:val="00CD2E48"/>
    <w:rsid w:val="00CD3BC8"/>
    <w:rsid w:val="00CD3F1B"/>
    <w:rsid w:val="00CD488A"/>
    <w:rsid w:val="00CD5035"/>
    <w:rsid w:val="00CD5133"/>
    <w:rsid w:val="00CD64D9"/>
    <w:rsid w:val="00CD66C4"/>
    <w:rsid w:val="00CD6A0B"/>
    <w:rsid w:val="00CD70E1"/>
    <w:rsid w:val="00CD7885"/>
    <w:rsid w:val="00CD788A"/>
    <w:rsid w:val="00CD7E73"/>
    <w:rsid w:val="00CE0007"/>
    <w:rsid w:val="00CE0462"/>
    <w:rsid w:val="00CE0841"/>
    <w:rsid w:val="00CE0DAB"/>
    <w:rsid w:val="00CE0DB5"/>
    <w:rsid w:val="00CE0FBE"/>
    <w:rsid w:val="00CE1558"/>
    <w:rsid w:val="00CE15B3"/>
    <w:rsid w:val="00CE1B88"/>
    <w:rsid w:val="00CE25BE"/>
    <w:rsid w:val="00CE2A53"/>
    <w:rsid w:val="00CE2BDD"/>
    <w:rsid w:val="00CE3675"/>
    <w:rsid w:val="00CE3BB0"/>
    <w:rsid w:val="00CE3E98"/>
    <w:rsid w:val="00CE4C93"/>
    <w:rsid w:val="00CE5002"/>
    <w:rsid w:val="00CE5023"/>
    <w:rsid w:val="00CE509A"/>
    <w:rsid w:val="00CE58ED"/>
    <w:rsid w:val="00CE6057"/>
    <w:rsid w:val="00CF00F6"/>
    <w:rsid w:val="00CF0A91"/>
    <w:rsid w:val="00CF0D63"/>
    <w:rsid w:val="00CF0F8E"/>
    <w:rsid w:val="00CF1687"/>
    <w:rsid w:val="00CF1710"/>
    <w:rsid w:val="00CF1AD2"/>
    <w:rsid w:val="00CF1CDE"/>
    <w:rsid w:val="00CF2568"/>
    <w:rsid w:val="00CF2D34"/>
    <w:rsid w:val="00CF37A2"/>
    <w:rsid w:val="00CF3F93"/>
    <w:rsid w:val="00CF45BD"/>
    <w:rsid w:val="00CF47A1"/>
    <w:rsid w:val="00CF4E85"/>
    <w:rsid w:val="00CF4E93"/>
    <w:rsid w:val="00CF542A"/>
    <w:rsid w:val="00CF6044"/>
    <w:rsid w:val="00CF65AF"/>
    <w:rsid w:val="00CF67CE"/>
    <w:rsid w:val="00CF6842"/>
    <w:rsid w:val="00D0032F"/>
    <w:rsid w:val="00D0156B"/>
    <w:rsid w:val="00D024AB"/>
    <w:rsid w:val="00D024B9"/>
    <w:rsid w:val="00D02841"/>
    <w:rsid w:val="00D0300A"/>
    <w:rsid w:val="00D03425"/>
    <w:rsid w:val="00D036FF"/>
    <w:rsid w:val="00D03924"/>
    <w:rsid w:val="00D042C1"/>
    <w:rsid w:val="00D0444C"/>
    <w:rsid w:val="00D046E9"/>
    <w:rsid w:val="00D04C8F"/>
    <w:rsid w:val="00D050AF"/>
    <w:rsid w:val="00D0571C"/>
    <w:rsid w:val="00D0572C"/>
    <w:rsid w:val="00D06AC3"/>
    <w:rsid w:val="00D06CA0"/>
    <w:rsid w:val="00D06DBA"/>
    <w:rsid w:val="00D074CF"/>
    <w:rsid w:val="00D07D70"/>
    <w:rsid w:val="00D101F7"/>
    <w:rsid w:val="00D10858"/>
    <w:rsid w:val="00D1120F"/>
    <w:rsid w:val="00D1159A"/>
    <w:rsid w:val="00D11CDD"/>
    <w:rsid w:val="00D11EBD"/>
    <w:rsid w:val="00D12C7A"/>
    <w:rsid w:val="00D12ED0"/>
    <w:rsid w:val="00D13D19"/>
    <w:rsid w:val="00D145A5"/>
    <w:rsid w:val="00D14C6E"/>
    <w:rsid w:val="00D14E11"/>
    <w:rsid w:val="00D1547F"/>
    <w:rsid w:val="00D168B6"/>
    <w:rsid w:val="00D16B8E"/>
    <w:rsid w:val="00D16C77"/>
    <w:rsid w:val="00D17B64"/>
    <w:rsid w:val="00D17CC6"/>
    <w:rsid w:val="00D20637"/>
    <w:rsid w:val="00D2075C"/>
    <w:rsid w:val="00D20791"/>
    <w:rsid w:val="00D20B21"/>
    <w:rsid w:val="00D20BC6"/>
    <w:rsid w:val="00D210DB"/>
    <w:rsid w:val="00D21C11"/>
    <w:rsid w:val="00D21D91"/>
    <w:rsid w:val="00D2215C"/>
    <w:rsid w:val="00D22254"/>
    <w:rsid w:val="00D22658"/>
    <w:rsid w:val="00D22755"/>
    <w:rsid w:val="00D23168"/>
    <w:rsid w:val="00D236C7"/>
    <w:rsid w:val="00D238FB"/>
    <w:rsid w:val="00D23F5E"/>
    <w:rsid w:val="00D24202"/>
    <w:rsid w:val="00D24362"/>
    <w:rsid w:val="00D244A6"/>
    <w:rsid w:val="00D25814"/>
    <w:rsid w:val="00D25D72"/>
    <w:rsid w:val="00D2624A"/>
    <w:rsid w:val="00D26D11"/>
    <w:rsid w:val="00D26FFF"/>
    <w:rsid w:val="00D27008"/>
    <w:rsid w:val="00D27042"/>
    <w:rsid w:val="00D2747E"/>
    <w:rsid w:val="00D27BF0"/>
    <w:rsid w:val="00D27FA2"/>
    <w:rsid w:val="00D3086D"/>
    <w:rsid w:val="00D30928"/>
    <w:rsid w:val="00D3196D"/>
    <w:rsid w:val="00D32237"/>
    <w:rsid w:val="00D32A99"/>
    <w:rsid w:val="00D3325B"/>
    <w:rsid w:val="00D333D1"/>
    <w:rsid w:val="00D33661"/>
    <w:rsid w:val="00D344E5"/>
    <w:rsid w:val="00D34789"/>
    <w:rsid w:val="00D348AE"/>
    <w:rsid w:val="00D34BA3"/>
    <w:rsid w:val="00D34F33"/>
    <w:rsid w:val="00D350AE"/>
    <w:rsid w:val="00D3638A"/>
    <w:rsid w:val="00D3666F"/>
    <w:rsid w:val="00D36808"/>
    <w:rsid w:val="00D37159"/>
    <w:rsid w:val="00D376E5"/>
    <w:rsid w:val="00D3792B"/>
    <w:rsid w:val="00D37DB0"/>
    <w:rsid w:val="00D4050B"/>
    <w:rsid w:val="00D41473"/>
    <w:rsid w:val="00D417CD"/>
    <w:rsid w:val="00D41876"/>
    <w:rsid w:val="00D41FF1"/>
    <w:rsid w:val="00D42148"/>
    <w:rsid w:val="00D42371"/>
    <w:rsid w:val="00D42734"/>
    <w:rsid w:val="00D42D21"/>
    <w:rsid w:val="00D432C5"/>
    <w:rsid w:val="00D433CD"/>
    <w:rsid w:val="00D43B86"/>
    <w:rsid w:val="00D43E25"/>
    <w:rsid w:val="00D4407B"/>
    <w:rsid w:val="00D441B2"/>
    <w:rsid w:val="00D4528C"/>
    <w:rsid w:val="00D46832"/>
    <w:rsid w:val="00D46A1B"/>
    <w:rsid w:val="00D46F8F"/>
    <w:rsid w:val="00D4745B"/>
    <w:rsid w:val="00D4748C"/>
    <w:rsid w:val="00D501FC"/>
    <w:rsid w:val="00D502C0"/>
    <w:rsid w:val="00D50581"/>
    <w:rsid w:val="00D50675"/>
    <w:rsid w:val="00D51720"/>
    <w:rsid w:val="00D51DFD"/>
    <w:rsid w:val="00D53433"/>
    <w:rsid w:val="00D53D0B"/>
    <w:rsid w:val="00D53D79"/>
    <w:rsid w:val="00D53E1D"/>
    <w:rsid w:val="00D5443B"/>
    <w:rsid w:val="00D54664"/>
    <w:rsid w:val="00D54851"/>
    <w:rsid w:val="00D55F1C"/>
    <w:rsid w:val="00D56327"/>
    <w:rsid w:val="00D56BC4"/>
    <w:rsid w:val="00D5787D"/>
    <w:rsid w:val="00D57ACB"/>
    <w:rsid w:val="00D57F41"/>
    <w:rsid w:val="00D613C3"/>
    <w:rsid w:val="00D618FB"/>
    <w:rsid w:val="00D61B3B"/>
    <w:rsid w:val="00D61FD9"/>
    <w:rsid w:val="00D622AF"/>
    <w:rsid w:val="00D62697"/>
    <w:rsid w:val="00D627B9"/>
    <w:rsid w:val="00D6306B"/>
    <w:rsid w:val="00D63919"/>
    <w:rsid w:val="00D6441E"/>
    <w:rsid w:val="00D65557"/>
    <w:rsid w:val="00D65BA1"/>
    <w:rsid w:val="00D66BD0"/>
    <w:rsid w:val="00D66EF0"/>
    <w:rsid w:val="00D66FBC"/>
    <w:rsid w:val="00D6779E"/>
    <w:rsid w:val="00D67AEE"/>
    <w:rsid w:val="00D70055"/>
    <w:rsid w:val="00D70139"/>
    <w:rsid w:val="00D70427"/>
    <w:rsid w:val="00D70945"/>
    <w:rsid w:val="00D7104B"/>
    <w:rsid w:val="00D71528"/>
    <w:rsid w:val="00D716BF"/>
    <w:rsid w:val="00D71A8C"/>
    <w:rsid w:val="00D71D8D"/>
    <w:rsid w:val="00D72420"/>
    <w:rsid w:val="00D72F35"/>
    <w:rsid w:val="00D72FB3"/>
    <w:rsid w:val="00D73923"/>
    <w:rsid w:val="00D73BFD"/>
    <w:rsid w:val="00D73ECE"/>
    <w:rsid w:val="00D741F0"/>
    <w:rsid w:val="00D74E45"/>
    <w:rsid w:val="00D74EBA"/>
    <w:rsid w:val="00D75190"/>
    <w:rsid w:val="00D751F1"/>
    <w:rsid w:val="00D75A14"/>
    <w:rsid w:val="00D75E3D"/>
    <w:rsid w:val="00D7681E"/>
    <w:rsid w:val="00D778DE"/>
    <w:rsid w:val="00D80524"/>
    <w:rsid w:val="00D8125F"/>
    <w:rsid w:val="00D812BA"/>
    <w:rsid w:val="00D8132A"/>
    <w:rsid w:val="00D81458"/>
    <w:rsid w:val="00D81584"/>
    <w:rsid w:val="00D817EC"/>
    <w:rsid w:val="00D81953"/>
    <w:rsid w:val="00D819F2"/>
    <w:rsid w:val="00D81AAD"/>
    <w:rsid w:val="00D81AE5"/>
    <w:rsid w:val="00D81E2C"/>
    <w:rsid w:val="00D8203F"/>
    <w:rsid w:val="00D82296"/>
    <w:rsid w:val="00D82AA9"/>
    <w:rsid w:val="00D82C7E"/>
    <w:rsid w:val="00D835BE"/>
    <w:rsid w:val="00D839D1"/>
    <w:rsid w:val="00D83C18"/>
    <w:rsid w:val="00D83C7C"/>
    <w:rsid w:val="00D841BE"/>
    <w:rsid w:val="00D84C08"/>
    <w:rsid w:val="00D84D74"/>
    <w:rsid w:val="00D85A2D"/>
    <w:rsid w:val="00D85CB7"/>
    <w:rsid w:val="00D86302"/>
    <w:rsid w:val="00D86A4E"/>
    <w:rsid w:val="00D86F0E"/>
    <w:rsid w:val="00D86FD7"/>
    <w:rsid w:val="00D8742D"/>
    <w:rsid w:val="00D90F5F"/>
    <w:rsid w:val="00D91843"/>
    <w:rsid w:val="00D9185B"/>
    <w:rsid w:val="00D919D3"/>
    <w:rsid w:val="00D91AE8"/>
    <w:rsid w:val="00D92053"/>
    <w:rsid w:val="00D9215E"/>
    <w:rsid w:val="00D92213"/>
    <w:rsid w:val="00D92D3A"/>
    <w:rsid w:val="00D92EB3"/>
    <w:rsid w:val="00D93D06"/>
    <w:rsid w:val="00D94119"/>
    <w:rsid w:val="00D941C0"/>
    <w:rsid w:val="00D942FC"/>
    <w:rsid w:val="00D947B9"/>
    <w:rsid w:val="00D953E2"/>
    <w:rsid w:val="00D95759"/>
    <w:rsid w:val="00D967C8"/>
    <w:rsid w:val="00D97581"/>
    <w:rsid w:val="00D97A35"/>
    <w:rsid w:val="00D97C52"/>
    <w:rsid w:val="00DA05D8"/>
    <w:rsid w:val="00DA0690"/>
    <w:rsid w:val="00DA0FEB"/>
    <w:rsid w:val="00DA270F"/>
    <w:rsid w:val="00DA2759"/>
    <w:rsid w:val="00DA3E1F"/>
    <w:rsid w:val="00DA4150"/>
    <w:rsid w:val="00DA47C2"/>
    <w:rsid w:val="00DA4D24"/>
    <w:rsid w:val="00DA57CF"/>
    <w:rsid w:val="00DA5912"/>
    <w:rsid w:val="00DA5F27"/>
    <w:rsid w:val="00DA6242"/>
    <w:rsid w:val="00DA645F"/>
    <w:rsid w:val="00DA65BE"/>
    <w:rsid w:val="00DA6E85"/>
    <w:rsid w:val="00DA6FA4"/>
    <w:rsid w:val="00DA76E7"/>
    <w:rsid w:val="00DA7FD1"/>
    <w:rsid w:val="00DB0259"/>
    <w:rsid w:val="00DB0479"/>
    <w:rsid w:val="00DB04A4"/>
    <w:rsid w:val="00DB1E07"/>
    <w:rsid w:val="00DB27F2"/>
    <w:rsid w:val="00DB2F0F"/>
    <w:rsid w:val="00DB456B"/>
    <w:rsid w:val="00DB4CF0"/>
    <w:rsid w:val="00DB5309"/>
    <w:rsid w:val="00DB5679"/>
    <w:rsid w:val="00DB5700"/>
    <w:rsid w:val="00DB5FFA"/>
    <w:rsid w:val="00DB6693"/>
    <w:rsid w:val="00DB6B32"/>
    <w:rsid w:val="00DB70B7"/>
    <w:rsid w:val="00DB7489"/>
    <w:rsid w:val="00DB7FB2"/>
    <w:rsid w:val="00DC02A7"/>
    <w:rsid w:val="00DC0375"/>
    <w:rsid w:val="00DC0434"/>
    <w:rsid w:val="00DC123A"/>
    <w:rsid w:val="00DC12E3"/>
    <w:rsid w:val="00DC15E8"/>
    <w:rsid w:val="00DC18E0"/>
    <w:rsid w:val="00DC2333"/>
    <w:rsid w:val="00DC2F8E"/>
    <w:rsid w:val="00DC374F"/>
    <w:rsid w:val="00DC393E"/>
    <w:rsid w:val="00DC3E68"/>
    <w:rsid w:val="00DC415D"/>
    <w:rsid w:val="00DC49E3"/>
    <w:rsid w:val="00DC4FEE"/>
    <w:rsid w:val="00DC5893"/>
    <w:rsid w:val="00DC59F7"/>
    <w:rsid w:val="00DC5EF0"/>
    <w:rsid w:val="00DC6550"/>
    <w:rsid w:val="00DD0605"/>
    <w:rsid w:val="00DD0A60"/>
    <w:rsid w:val="00DD0EE8"/>
    <w:rsid w:val="00DD1285"/>
    <w:rsid w:val="00DD1AB6"/>
    <w:rsid w:val="00DD269B"/>
    <w:rsid w:val="00DD2E8E"/>
    <w:rsid w:val="00DD2F5E"/>
    <w:rsid w:val="00DD39A1"/>
    <w:rsid w:val="00DD3B6F"/>
    <w:rsid w:val="00DD3D00"/>
    <w:rsid w:val="00DD3D9D"/>
    <w:rsid w:val="00DD4376"/>
    <w:rsid w:val="00DD4700"/>
    <w:rsid w:val="00DD4D4B"/>
    <w:rsid w:val="00DD5109"/>
    <w:rsid w:val="00DD5515"/>
    <w:rsid w:val="00DD5926"/>
    <w:rsid w:val="00DD5988"/>
    <w:rsid w:val="00DD68B9"/>
    <w:rsid w:val="00DD6C17"/>
    <w:rsid w:val="00DD76F5"/>
    <w:rsid w:val="00DD7919"/>
    <w:rsid w:val="00DE004C"/>
    <w:rsid w:val="00DE0737"/>
    <w:rsid w:val="00DE0942"/>
    <w:rsid w:val="00DE0AE1"/>
    <w:rsid w:val="00DE0CB7"/>
    <w:rsid w:val="00DE15A2"/>
    <w:rsid w:val="00DE2150"/>
    <w:rsid w:val="00DE28A2"/>
    <w:rsid w:val="00DE316F"/>
    <w:rsid w:val="00DE36EE"/>
    <w:rsid w:val="00DE386E"/>
    <w:rsid w:val="00DE3EA5"/>
    <w:rsid w:val="00DE3FA9"/>
    <w:rsid w:val="00DE4174"/>
    <w:rsid w:val="00DE4F56"/>
    <w:rsid w:val="00DE55D0"/>
    <w:rsid w:val="00DE57F7"/>
    <w:rsid w:val="00DE5876"/>
    <w:rsid w:val="00DE5DF4"/>
    <w:rsid w:val="00DE5FAF"/>
    <w:rsid w:val="00DE6B1B"/>
    <w:rsid w:val="00DE70BF"/>
    <w:rsid w:val="00DE717C"/>
    <w:rsid w:val="00DE75FD"/>
    <w:rsid w:val="00DE7637"/>
    <w:rsid w:val="00DE7654"/>
    <w:rsid w:val="00DF0FD5"/>
    <w:rsid w:val="00DF1000"/>
    <w:rsid w:val="00DF1300"/>
    <w:rsid w:val="00DF1D97"/>
    <w:rsid w:val="00DF21F4"/>
    <w:rsid w:val="00DF2899"/>
    <w:rsid w:val="00DF317C"/>
    <w:rsid w:val="00DF33A2"/>
    <w:rsid w:val="00DF3D19"/>
    <w:rsid w:val="00DF4BD5"/>
    <w:rsid w:val="00DF513E"/>
    <w:rsid w:val="00DF670C"/>
    <w:rsid w:val="00DF68F3"/>
    <w:rsid w:val="00DF72A6"/>
    <w:rsid w:val="00DF787D"/>
    <w:rsid w:val="00DF7D5E"/>
    <w:rsid w:val="00E006B5"/>
    <w:rsid w:val="00E008C7"/>
    <w:rsid w:val="00E00F01"/>
    <w:rsid w:val="00E00F58"/>
    <w:rsid w:val="00E01A6C"/>
    <w:rsid w:val="00E01CFA"/>
    <w:rsid w:val="00E02CAF"/>
    <w:rsid w:val="00E0379D"/>
    <w:rsid w:val="00E03E0E"/>
    <w:rsid w:val="00E03F4A"/>
    <w:rsid w:val="00E043AB"/>
    <w:rsid w:val="00E0490D"/>
    <w:rsid w:val="00E04B23"/>
    <w:rsid w:val="00E050D3"/>
    <w:rsid w:val="00E05E2C"/>
    <w:rsid w:val="00E05E69"/>
    <w:rsid w:val="00E06413"/>
    <w:rsid w:val="00E066E3"/>
    <w:rsid w:val="00E07A28"/>
    <w:rsid w:val="00E07A7E"/>
    <w:rsid w:val="00E07DF7"/>
    <w:rsid w:val="00E10609"/>
    <w:rsid w:val="00E1093C"/>
    <w:rsid w:val="00E10C76"/>
    <w:rsid w:val="00E12EBD"/>
    <w:rsid w:val="00E12F62"/>
    <w:rsid w:val="00E1300B"/>
    <w:rsid w:val="00E130DD"/>
    <w:rsid w:val="00E1315C"/>
    <w:rsid w:val="00E137B2"/>
    <w:rsid w:val="00E138B2"/>
    <w:rsid w:val="00E13BA0"/>
    <w:rsid w:val="00E13D11"/>
    <w:rsid w:val="00E13DCA"/>
    <w:rsid w:val="00E14B88"/>
    <w:rsid w:val="00E1593C"/>
    <w:rsid w:val="00E15E63"/>
    <w:rsid w:val="00E15F9B"/>
    <w:rsid w:val="00E16B02"/>
    <w:rsid w:val="00E17740"/>
    <w:rsid w:val="00E201CE"/>
    <w:rsid w:val="00E2124F"/>
    <w:rsid w:val="00E213CE"/>
    <w:rsid w:val="00E221C1"/>
    <w:rsid w:val="00E2227E"/>
    <w:rsid w:val="00E22E2B"/>
    <w:rsid w:val="00E240AD"/>
    <w:rsid w:val="00E2424C"/>
    <w:rsid w:val="00E243A0"/>
    <w:rsid w:val="00E243C0"/>
    <w:rsid w:val="00E24629"/>
    <w:rsid w:val="00E24C7E"/>
    <w:rsid w:val="00E24DE6"/>
    <w:rsid w:val="00E25207"/>
    <w:rsid w:val="00E26287"/>
    <w:rsid w:val="00E266A5"/>
    <w:rsid w:val="00E27155"/>
    <w:rsid w:val="00E27C73"/>
    <w:rsid w:val="00E3138E"/>
    <w:rsid w:val="00E32686"/>
    <w:rsid w:val="00E3308D"/>
    <w:rsid w:val="00E33223"/>
    <w:rsid w:val="00E33B4B"/>
    <w:rsid w:val="00E33C3E"/>
    <w:rsid w:val="00E346DF"/>
    <w:rsid w:val="00E34C1E"/>
    <w:rsid w:val="00E35BBC"/>
    <w:rsid w:val="00E3607B"/>
    <w:rsid w:val="00E36C4A"/>
    <w:rsid w:val="00E373A7"/>
    <w:rsid w:val="00E375E5"/>
    <w:rsid w:val="00E37840"/>
    <w:rsid w:val="00E37A2C"/>
    <w:rsid w:val="00E37BB3"/>
    <w:rsid w:val="00E4070C"/>
    <w:rsid w:val="00E40902"/>
    <w:rsid w:val="00E409FD"/>
    <w:rsid w:val="00E4126D"/>
    <w:rsid w:val="00E41433"/>
    <w:rsid w:val="00E41978"/>
    <w:rsid w:val="00E41EA9"/>
    <w:rsid w:val="00E420F1"/>
    <w:rsid w:val="00E42EF3"/>
    <w:rsid w:val="00E42FB5"/>
    <w:rsid w:val="00E4302E"/>
    <w:rsid w:val="00E431E2"/>
    <w:rsid w:val="00E43AE5"/>
    <w:rsid w:val="00E43CC1"/>
    <w:rsid w:val="00E43D9A"/>
    <w:rsid w:val="00E441AB"/>
    <w:rsid w:val="00E441B0"/>
    <w:rsid w:val="00E4420A"/>
    <w:rsid w:val="00E44B90"/>
    <w:rsid w:val="00E45923"/>
    <w:rsid w:val="00E46C82"/>
    <w:rsid w:val="00E46F29"/>
    <w:rsid w:val="00E4760F"/>
    <w:rsid w:val="00E47B6C"/>
    <w:rsid w:val="00E503C4"/>
    <w:rsid w:val="00E50C3E"/>
    <w:rsid w:val="00E50DE3"/>
    <w:rsid w:val="00E50ECF"/>
    <w:rsid w:val="00E516D7"/>
    <w:rsid w:val="00E51A60"/>
    <w:rsid w:val="00E51D27"/>
    <w:rsid w:val="00E53393"/>
    <w:rsid w:val="00E53C4A"/>
    <w:rsid w:val="00E54B62"/>
    <w:rsid w:val="00E5525D"/>
    <w:rsid w:val="00E5570A"/>
    <w:rsid w:val="00E564B2"/>
    <w:rsid w:val="00E5682F"/>
    <w:rsid w:val="00E569BA"/>
    <w:rsid w:val="00E56DA0"/>
    <w:rsid w:val="00E5728D"/>
    <w:rsid w:val="00E577DF"/>
    <w:rsid w:val="00E60708"/>
    <w:rsid w:val="00E60AE9"/>
    <w:rsid w:val="00E60E42"/>
    <w:rsid w:val="00E615FF"/>
    <w:rsid w:val="00E61ACA"/>
    <w:rsid w:val="00E61B38"/>
    <w:rsid w:val="00E61E7D"/>
    <w:rsid w:val="00E6246B"/>
    <w:rsid w:val="00E62506"/>
    <w:rsid w:val="00E62D0A"/>
    <w:rsid w:val="00E6397B"/>
    <w:rsid w:val="00E63C07"/>
    <w:rsid w:val="00E63E24"/>
    <w:rsid w:val="00E644C4"/>
    <w:rsid w:val="00E64932"/>
    <w:rsid w:val="00E64D5A"/>
    <w:rsid w:val="00E64F9E"/>
    <w:rsid w:val="00E65B49"/>
    <w:rsid w:val="00E65DED"/>
    <w:rsid w:val="00E6658D"/>
    <w:rsid w:val="00E66640"/>
    <w:rsid w:val="00E669DD"/>
    <w:rsid w:val="00E66EF8"/>
    <w:rsid w:val="00E66FCC"/>
    <w:rsid w:val="00E670B7"/>
    <w:rsid w:val="00E67118"/>
    <w:rsid w:val="00E672E9"/>
    <w:rsid w:val="00E67E98"/>
    <w:rsid w:val="00E70ABD"/>
    <w:rsid w:val="00E7113B"/>
    <w:rsid w:val="00E71FF5"/>
    <w:rsid w:val="00E72016"/>
    <w:rsid w:val="00E733BC"/>
    <w:rsid w:val="00E7433B"/>
    <w:rsid w:val="00E755E9"/>
    <w:rsid w:val="00E75C98"/>
    <w:rsid w:val="00E75E68"/>
    <w:rsid w:val="00E766CD"/>
    <w:rsid w:val="00E76791"/>
    <w:rsid w:val="00E769C5"/>
    <w:rsid w:val="00E7733B"/>
    <w:rsid w:val="00E777B1"/>
    <w:rsid w:val="00E7793A"/>
    <w:rsid w:val="00E800D3"/>
    <w:rsid w:val="00E80757"/>
    <w:rsid w:val="00E80F63"/>
    <w:rsid w:val="00E81AFA"/>
    <w:rsid w:val="00E81B5F"/>
    <w:rsid w:val="00E81EF5"/>
    <w:rsid w:val="00E82933"/>
    <w:rsid w:val="00E82985"/>
    <w:rsid w:val="00E82A00"/>
    <w:rsid w:val="00E83CC0"/>
    <w:rsid w:val="00E83F2F"/>
    <w:rsid w:val="00E840CC"/>
    <w:rsid w:val="00E8416D"/>
    <w:rsid w:val="00E841AA"/>
    <w:rsid w:val="00E84D50"/>
    <w:rsid w:val="00E85488"/>
    <w:rsid w:val="00E8550E"/>
    <w:rsid w:val="00E861AB"/>
    <w:rsid w:val="00E866D5"/>
    <w:rsid w:val="00E86BE3"/>
    <w:rsid w:val="00E9049C"/>
    <w:rsid w:val="00E9066A"/>
    <w:rsid w:val="00E914F2"/>
    <w:rsid w:val="00E92955"/>
    <w:rsid w:val="00E92F05"/>
    <w:rsid w:val="00E930D3"/>
    <w:rsid w:val="00E934C7"/>
    <w:rsid w:val="00E9404C"/>
    <w:rsid w:val="00E94A2C"/>
    <w:rsid w:val="00E94A7A"/>
    <w:rsid w:val="00E95EFF"/>
    <w:rsid w:val="00E96096"/>
    <w:rsid w:val="00E9670C"/>
    <w:rsid w:val="00E967E7"/>
    <w:rsid w:val="00E968ED"/>
    <w:rsid w:val="00E973FC"/>
    <w:rsid w:val="00E97DFE"/>
    <w:rsid w:val="00EA232D"/>
    <w:rsid w:val="00EA260E"/>
    <w:rsid w:val="00EA2BA2"/>
    <w:rsid w:val="00EA2C4E"/>
    <w:rsid w:val="00EA33E2"/>
    <w:rsid w:val="00EA3423"/>
    <w:rsid w:val="00EA46A3"/>
    <w:rsid w:val="00EA48EE"/>
    <w:rsid w:val="00EA4A06"/>
    <w:rsid w:val="00EA4DB4"/>
    <w:rsid w:val="00EA4EC0"/>
    <w:rsid w:val="00EA4FF3"/>
    <w:rsid w:val="00EA5A9E"/>
    <w:rsid w:val="00EA671A"/>
    <w:rsid w:val="00EA6F4A"/>
    <w:rsid w:val="00EA72C0"/>
    <w:rsid w:val="00EA72C3"/>
    <w:rsid w:val="00EA767B"/>
    <w:rsid w:val="00EB0DDD"/>
    <w:rsid w:val="00EB12AD"/>
    <w:rsid w:val="00EB134B"/>
    <w:rsid w:val="00EB163B"/>
    <w:rsid w:val="00EB1BB8"/>
    <w:rsid w:val="00EB4BDF"/>
    <w:rsid w:val="00EB4C38"/>
    <w:rsid w:val="00EB4C8C"/>
    <w:rsid w:val="00EB51AA"/>
    <w:rsid w:val="00EB51B4"/>
    <w:rsid w:val="00EB530F"/>
    <w:rsid w:val="00EB53DE"/>
    <w:rsid w:val="00EB53ED"/>
    <w:rsid w:val="00EB56C5"/>
    <w:rsid w:val="00EB58F4"/>
    <w:rsid w:val="00EB5E09"/>
    <w:rsid w:val="00EB60F7"/>
    <w:rsid w:val="00EB665B"/>
    <w:rsid w:val="00EB7AEE"/>
    <w:rsid w:val="00EC0C77"/>
    <w:rsid w:val="00EC0DF3"/>
    <w:rsid w:val="00EC0E38"/>
    <w:rsid w:val="00EC1B62"/>
    <w:rsid w:val="00EC1D81"/>
    <w:rsid w:val="00EC25F9"/>
    <w:rsid w:val="00EC2757"/>
    <w:rsid w:val="00EC27BD"/>
    <w:rsid w:val="00EC2BFC"/>
    <w:rsid w:val="00EC2D75"/>
    <w:rsid w:val="00EC3014"/>
    <w:rsid w:val="00EC33EE"/>
    <w:rsid w:val="00EC363B"/>
    <w:rsid w:val="00EC4687"/>
    <w:rsid w:val="00EC4875"/>
    <w:rsid w:val="00EC4BC8"/>
    <w:rsid w:val="00EC5A00"/>
    <w:rsid w:val="00EC5E2A"/>
    <w:rsid w:val="00EC62B9"/>
    <w:rsid w:val="00EC6440"/>
    <w:rsid w:val="00EC67CA"/>
    <w:rsid w:val="00EC710E"/>
    <w:rsid w:val="00EC71B5"/>
    <w:rsid w:val="00EC7AF6"/>
    <w:rsid w:val="00EC7E06"/>
    <w:rsid w:val="00ED0431"/>
    <w:rsid w:val="00ED05F2"/>
    <w:rsid w:val="00ED0607"/>
    <w:rsid w:val="00ED0EF2"/>
    <w:rsid w:val="00ED0FB7"/>
    <w:rsid w:val="00ED140F"/>
    <w:rsid w:val="00ED1647"/>
    <w:rsid w:val="00ED2171"/>
    <w:rsid w:val="00ED2468"/>
    <w:rsid w:val="00ED2AE6"/>
    <w:rsid w:val="00ED4085"/>
    <w:rsid w:val="00ED4A5E"/>
    <w:rsid w:val="00ED4B8E"/>
    <w:rsid w:val="00ED50AA"/>
    <w:rsid w:val="00ED529F"/>
    <w:rsid w:val="00ED644A"/>
    <w:rsid w:val="00ED6E7C"/>
    <w:rsid w:val="00ED7976"/>
    <w:rsid w:val="00ED7B8F"/>
    <w:rsid w:val="00ED7CB6"/>
    <w:rsid w:val="00EE054D"/>
    <w:rsid w:val="00EE0802"/>
    <w:rsid w:val="00EE0A24"/>
    <w:rsid w:val="00EE0A49"/>
    <w:rsid w:val="00EE0D2F"/>
    <w:rsid w:val="00EE2018"/>
    <w:rsid w:val="00EE271D"/>
    <w:rsid w:val="00EE2B52"/>
    <w:rsid w:val="00EE2FC8"/>
    <w:rsid w:val="00EE3012"/>
    <w:rsid w:val="00EE31EB"/>
    <w:rsid w:val="00EE353D"/>
    <w:rsid w:val="00EE44D7"/>
    <w:rsid w:val="00EE48A0"/>
    <w:rsid w:val="00EE4C63"/>
    <w:rsid w:val="00EE4CD1"/>
    <w:rsid w:val="00EE5081"/>
    <w:rsid w:val="00EE5281"/>
    <w:rsid w:val="00EE5286"/>
    <w:rsid w:val="00EE5624"/>
    <w:rsid w:val="00EE5B24"/>
    <w:rsid w:val="00EE5F9D"/>
    <w:rsid w:val="00EE6075"/>
    <w:rsid w:val="00EE6D4A"/>
    <w:rsid w:val="00EE714F"/>
    <w:rsid w:val="00EE72C8"/>
    <w:rsid w:val="00EE7843"/>
    <w:rsid w:val="00EE7B00"/>
    <w:rsid w:val="00EE7B2C"/>
    <w:rsid w:val="00EF0011"/>
    <w:rsid w:val="00EF03F0"/>
    <w:rsid w:val="00EF052D"/>
    <w:rsid w:val="00EF083B"/>
    <w:rsid w:val="00EF0C27"/>
    <w:rsid w:val="00EF11AA"/>
    <w:rsid w:val="00EF134F"/>
    <w:rsid w:val="00EF19CD"/>
    <w:rsid w:val="00EF1ABE"/>
    <w:rsid w:val="00EF2EC7"/>
    <w:rsid w:val="00EF3685"/>
    <w:rsid w:val="00EF48BD"/>
    <w:rsid w:val="00EF55FD"/>
    <w:rsid w:val="00EF5986"/>
    <w:rsid w:val="00EF5AB9"/>
    <w:rsid w:val="00EF5F05"/>
    <w:rsid w:val="00EF6038"/>
    <w:rsid w:val="00EF649B"/>
    <w:rsid w:val="00EF6A8B"/>
    <w:rsid w:val="00EF6C77"/>
    <w:rsid w:val="00EF71DA"/>
    <w:rsid w:val="00EF7205"/>
    <w:rsid w:val="00EF7471"/>
    <w:rsid w:val="00EF7541"/>
    <w:rsid w:val="00EF75D0"/>
    <w:rsid w:val="00EF7846"/>
    <w:rsid w:val="00EF7CA7"/>
    <w:rsid w:val="00EF7F01"/>
    <w:rsid w:val="00F00814"/>
    <w:rsid w:val="00F00899"/>
    <w:rsid w:val="00F0089A"/>
    <w:rsid w:val="00F0139D"/>
    <w:rsid w:val="00F01529"/>
    <w:rsid w:val="00F01C9C"/>
    <w:rsid w:val="00F01D82"/>
    <w:rsid w:val="00F02497"/>
    <w:rsid w:val="00F024A8"/>
    <w:rsid w:val="00F040E0"/>
    <w:rsid w:val="00F0444C"/>
    <w:rsid w:val="00F04720"/>
    <w:rsid w:val="00F049E0"/>
    <w:rsid w:val="00F04CD0"/>
    <w:rsid w:val="00F04CE2"/>
    <w:rsid w:val="00F04F7E"/>
    <w:rsid w:val="00F051F6"/>
    <w:rsid w:val="00F0536F"/>
    <w:rsid w:val="00F05A83"/>
    <w:rsid w:val="00F05AF1"/>
    <w:rsid w:val="00F05DC4"/>
    <w:rsid w:val="00F0609A"/>
    <w:rsid w:val="00F06129"/>
    <w:rsid w:val="00F06130"/>
    <w:rsid w:val="00F06B49"/>
    <w:rsid w:val="00F07125"/>
    <w:rsid w:val="00F074F5"/>
    <w:rsid w:val="00F075E1"/>
    <w:rsid w:val="00F10200"/>
    <w:rsid w:val="00F10867"/>
    <w:rsid w:val="00F10A7A"/>
    <w:rsid w:val="00F10E28"/>
    <w:rsid w:val="00F118AA"/>
    <w:rsid w:val="00F11F8B"/>
    <w:rsid w:val="00F123B9"/>
    <w:rsid w:val="00F129BB"/>
    <w:rsid w:val="00F12D7E"/>
    <w:rsid w:val="00F131C7"/>
    <w:rsid w:val="00F133A5"/>
    <w:rsid w:val="00F143E9"/>
    <w:rsid w:val="00F14ECC"/>
    <w:rsid w:val="00F14EE9"/>
    <w:rsid w:val="00F14F5E"/>
    <w:rsid w:val="00F15CCF"/>
    <w:rsid w:val="00F15DF6"/>
    <w:rsid w:val="00F16282"/>
    <w:rsid w:val="00F162F2"/>
    <w:rsid w:val="00F163A3"/>
    <w:rsid w:val="00F164AA"/>
    <w:rsid w:val="00F165FA"/>
    <w:rsid w:val="00F16952"/>
    <w:rsid w:val="00F20547"/>
    <w:rsid w:val="00F20AF6"/>
    <w:rsid w:val="00F20FB5"/>
    <w:rsid w:val="00F21F4D"/>
    <w:rsid w:val="00F22051"/>
    <w:rsid w:val="00F22A19"/>
    <w:rsid w:val="00F230B3"/>
    <w:rsid w:val="00F23314"/>
    <w:rsid w:val="00F24C76"/>
    <w:rsid w:val="00F2515B"/>
    <w:rsid w:val="00F25261"/>
    <w:rsid w:val="00F25586"/>
    <w:rsid w:val="00F255EA"/>
    <w:rsid w:val="00F256F4"/>
    <w:rsid w:val="00F26487"/>
    <w:rsid w:val="00F2666D"/>
    <w:rsid w:val="00F266B3"/>
    <w:rsid w:val="00F2727A"/>
    <w:rsid w:val="00F2776D"/>
    <w:rsid w:val="00F30315"/>
    <w:rsid w:val="00F312C5"/>
    <w:rsid w:val="00F3192E"/>
    <w:rsid w:val="00F3291D"/>
    <w:rsid w:val="00F32DB5"/>
    <w:rsid w:val="00F32E8F"/>
    <w:rsid w:val="00F330C7"/>
    <w:rsid w:val="00F3342B"/>
    <w:rsid w:val="00F3424C"/>
    <w:rsid w:val="00F346F4"/>
    <w:rsid w:val="00F3499C"/>
    <w:rsid w:val="00F37571"/>
    <w:rsid w:val="00F40752"/>
    <w:rsid w:val="00F41518"/>
    <w:rsid w:val="00F41A14"/>
    <w:rsid w:val="00F424A7"/>
    <w:rsid w:val="00F4290B"/>
    <w:rsid w:val="00F43166"/>
    <w:rsid w:val="00F4320E"/>
    <w:rsid w:val="00F4336F"/>
    <w:rsid w:val="00F436E5"/>
    <w:rsid w:val="00F4381D"/>
    <w:rsid w:val="00F43B70"/>
    <w:rsid w:val="00F43F95"/>
    <w:rsid w:val="00F43FD3"/>
    <w:rsid w:val="00F44333"/>
    <w:rsid w:val="00F444D7"/>
    <w:rsid w:val="00F450C1"/>
    <w:rsid w:val="00F45479"/>
    <w:rsid w:val="00F45765"/>
    <w:rsid w:val="00F46181"/>
    <w:rsid w:val="00F4647A"/>
    <w:rsid w:val="00F4705E"/>
    <w:rsid w:val="00F47584"/>
    <w:rsid w:val="00F50956"/>
    <w:rsid w:val="00F50BB5"/>
    <w:rsid w:val="00F5154F"/>
    <w:rsid w:val="00F51CD6"/>
    <w:rsid w:val="00F51FB2"/>
    <w:rsid w:val="00F5223D"/>
    <w:rsid w:val="00F528EB"/>
    <w:rsid w:val="00F52D89"/>
    <w:rsid w:val="00F5302B"/>
    <w:rsid w:val="00F53B09"/>
    <w:rsid w:val="00F54212"/>
    <w:rsid w:val="00F54F3F"/>
    <w:rsid w:val="00F550B6"/>
    <w:rsid w:val="00F556EC"/>
    <w:rsid w:val="00F55AF1"/>
    <w:rsid w:val="00F5651C"/>
    <w:rsid w:val="00F568A8"/>
    <w:rsid w:val="00F56FBA"/>
    <w:rsid w:val="00F5789B"/>
    <w:rsid w:val="00F6021F"/>
    <w:rsid w:val="00F610DC"/>
    <w:rsid w:val="00F614D6"/>
    <w:rsid w:val="00F61653"/>
    <w:rsid w:val="00F61ECD"/>
    <w:rsid w:val="00F62C61"/>
    <w:rsid w:val="00F63757"/>
    <w:rsid w:val="00F63907"/>
    <w:rsid w:val="00F63C8F"/>
    <w:rsid w:val="00F6402A"/>
    <w:rsid w:val="00F65577"/>
    <w:rsid w:val="00F65B08"/>
    <w:rsid w:val="00F661CC"/>
    <w:rsid w:val="00F669E2"/>
    <w:rsid w:val="00F6734B"/>
    <w:rsid w:val="00F70D63"/>
    <w:rsid w:val="00F7166B"/>
    <w:rsid w:val="00F71AEE"/>
    <w:rsid w:val="00F71E01"/>
    <w:rsid w:val="00F728A6"/>
    <w:rsid w:val="00F7295A"/>
    <w:rsid w:val="00F7442E"/>
    <w:rsid w:val="00F75566"/>
    <w:rsid w:val="00F76077"/>
    <w:rsid w:val="00F769D8"/>
    <w:rsid w:val="00F7725D"/>
    <w:rsid w:val="00F77E0D"/>
    <w:rsid w:val="00F77FBE"/>
    <w:rsid w:val="00F81229"/>
    <w:rsid w:val="00F812C4"/>
    <w:rsid w:val="00F812E8"/>
    <w:rsid w:val="00F814F3"/>
    <w:rsid w:val="00F8162C"/>
    <w:rsid w:val="00F81CEB"/>
    <w:rsid w:val="00F81F19"/>
    <w:rsid w:val="00F8206E"/>
    <w:rsid w:val="00F82126"/>
    <w:rsid w:val="00F82509"/>
    <w:rsid w:val="00F8270D"/>
    <w:rsid w:val="00F8299D"/>
    <w:rsid w:val="00F82EE5"/>
    <w:rsid w:val="00F832C4"/>
    <w:rsid w:val="00F833FA"/>
    <w:rsid w:val="00F83553"/>
    <w:rsid w:val="00F83D02"/>
    <w:rsid w:val="00F8431F"/>
    <w:rsid w:val="00F84E71"/>
    <w:rsid w:val="00F854AC"/>
    <w:rsid w:val="00F85CD9"/>
    <w:rsid w:val="00F863B2"/>
    <w:rsid w:val="00F863CA"/>
    <w:rsid w:val="00F86986"/>
    <w:rsid w:val="00F90190"/>
    <w:rsid w:val="00F90693"/>
    <w:rsid w:val="00F90A4F"/>
    <w:rsid w:val="00F90C31"/>
    <w:rsid w:val="00F915A9"/>
    <w:rsid w:val="00F91D28"/>
    <w:rsid w:val="00F91D97"/>
    <w:rsid w:val="00F91FAD"/>
    <w:rsid w:val="00F92438"/>
    <w:rsid w:val="00F931F3"/>
    <w:rsid w:val="00F93AB3"/>
    <w:rsid w:val="00F94B6B"/>
    <w:rsid w:val="00F94EA2"/>
    <w:rsid w:val="00F94F06"/>
    <w:rsid w:val="00F958A1"/>
    <w:rsid w:val="00F95B48"/>
    <w:rsid w:val="00F9611C"/>
    <w:rsid w:val="00F965F7"/>
    <w:rsid w:val="00F96FC3"/>
    <w:rsid w:val="00F97023"/>
    <w:rsid w:val="00F970F6"/>
    <w:rsid w:val="00F97228"/>
    <w:rsid w:val="00FA058F"/>
    <w:rsid w:val="00FA0C47"/>
    <w:rsid w:val="00FA10C8"/>
    <w:rsid w:val="00FA20EE"/>
    <w:rsid w:val="00FA2AA6"/>
    <w:rsid w:val="00FA3620"/>
    <w:rsid w:val="00FA39C5"/>
    <w:rsid w:val="00FA39FF"/>
    <w:rsid w:val="00FA4081"/>
    <w:rsid w:val="00FA461C"/>
    <w:rsid w:val="00FA5163"/>
    <w:rsid w:val="00FA57F6"/>
    <w:rsid w:val="00FA71FB"/>
    <w:rsid w:val="00FA722D"/>
    <w:rsid w:val="00FA7CC1"/>
    <w:rsid w:val="00FB136F"/>
    <w:rsid w:val="00FB1898"/>
    <w:rsid w:val="00FB1B94"/>
    <w:rsid w:val="00FB2263"/>
    <w:rsid w:val="00FB2676"/>
    <w:rsid w:val="00FB29D2"/>
    <w:rsid w:val="00FB2D4B"/>
    <w:rsid w:val="00FB3685"/>
    <w:rsid w:val="00FB4642"/>
    <w:rsid w:val="00FB56B0"/>
    <w:rsid w:val="00FB5AFB"/>
    <w:rsid w:val="00FB6ACE"/>
    <w:rsid w:val="00FB7C97"/>
    <w:rsid w:val="00FB7E37"/>
    <w:rsid w:val="00FB7E90"/>
    <w:rsid w:val="00FC00CF"/>
    <w:rsid w:val="00FC0354"/>
    <w:rsid w:val="00FC08CD"/>
    <w:rsid w:val="00FC0E8B"/>
    <w:rsid w:val="00FC1AFD"/>
    <w:rsid w:val="00FC1E04"/>
    <w:rsid w:val="00FC27AF"/>
    <w:rsid w:val="00FC2A81"/>
    <w:rsid w:val="00FC2C6B"/>
    <w:rsid w:val="00FC2E74"/>
    <w:rsid w:val="00FC3541"/>
    <w:rsid w:val="00FC395A"/>
    <w:rsid w:val="00FC3D2A"/>
    <w:rsid w:val="00FC49B3"/>
    <w:rsid w:val="00FC4E0D"/>
    <w:rsid w:val="00FC4F8D"/>
    <w:rsid w:val="00FC5525"/>
    <w:rsid w:val="00FC57AC"/>
    <w:rsid w:val="00FC5B75"/>
    <w:rsid w:val="00FC5CA6"/>
    <w:rsid w:val="00FC5EE6"/>
    <w:rsid w:val="00FC5F26"/>
    <w:rsid w:val="00FC6A1F"/>
    <w:rsid w:val="00FC746D"/>
    <w:rsid w:val="00FD04F8"/>
    <w:rsid w:val="00FD089C"/>
    <w:rsid w:val="00FD102E"/>
    <w:rsid w:val="00FD139F"/>
    <w:rsid w:val="00FD1735"/>
    <w:rsid w:val="00FD1DD9"/>
    <w:rsid w:val="00FD2347"/>
    <w:rsid w:val="00FD2C0C"/>
    <w:rsid w:val="00FD2F12"/>
    <w:rsid w:val="00FD35BC"/>
    <w:rsid w:val="00FD377A"/>
    <w:rsid w:val="00FD3DF3"/>
    <w:rsid w:val="00FD43CF"/>
    <w:rsid w:val="00FD4B1F"/>
    <w:rsid w:val="00FD4E92"/>
    <w:rsid w:val="00FD506C"/>
    <w:rsid w:val="00FD5378"/>
    <w:rsid w:val="00FD618E"/>
    <w:rsid w:val="00FD660B"/>
    <w:rsid w:val="00FD67A4"/>
    <w:rsid w:val="00FD6C17"/>
    <w:rsid w:val="00FD6DC5"/>
    <w:rsid w:val="00FD71CA"/>
    <w:rsid w:val="00FD7588"/>
    <w:rsid w:val="00FE06D8"/>
    <w:rsid w:val="00FE09F6"/>
    <w:rsid w:val="00FE0DE1"/>
    <w:rsid w:val="00FE0FB9"/>
    <w:rsid w:val="00FE13FA"/>
    <w:rsid w:val="00FE1853"/>
    <w:rsid w:val="00FE1AE4"/>
    <w:rsid w:val="00FE1DB1"/>
    <w:rsid w:val="00FE2D1B"/>
    <w:rsid w:val="00FE472D"/>
    <w:rsid w:val="00FE4939"/>
    <w:rsid w:val="00FE4FA3"/>
    <w:rsid w:val="00FE53F4"/>
    <w:rsid w:val="00FE5603"/>
    <w:rsid w:val="00FE580D"/>
    <w:rsid w:val="00FE5A7C"/>
    <w:rsid w:val="00FE5C83"/>
    <w:rsid w:val="00FE600C"/>
    <w:rsid w:val="00FE6597"/>
    <w:rsid w:val="00FE66B7"/>
    <w:rsid w:val="00FE6B6B"/>
    <w:rsid w:val="00FE6C4A"/>
    <w:rsid w:val="00FE6FB7"/>
    <w:rsid w:val="00FE74D9"/>
    <w:rsid w:val="00FE7A02"/>
    <w:rsid w:val="00FE7D9E"/>
    <w:rsid w:val="00FE7ECF"/>
    <w:rsid w:val="00FF0053"/>
    <w:rsid w:val="00FF0298"/>
    <w:rsid w:val="00FF047B"/>
    <w:rsid w:val="00FF08BF"/>
    <w:rsid w:val="00FF0B20"/>
    <w:rsid w:val="00FF1417"/>
    <w:rsid w:val="00FF145F"/>
    <w:rsid w:val="00FF1534"/>
    <w:rsid w:val="00FF18D4"/>
    <w:rsid w:val="00FF1DA7"/>
    <w:rsid w:val="00FF1EB7"/>
    <w:rsid w:val="00FF2413"/>
    <w:rsid w:val="00FF2C8C"/>
    <w:rsid w:val="00FF33CA"/>
    <w:rsid w:val="00FF3C7B"/>
    <w:rsid w:val="00FF42F1"/>
    <w:rsid w:val="00FF4D98"/>
    <w:rsid w:val="00FF4F89"/>
    <w:rsid w:val="00FF59CF"/>
    <w:rsid w:val="00FF5D03"/>
    <w:rsid w:val="00FF5D4C"/>
    <w:rsid w:val="00FF5EBF"/>
    <w:rsid w:val="00FF60D0"/>
    <w:rsid w:val="00FF6331"/>
    <w:rsid w:val="00FF661E"/>
    <w:rsid w:val="00FF6F7A"/>
    <w:rsid w:val="00FF7473"/>
    <w:rsid w:val="00FF75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6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0C0D"/>
    <w:rPr>
      <w:rFonts w:ascii="Times New Roman" w:eastAsia="Times New Roman" w:hAnsi="Times New Roman"/>
      <w:sz w:val="24"/>
      <w:szCs w:val="24"/>
    </w:rPr>
  </w:style>
  <w:style w:type="paragraph" w:styleId="Nadpis1">
    <w:name w:val="heading 1"/>
    <w:basedOn w:val="Normln"/>
    <w:next w:val="Normln"/>
    <w:link w:val="Nadpis1Char"/>
    <w:uiPriority w:val="9"/>
    <w:qFormat/>
    <w:rsid w:val="00772770"/>
    <w:pPr>
      <w:keepNext/>
      <w:numPr>
        <w:numId w:val="5"/>
      </w:numPr>
      <w:spacing w:before="240" w:after="60"/>
      <w:outlineLvl w:val="0"/>
    </w:pPr>
    <w:rPr>
      <w:rFonts w:ascii="Arial" w:hAnsi="Arial"/>
      <w:b/>
      <w:bCs/>
      <w:kern w:val="32"/>
      <w:sz w:val="22"/>
      <w:szCs w:val="32"/>
    </w:rPr>
  </w:style>
  <w:style w:type="paragraph" w:styleId="Nadpis2">
    <w:name w:val="heading 2"/>
    <w:basedOn w:val="Normln"/>
    <w:next w:val="Normln"/>
    <w:link w:val="Nadpis2Char"/>
    <w:autoRedefine/>
    <w:uiPriority w:val="1"/>
    <w:unhideWhenUsed/>
    <w:qFormat/>
    <w:rsid w:val="00E008C7"/>
    <w:pPr>
      <w:widowControl w:val="0"/>
      <w:numPr>
        <w:ilvl w:val="1"/>
        <w:numId w:val="5"/>
      </w:numPr>
      <w:autoSpaceDE w:val="0"/>
      <w:autoSpaceDN w:val="0"/>
      <w:adjustRightInd w:val="0"/>
      <w:spacing w:before="87" w:line="230" w:lineRule="exact"/>
      <w:ind w:right="-7"/>
      <w:jc w:val="both"/>
      <w:outlineLvl w:val="1"/>
    </w:pPr>
    <w:rPr>
      <w:rFonts w:ascii="Arial" w:hAnsi="Arial" w:cs="Arial"/>
      <w:b/>
      <w:spacing w:val="-6"/>
      <w:w w:val="104"/>
      <w:sz w:val="22"/>
      <w:szCs w:val="22"/>
    </w:rPr>
  </w:style>
  <w:style w:type="paragraph" w:styleId="Nadpis3">
    <w:name w:val="heading 3"/>
    <w:basedOn w:val="Normln"/>
    <w:next w:val="Normln"/>
    <w:link w:val="Nadpis3Char"/>
    <w:uiPriority w:val="1"/>
    <w:unhideWhenUsed/>
    <w:qFormat/>
    <w:rsid w:val="004E2717"/>
    <w:pPr>
      <w:widowControl w:val="0"/>
      <w:numPr>
        <w:ilvl w:val="2"/>
        <w:numId w:val="5"/>
      </w:numPr>
      <w:spacing w:before="240" w:after="60"/>
      <w:outlineLvl w:val="2"/>
    </w:pPr>
    <w:rPr>
      <w:rFonts w:ascii="Arial" w:hAnsi="Arial"/>
      <w:bCs/>
      <w:sz w:val="22"/>
      <w:szCs w:val="26"/>
    </w:rPr>
  </w:style>
  <w:style w:type="paragraph" w:styleId="Nadpis4">
    <w:name w:val="heading 4"/>
    <w:basedOn w:val="Normln"/>
    <w:next w:val="Normln"/>
    <w:link w:val="Nadpis4Char"/>
    <w:uiPriority w:val="9"/>
    <w:unhideWhenUsed/>
    <w:qFormat/>
    <w:rsid w:val="00940056"/>
    <w:pPr>
      <w:keepNext/>
      <w:keepLines/>
      <w:numPr>
        <w:ilvl w:val="3"/>
        <w:numId w:val="5"/>
      </w:numPr>
      <w:spacing w:before="200"/>
      <w:outlineLvl w:val="3"/>
    </w:pPr>
    <w:rPr>
      <w:rFonts w:ascii="Arial" w:eastAsiaTheme="majorEastAsia" w:hAnsi="Arial" w:cstheme="majorBidi"/>
      <w:bCs/>
      <w:iCs/>
      <w:sz w:val="22"/>
    </w:rPr>
  </w:style>
  <w:style w:type="paragraph" w:styleId="Nadpis5">
    <w:name w:val="heading 5"/>
    <w:basedOn w:val="Normln"/>
    <w:next w:val="Normln"/>
    <w:link w:val="Nadpis5Char"/>
    <w:uiPriority w:val="9"/>
    <w:semiHidden/>
    <w:unhideWhenUsed/>
    <w:qFormat/>
    <w:rsid w:val="005017DD"/>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017DD"/>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017DD"/>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017DD"/>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017DD"/>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1"/>
    <w:rsid w:val="00E008C7"/>
    <w:rPr>
      <w:rFonts w:ascii="Arial" w:eastAsia="Times New Roman" w:hAnsi="Arial" w:cs="Arial"/>
      <w:b/>
      <w:spacing w:val="-6"/>
      <w:w w:val="104"/>
      <w:sz w:val="22"/>
      <w:szCs w:val="22"/>
    </w:rPr>
  </w:style>
  <w:style w:type="paragraph" w:styleId="Zhlav">
    <w:name w:val="header"/>
    <w:basedOn w:val="Normln"/>
    <w:link w:val="ZhlavChar"/>
    <w:rsid w:val="00420C0D"/>
    <w:pPr>
      <w:tabs>
        <w:tab w:val="center" w:pos="4536"/>
        <w:tab w:val="right" w:pos="9072"/>
      </w:tabs>
    </w:pPr>
  </w:style>
  <w:style w:type="character" w:customStyle="1" w:styleId="ZhlavChar">
    <w:name w:val="Záhlaví Char"/>
    <w:link w:val="Zhlav"/>
    <w:rsid w:val="00420C0D"/>
    <w:rPr>
      <w:rFonts w:ascii="Times New Roman" w:eastAsia="Times New Roman" w:hAnsi="Times New Roman" w:cs="Times New Roman"/>
      <w:sz w:val="24"/>
      <w:szCs w:val="24"/>
      <w:lang w:eastAsia="cs-CZ"/>
    </w:rPr>
  </w:style>
  <w:style w:type="paragraph" w:styleId="Zpat">
    <w:name w:val="footer"/>
    <w:basedOn w:val="Normln"/>
    <w:link w:val="ZpatChar"/>
    <w:rsid w:val="00420C0D"/>
    <w:pPr>
      <w:tabs>
        <w:tab w:val="center" w:pos="4536"/>
        <w:tab w:val="right" w:pos="9072"/>
      </w:tabs>
    </w:pPr>
  </w:style>
  <w:style w:type="character" w:customStyle="1" w:styleId="ZpatChar">
    <w:name w:val="Zápatí Char"/>
    <w:link w:val="Zpat"/>
    <w:rsid w:val="00420C0D"/>
    <w:rPr>
      <w:rFonts w:ascii="Times New Roman" w:eastAsia="Times New Roman" w:hAnsi="Times New Roman" w:cs="Times New Roman"/>
      <w:sz w:val="24"/>
      <w:szCs w:val="24"/>
      <w:lang w:eastAsia="cs-CZ"/>
    </w:rPr>
  </w:style>
  <w:style w:type="character" w:styleId="slostrnky">
    <w:name w:val="page number"/>
    <w:basedOn w:val="Standardnpsmoodstavce"/>
    <w:rsid w:val="00420C0D"/>
  </w:style>
  <w:style w:type="character" w:customStyle="1" w:styleId="Nadpis1Char">
    <w:name w:val="Nadpis 1 Char"/>
    <w:link w:val="Nadpis1"/>
    <w:uiPriority w:val="9"/>
    <w:rsid w:val="00772770"/>
    <w:rPr>
      <w:rFonts w:ascii="Arial" w:eastAsia="Times New Roman" w:hAnsi="Arial"/>
      <w:b/>
      <w:bCs/>
      <w:kern w:val="32"/>
      <w:sz w:val="22"/>
      <w:szCs w:val="32"/>
    </w:rPr>
  </w:style>
  <w:style w:type="paragraph" w:customStyle="1" w:styleId="Nadpis2Nadpis2P">
    <w:name w:val="Nadpis 2.Nadpis 2P"/>
    <w:basedOn w:val="Normln"/>
    <w:next w:val="Normln"/>
    <w:rsid w:val="002B414F"/>
    <w:pPr>
      <w:keepNext/>
      <w:numPr>
        <w:ilvl w:val="1"/>
        <w:numId w:val="1"/>
      </w:numPr>
      <w:spacing w:before="120"/>
      <w:jc w:val="center"/>
    </w:pPr>
    <w:rPr>
      <w:rFonts w:ascii="Arial" w:hAnsi="Arial"/>
      <w:b/>
      <w:sz w:val="22"/>
      <w:szCs w:val="20"/>
    </w:rPr>
  </w:style>
  <w:style w:type="paragraph" w:customStyle="1" w:styleId="Nadpis3Nadpis3P">
    <w:name w:val="Nadpis 3.Nadpis 3P"/>
    <w:basedOn w:val="Normln"/>
    <w:next w:val="Normln"/>
    <w:autoRedefine/>
    <w:rsid w:val="005A47A5"/>
    <w:pPr>
      <w:spacing w:before="60"/>
      <w:ind w:left="709"/>
      <w:jc w:val="both"/>
      <w:outlineLvl w:val="2"/>
    </w:pPr>
    <w:rPr>
      <w:rFonts w:ascii="Arial" w:hAnsi="Arial"/>
      <w:sz w:val="22"/>
      <w:szCs w:val="22"/>
    </w:rPr>
  </w:style>
  <w:style w:type="paragraph" w:customStyle="1" w:styleId="Nadpis5Nadpis5P">
    <w:name w:val="Nadpis 5.Nadpis 5P"/>
    <w:basedOn w:val="Normln"/>
    <w:next w:val="Normln"/>
    <w:rsid w:val="002B414F"/>
    <w:pPr>
      <w:keepNext/>
      <w:tabs>
        <w:tab w:val="num" w:pos="926"/>
        <w:tab w:val="num" w:pos="993"/>
      </w:tabs>
      <w:jc w:val="both"/>
    </w:pPr>
    <w:rPr>
      <w:rFonts w:ascii="Arial" w:hAnsi="Arial"/>
      <w:sz w:val="20"/>
      <w:szCs w:val="20"/>
    </w:rPr>
  </w:style>
  <w:style w:type="paragraph" w:styleId="Odstavecseseznamem">
    <w:name w:val="List Paragraph"/>
    <w:basedOn w:val="Normln"/>
    <w:uiPriority w:val="34"/>
    <w:qFormat/>
    <w:rsid w:val="00D06DBA"/>
    <w:pPr>
      <w:ind w:left="708"/>
    </w:pPr>
  </w:style>
  <w:style w:type="paragraph" w:customStyle="1" w:styleId="NormlnNormlnP">
    <w:name w:val="Normální.NormálníP"/>
    <w:rsid w:val="00BB75B6"/>
    <w:pPr>
      <w:jc w:val="both"/>
    </w:pPr>
    <w:rPr>
      <w:rFonts w:ascii="Arial" w:eastAsia="Times New Roman" w:hAnsi="Arial"/>
    </w:rPr>
  </w:style>
  <w:style w:type="paragraph" w:customStyle="1" w:styleId="OdstavecP">
    <w:name w:val="OdstavecP"/>
    <w:basedOn w:val="NormlnNormlnP"/>
    <w:rsid w:val="00BB75B6"/>
    <w:pPr>
      <w:ind w:left="567"/>
    </w:pPr>
  </w:style>
  <w:style w:type="paragraph" w:customStyle="1" w:styleId="ZkladntextZkladntextP">
    <w:name w:val="Základní text.Základní textP"/>
    <w:basedOn w:val="NormlnNormlnP"/>
    <w:rsid w:val="005F2918"/>
    <w:pPr>
      <w:keepNext/>
      <w:spacing w:after="120"/>
      <w:jc w:val="center"/>
    </w:pPr>
    <w:rPr>
      <w:b/>
      <w:sz w:val="22"/>
      <w:u w:val="single"/>
    </w:rPr>
  </w:style>
  <w:style w:type="paragraph" w:customStyle="1" w:styleId="SeznamsodrkamiSeznamsodrkamiP">
    <w:name w:val="Seznam s odrážkami.Seznam s odrážkamiP"/>
    <w:basedOn w:val="Seznam"/>
    <w:autoRedefine/>
    <w:rsid w:val="00300761"/>
    <w:pPr>
      <w:numPr>
        <w:numId w:val="2"/>
      </w:numPr>
      <w:contextualSpacing w:val="0"/>
      <w:jc w:val="both"/>
    </w:pPr>
    <w:rPr>
      <w:rFonts w:ascii="Arial" w:hAnsi="Arial"/>
      <w:spacing w:val="-5"/>
      <w:kern w:val="22"/>
    </w:rPr>
  </w:style>
  <w:style w:type="paragraph" w:styleId="Seznam">
    <w:name w:val="List"/>
    <w:basedOn w:val="Normln"/>
    <w:uiPriority w:val="99"/>
    <w:semiHidden/>
    <w:unhideWhenUsed/>
    <w:rsid w:val="00300761"/>
    <w:pPr>
      <w:ind w:left="283" w:hanging="283"/>
      <w:contextualSpacing/>
    </w:pPr>
  </w:style>
  <w:style w:type="paragraph" w:styleId="Textbubliny">
    <w:name w:val="Balloon Text"/>
    <w:basedOn w:val="Normln"/>
    <w:link w:val="TextbublinyChar"/>
    <w:uiPriority w:val="99"/>
    <w:semiHidden/>
    <w:unhideWhenUsed/>
    <w:rsid w:val="00657BCD"/>
    <w:rPr>
      <w:rFonts w:ascii="Tahoma" w:hAnsi="Tahoma" w:cs="Tahoma"/>
      <w:sz w:val="16"/>
      <w:szCs w:val="16"/>
    </w:rPr>
  </w:style>
  <w:style w:type="character" w:customStyle="1" w:styleId="TextbublinyChar">
    <w:name w:val="Text bubliny Char"/>
    <w:link w:val="Textbubliny"/>
    <w:uiPriority w:val="99"/>
    <w:semiHidden/>
    <w:rsid w:val="00657BCD"/>
    <w:rPr>
      <w:rFonts w:ascii="Tahoma" w:eastAsia="Times New Roman" w:hAnsi="Tahoma" w:cs="Tahoma"/>
      <w:sz w:val="16"/>
      <w:szCs w:val="16"/>
    </w:rPr>
  </w:style>
  <w:style w:type="character" w:styleId="Odkaznakoment">
    <w:name w:val="annotation reference"/>
    <w:uiPriority w:val="99"/>
    <w:unhideWhenUsed/>
    <w:rsid w:val="004E2717"/>
    <w:rPr>
      <w:sz w:val="16"/>
      <w:szCs w:val="16"/>
    </w:rPr>
  </w:style>
  <w:style w:type="paragraph" w:styleId="Textkomente">
    <w:name w:val="annotation text"/>
    <w:basedOn w:val="Normln"/>
    <w:link w:val="TextkomenteChar"/>
    <w:uiPriority w:val="99"/>
    <w:unhideWhenUsed/>
    <w:rsid w:val="004E2717"/>
    <w:rPr>
      <w:sz w:val="20"/>
      <w:szCs w:val="20"/>
    </w:rPr>
  </w:style>
  <w:style w:type="character" w:customStyle="1" w:styleId="TextkomenteChar">
    <w:name w:val="Text komentáře Char"/>
    <w:link w:val="Textkomente"/>
    <w:uiPriority w:val="99"/>
    <w:rsid w:val="00715796"/>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715796"/>
    <w:rPr>
      <w:b/>
      <w:bCs/>
    </w:rPr>
  </w:style>
  <w:style w:type="character" w:customStyle="1" w:styleId="PedmtkomenteChar">
    <w:name w:val="Předmět komentáře Char"/>
    <w:link w:val="Pedmtkomente"/>
    <w:uiPriority w:val="99"/>
    <w:semiHidden/>
    <w:rsid w:val="00715796"/>
    <w:rPr>
      <w:rFonts w:ascii="Times New Roman" w:eastAsia="Times New Roman" w:hAnsi="Times New Roman"/>
      <w:b/>
      <w:bCs/>
    </w:rPr>
  </w:style>
  <w:style w:type="paragraph" w:styleId="Revize">
    <w:name w:val="Revision"/>
    <w:hidden/>
    <w:uiPriority w:val="99"/>
    <w:semiHidden/>
    <w:rsid w:val="0087156A"/>
    <w:rPr>
      <w:rFonts w:ascii="Times New Roman" w:eastAsia="Times New Roman" w:hAnsi="Times New Roman"/>
      <w:sz w:val="24"/>
      <w:szCs w:val="24"/>
    </w:rPr>
  </w:style>
  <w:style w:type="paragraph" w:styleId="Zkladntext">
    <w:name w:val="Body Text"/>
    <w:basedOn w:val="Normln"/>
    <w:link w:val="ZkladntextChar"/>
    <w:rsid w:val="00184BDB"/>
    <w:pPr>
      <w:jc w:val="both"/>
    </w:pPr>
    <w:rPr>
      <w:color w:val="FF0000"/>
      <w:sz w:val="20"/>
      <w:szCs w:val="20"/>
      <w:lang w:val="x-none" w:eastAsia="x-none"/>
    </w:rPr>
  </w:style>
  <w:style w:type="character" w:customStyle="1" w:styleId="ZkladntextChar">
    <w:name w:val="Základní text Char"/>
    <w:link w:val="Zkladntext"/>
    <w:rsid w:val="00184BDB"/>
    <w:rPr>
      <w:rFonts w:ascii="Times New Roman" w:eastAsia="Times New Roman" w:hAnsi="Times New Roman"/>
      <w:color w:val="FF0000"/>
      <w:lang w:val="x-none" w:eastAsia="x-none"/>
    </w:rPr>
  </w:style>
  <w:style w:type="character" w:customStyle="1" w:styleId="Nadpis3Char">
    <w:name w:val="Nadpis 3 Char"/>
    <w:link w:val="Nadpis3"/>
    <w:uiPriority w:val="1"/>
    <w:rsid w:val="00152703"/>
    <w:rPr>
      <w:rFonts w:ascii="Arial" w:eastAsia="Times New Roman" w:hAnsi="Arial"/>
      <w:bCs/>
      <w:sz w:val="22"/>
      <w:szCs w:val="26"/>
    </w:rPr>
  </w:style>
  <w:style w:type="paragraph" w:customStyle="1" w:styleId="odstavec1">
    <w:name w:val="odstavec1"/>
    <w:basedOn w:val="Normln"/>
    <w:rsid w:val="00B93FAF"/>
    <w:pPr>
      <w:tabs>
        <w:tab w:val="left" w:pos="720"/>
      </w:tabs>
      <w:spacing w:before="120" w:line="240" w:lineRule="atLeast"/>
      <w:ind w:left="720" w:hanging="720"/>
      <w:jc w:val="both"/>
    </w:pPr>
    <w:rPr>
      <w:szCs w:val="20"/>
    </w:rPr>
  </w:style>
  <w:style w:type="paragraph" w:customStyle="1" w:styleId="Odstavecseseznamem1">
    <w:name w:val="Odstavec se seznamem1"/>
    <w:basedOn w:val="Normln"/>
    <w:qFormat/>
    <w:rsid w:val="00C7608A"/>
    <w:pPr>
      <w:spacing w:after="200" w:line="276" w:lineRule="auto"/>
      <w:ind w:left="720"/>
      <w:contextualSpacing/>
      <w:jc w:val="both"/>
    </w:pPr>
    <w:rPr>
      <w:rFonts w:ascii="Calibri" w:hAnsi="Calibri"/>
      <w:sz w:val="22"/>
      <w:szCs w:val="22"/>
      <w:lang w:val="en-GB" w:eastAsia="en-US"/>
    </w:rPr>
  </w:style>
  <w:style w:type="paragraph" w:styleId="Bezmezer">
    <w:name w:val="No Spacing"/>
    <w:uiPriority w:val="1"/>
    <w:qFormat/>
    <w:rsid w:val="00C7608A"/>
    <w:pPr>
      <w:widowControl w:val="0"/>
      <w:autoSpaceDE w:val="0"/>
      <w:autoSpaceDN w:val="0"/>
      <w:adjustRightInd w:val="0"/>
    </w:pPr>
    <w:rPr>
      <w:rFonts w:ascii="Times New Roman" w:eastAsia="Times New Roman" w:hAnsi="Times New Roman"/>
    </w:rPr>
  </w:style>
  <w:style w:type="paragraph" w:customStyle="1" w:styleId="TableParagraph">
    <w:name w:val="Table Paragraph"/>
    <w:basedOn w:val="Normln"/>
    <w:uiPriority w:val="1"/>
    <w:qFormat/>
    <w:rsid w:val="00C7608A"/>
    <w:pPr>
      <w:widowControl w:val="0"/>
    </w:pPr>
    <w:rPr>
      <w:rFonts w:ascii="Calibri" w:hAnsi="Calibri" w:cs="Calibri"/>
      <w:sz w:val="22"/>
      <w:szCs w:val="22"/>
      <w:lang w:val="en-US" w:eastAsia="en-US"/>
    </w:rPr>
  </w:style>
  <w:style w:type="paragraph" w:customStyle="1" w:styleId="Textodstavec">
    <w:name w:val="Text_odstavec"/>
    <w:basedOn w:val="Normln"/>
    <w:link w:val="TextodstavecChar"/>
    <w:uiPriority w:val="99"/>
    <w:rsid w:val="00C7608A"/>
    <w:pPr>
      <w:spacing w:before="60" w:after="20"/>
      <w:jc w:val="both"/>
    </w:pPr>
    <w:rPr>
      <w:rFonts w:ascii="Arial" w:hAnsi="Arial" w:cs="Arial"/>
      <w:sz w:val="20"/>
      <w:szCs w:val="20"/>
    </w:rPr>
  </w:style>
  <w:style w:type="character" w:customStyle="1" w:styleId="TextodstavecChar">
    <w:name w:val="Text_odstavec Char"/>
    <w:link w:val="Textodstavec"/>
    <w:uiPriority w:val="99"/>
    <w:rsid w:val="00C7608A"/>
    <w:rPr>
      <w:rFonts w:ascii="Arial" w:eastAsia="Times New Roman" w:hAnsi="Arial" w:cs="Arial"/>
    </w:rPr>
  </w:style>
  <w:style w:type="character" w:styleId="Hypertextovodkaz">
    <w:name w:val="Hyperlink"/>
    <w:uiPriority w:val="99"/>
    <w:rsid w:val="00C7608A"/>
    <w:rPr>
      <w:rFonts w:cs="Times New Roman"/>
      <w:color w:val="0000FF"/>
      <w:u w:val="single"/>
    </w:rPr>
  </w:style>
  <w:style w:type="paragraph" w:customStyle="1" w:styleId="slovan">
    <w:name w:val="Číslovaný"/>
    <w:basedOn w:val="Normln"/>
    <w:rsid w:val="00C7608A"/>
    <w:pPr>
      <w:numPr>
        <w:numId w:val="4"/>
      </w:numPr>
      <w:tabs>
        <w:tab w:val="clear" w:pos="1620"/>
        <w:tab w:val="num" w:pos="360"/>
      </w:tabs>
      <w:spacing w:before="60"/>
      <w:ind w:left="360"/>
      <w:jc w:val="both"/>
    </w:pPr>
    <w:rPr>
      <w:rFonts w:ascii="Arial" w:eastAsia="Calibri" w:hAnsi="Arial" w:cs="Arial"/>
      <w:sz w:val="22"/>
      <w:szCs w:val="22"/>
    </w:rPr>
  </w:style>
  <w:style w:type="paragraph" w:styleId="Zkladntext2">
    <w:name w:val="Body Text 2"/>
    <w:basedOn w:val="Normln"/>
    <w:link w:val="Zkladntext2Char"/>
    <w:uiPriority w:val="99"/>
    <w:unhideWhenUsed/>
    <w:rsid w:val="00D56BC4"/>
    <w:pPr>
      <w:spacing w:after="120" w:line="480" w:lineRule="auto"/>
    </w:pPr>
  </w:style>
  <w:style w:type="character" w:customStyle="1" w:styleId="Zkladntext2Char">
    <w:name w:val="Základní text 2 Char"/>
    <w:link w:val="Zkladntext2"/>
    <w:uiPriority w:val="99"/>
    <w:rsid w:val="00D56BC4"/>
    <w:rPr>
      <w:rFonts w:ascii="Times New Roman" w:eastAsia="Times New Roman" w:hAnsi="Times New Roman"/>
      <w:sz w:val="24"/>
      <w:szCs w:val="24"/>
    </w:rPr>
  </w:style>
  <w:style w:type="paragraph" w:styleId="Nadpisobsahu">
    <w:name w:val="TOC Heading"/>
    <w:basedOn w:val="Nadpis1"/>
    <w:next w:val="Normln"/>
    <w:uiPriority w:val="39"/>
    <w:unhideWhenUsed/>
    <w:qFormat/>
    <w:rsid w:val="00D56BC4"/>
    <w:pPr>
      <w:keepLines/>
      <w:spacing w:before="480" w:after="0" w:line="276" w:lineRule="auto"/>
      <w:outlineLvl w:val="9"/>
    </w:pPr>
    <w:rPr>
      <w:color w:val="365F91"/>
      <w:kern w:val="0"/>
      <w:sz w:val="28"/>
      <w:szCs w:val="28"/>
      <w:lang w:eastAsia="en-US"/>
    </w:rPr>
  </w:style>
  <w:style w:type="paragraph" w:styleId="Obsah1">
    <w:name w:val="toc 1"/>
    <w:basedOn w:val="Normln"/>
    <w:next w:val="Normln"/>
    <w:autoRedefine/>
    <w:uiPriority w:val="39"/>
    <w:unhideWhenUsed/>
    <w:qFormat/>
    <w:rsid w:val="004E2717"/>
    <w:pPr>
      <w:tabs>
        <w:tab w:val="left" w:pos="567"/>
        <w:tab w:val="right" w:leader="dot" w:pos="9344"/>
      </w:tabs>
      <w:spacing w:before="120" w:after="120"/>
      <w:ind w:left="567" w:hanging="567"/>
    </w:pPr>
    <w:rPr>
      <w:rFonts w:ascii="Arial" w:hAnsi="Arial" w:cstheme="minorHAnsi"/>
      <w:b/>
      <w:bCs/>
      <w:caps/>
      <w:sz w:val="22"/>
      <w:szCs w:val="20"/>
    </w:rPr>
  </w:style>
  <w:style w:type="paragraph" w:styleId="Obsah3">
    <w:name w:val="toc 3"/>
    <w:basedOn w:val="Normln"/>
    <w:next w:val="Normln"/>
    <w:autoRedefine/>
    <w:uiPriority w:val="39"/>
    <w:unhideWhenUsed/>
    <w:qFormat/>
    <w:rsid w:val="004E2717"/>
    <w:pPr>
      <w:ind w:left="480"/>
    </w:pPr>
    <w:rPr>
      <w:rFonts w:asciiTheme="minorHAnsi" w:hAnsiTheme="minorHAnsi" w:cstheme="minorHAnsi"/>
      <w:iCs/>
      <w:sz w:val="22"/>
      <w:szCs w:val="20"/>
    </w:rPr>
  </w:style>
  <w:style w:type="paragraph" w:styleId="Obsah2">
    <w:name w:val="toc 2"/>
    <w:basedOn w:val="Normln"/>
    <w:next w:val="Normln"/>
    <w:autoRedefine/>
    <w:uiPriority w:val="39"/>
    <w:unhideWhenUsed/>
    <w:qFormat/>
    <w:rsid w:val="00781A61"/>
    <w:pPr>
      <w:tabs>
        <w:tab w:val="left" w:pos="709"/>
        <w:tab w:val="right" w:leader="dot" w:pos="9344"/>
      </w:tabs>
      <w:ind w:left="240"/>
    </w:pPr>
    <w:rPr>
      <w:rFonts w:ascii="Arial" w:hAnsi="Arial" w:cstheme="minorHAnsi"/>
      <w:smallCaps/>
      <w:sz w:val="22"/>
      <w:szCs w:val="20"/>
    </w:rPr>
  </w:style>
  <w:style w:type="character" w:customStyle="1" w:styleId="Nadpis4Char">
    <w:name w:val="Nadpis 4 Char"/>
    <w:basedOn w:val="Standardnpsmoodstavce"/>
    <w:link w:val="Nadpis4"/>
    <w:uiPriority w:val="9"/>
    <w:rsid w:val="00940056"/>
    <w:rPr>
      <w:rFonts w:ascii="Arial" w:eastAsiaTheme="majorEastAsia" w:hAnsi="Arial" w:cstheme="majorBidi"/>
      <w:bCs/>
      <w:iCs/>
      <w:sz w:val="22"/>
      <w:szCs w:val="24"/>
    </w:rPr>
  </w:style>
  <w:style w:type="character" w:customStyle="1" w:styleId="Nadpis5Char">
    <w:name w:val="Nadpis 5 Char"/>
    <w:basedOn w:val="Standardnpsmoodstavce"/>
    <w:link w:val="Nadpis5"/>
    <w:uiPriority w:val="9"/>
    <w:semiHidden/>
    <w:rsid w:val="005017DD"/>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5017DD"/>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5017DD"/>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5017DD"/>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5017DD"/>
    <w:rPr>
      <w:rFonts w:asciiTheme="majorHAnsi" w:eastAsiaTheme="majorEastAsia" w:hAnsiTheme="majorHAnsi" w:cstheme="majorBidi"/>
      <w:i/>
      <w:iCs/>
      <w:color w:val="404040" w:themeColor="text1" w:themeTint="BF"/>
    </w:rPr>
  </w:style>
  <w:style w:type="paragraph" w:styleId="Obsah4">
    <w:name w:val="toc 4"/>
    <w:basedOn w:val="Normln"/>
    <w:next w:val="Normln"/>
    <w:autoRedefine/>
    <w:uiPriority w:val="39"/>
    <w:unhideWhenUsed/>
    <w:rsid w:val="004E2717"/>
    <w:pPr>
      <w:ind w:left="720"/>
    </w:pPr>
    <w:rPr>
      <w:rFonts w:asciiTheme="minorHAnsi" w:hAnsiTheme="minorHAnsi" w:cstheme="minorHAnsi"/>
      <w:sz w:val="18"/>
      <w:szCs w:val="18"/>
    </w:rPr>
  </w:style>
  <w:style w:type="paragraph" w:styleId="Obsah5">
    <w:name w:val="toc 5"/>
    <w:basedOn w:val="Normln"/>
    <w:next w:val="Normln"/>
    <w:autoRedefine/>
    <w:uiPriority w:val="39"/>
    <w:unhideWhenUsed/>
    <w:rsid w:val="004E2717"/>
    <w:pPr>
      <w:ind w:left="960"/>
    </w:pPr>
    <w:rPr>
      <w:rFonts w:asciiTheme="minorHAnsi" w:hAnsiTheme="minorHAnsi" w:cstheme="minorHAnsi"/>
      <w:sz w:val="18"/>
      <w:szCs w:val="18"/>
    </w:rPr>
  </w:style>
  <w:style w:type="paragraph" w:styleId="Obsah6">
    <w:name w:val="toc 6"/>
    <w:basedOn w:val="Normln"/>
    <w:next w:val="Normln"/>
    <w:autoRedefine/>
    <w:uiPriority w:val="39"/>
    <w:unhideWhenUsed/>
    <w:rsid w:val="004E2717"/>
    <w:pPr>
      <w:ind w:left="1200"/>
    </w:pPr>
    <w:rPr>
      <w:rFonts w:asciiTheme="minorHAnsi" w:hAnsiTheme="minorHAnsi" w:cstheme="minorHAnsi"/>
      <w:sz w:val="18"/>
      <w:szCs w:val="18"/>
    </w:rPr>
  </w:style>
  <w:style w:type="paragraph" w:styleId="Obsah7">
    <w:name w:val="toc 7"/>
    <w:basedOn w:val="Normln"/>
    <w:next w:val="Normln"/>
    <w:autoRedefine/>
    <w:uiPriority w:val="39"/>
    <w:unhideWhenUsed/>
    <w:rsid w:val="004E2717"/>
    <w:pPr>
      <w:ind w:left="1440"/>
    </w:pPr>
    <w:rPr>
      <w:rFonts w:asciiTheme="minorHAnsi" w:hAnsiTheme="minorHAnsi" w:cstheme="minorHAnsi"/>
      <w:sz w:val="18"/>
      <w:szCs w:val="18"/>
    </w:rPr>
  </w:style>
  <w:style w:type="paragraph" w:styleId="Obsah8">
    <w:name w:val="toc 8"/>
    <w:basedOn w:val="Normln"/>
    <w:next w:val="Normln"/>
    <w:autoRedefine/>
    <w:uiPriority w:val="39"/>
    <w:unhideWhenUsed/>
    <w:rsid w:val="004E2717"/>
    <w:pPr>
      <w:ind w:left="1680"/>
    </w:pPr>
    <w:rPr>
      <w:rFonts w:asciiTheme="minorHAnsi" w:hAnsiTheme="minorHAnsi" w:cstheme="minorHAnsi"/>
      <w:sz w:val="18"/>
      <w:szCs w:val="18"/>
    </w:rPr>
  </w:style>
  <w:style w:type="paragraph" w:styleId="Obsah9">
    <w:name w:val="toc 9"/>
    <w:basedOn w:val="Normln"/>
    <w:next w:val="Normln"/>
    <w:autoRedefine/>
    <w:uiPriority w:val="39"/>
    <w:unhideWhenUsed/>
    <w:rsid w:val="004E2717"/>
    <w:pPr>
      <w:ind w:left="1920"/>
    </w:pPr>
    <w:rPr>
      <w:rFonts w:asciiTheme="minorHAnsi" w:hAnsiTheme="minorHAnsi" w:cstheme="minorHAnsi"/>
      <w:sz w:val="18"/>
      <w:szCs w:val="18"/>
    </w:rPr>
  </w:style>
  <w:style w:type="character" w:styleId="Sledovanodkaz">
    <w:name w:val="FollowedHyperlink"/>
    <w:basedOn w:val="Standardnpsmoodstavce"/>
    <w:uiPriority w:val="99"/>
    <w:semiHidden/>
    <w:unhideWhenUsed/>
    <w:rsid w:val="00EC0C77"/>
    <w:rPr>
      <w:color w:val="800080" w:themeColor="followedHyperlink"/>
      <w:u w:val="single"/>
    </w:rPr>
  </w:style>
  <w:style w:type="paragraph" w:customStyle="1" w:styleId="RLTextlnkuslovan">
    <w:name w:val="RL Text článku číslovaný"/>
    <w:basedOn w:val="Normln"/>
    <w:link w:val="RLTextlnkuslovanChar"/>
    <w:qFormat/>
    <w:rsid w:val="0024357E"/>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
    <w:rsid w:val="0024357E"/>
    <w:rPr>
      <w:rFonts w:eastAsia="Times New Roman"/>
      <w:sz w:val="22"/>
      <w:szCs w:val="24"/>
    </w:rPr>
  </w:style>
  <w:style w:type="paragraph" w:customStyle="1" w:styleId="RLlneksmlouvy">
    <w:name w:val="RL Článek smlouvy"/>
    <w:basedOn w:val="Normln"/>
    <w:next w:val="RLTextlnkuslovan"/>
    <w:link w:val="RLlneksmlouvyCharChar"/>
    <w:qFormat/>
    <w:rsid w:val="005E3058"/>
    <w:pPr>
      <w:keepNext/>
      <w:tabs>
        <w:tab w:val="num" w:pos="737"/>
      </w:tabs>
      <w:suppressAutoHyphens/>
      <w:spacing w:before="360" w:after="120" w:line="280" w:lineRule="exact"/>
      <w:ind w:left="737" w:hanging="737"/>
      <w:jc w:val="both"/>
      <w:outlineLvl w:val="0"/>
    </w:pPr>
    <w:rPr>
      <w:rFonts w:ascii="Calibri" w:hAnsi="Calibri"/>
      <w:b/>
      <w:sz w:val="22"/>
      <w:lang w:eastAsia="en-US"/>
    </w:rPr>
  </w:style>
  <w:style w:type="character" w:customStyle="1" w:styleId="RLlneksmlouvyCharChar">
    <w:name w:val="RL Článek smlouvy Char Char"/>
    <w:basedOn w:val="Standardnpsmoodstavce"/>
    <w:link w:val="RLlneksmlouvy"/>
    <w:rsid w:val="005E3058"/>
    <w:rPr>
      <w:rFonts w:eastAsia="Times New Roman"/>
      <w:b/>
      <w:sz w:val="22"/>
      <w:szCs w:val="24"/>
      <w:lang w:eastAsia="en-US"/>
    </w:rPr>
  </w:style>
  <w:style w:type="character" w:customStyle="1" w:styleId="Nevyeenzmnka1">
    <w:name w:val="Nevyřešená zmínka1"/>
    <w:basedOn w:val="Standardnpsmoodstavce"/>
    <w:uiPriority w:val="99"/>
    <w:semiHidden/>
    <w:unhideWhenUsed/>
    <w:rsid w:val="004E2717"/>
    <w:rPr>
      <w:color w:val="808080"/>
      <w:shd w:val="clear" w:color="auto" w:fill="E6E6E6"/>
    </w:rPr>
  </w:style>
  <w:style w:type="character" w:styleId="Nevyeenzmnka">
    <w:name w:val="Unresolved Mention"/>
    <w:basedOn w:val="Standardnpsmoodstavce"/>
    <w:uiPriority w:val="99"/>
    <w:semiHidden/>
    <w:unhideWhenUsed/>
    <w:rsid w:val="004E271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22435">
      <w:bodyDiv w:val="1"/>
      <w:marLeft w:val="0"/>
      <w:marRight w:val="0"/>
      <w:marTop w:val="0"/>
      <w:marBottom w:val="0"/>
      <w:divBdr>
        <w:top w:val="none" w:sz="0" w:space="0" w:color="auto"/>
        <w:left w:val="none" w:sz="0" w:space="0" w:color="auto"/>
        <w:bottom w:val="none" w:sz="0" w:space="0" w:color="auto"/>
        <w:right w:val="none" w:sz="0" w:space="0" w:color="auto"/>
      </w:divBdr>
    </w:div>
    <w:div w:id="717974124">
      <w:bodyDiv w:val="1"/>
      <w:marLeft w:val="0"/>
      <w:marRight w:val="0"/>
      <w:marTop w:val="0"/>
      <w:marBottom w:val="0"/>
      <w:divBdr>
        <w:top w:val="none" w:sz="0" w:space="0" w:color="auto"/>
        <w:left w:val="none" w:sz="0" w:space="0" w:color="auto"/>
        <w:bottom w:val="none" w:sz="0" w:space="0" w:color="auto"/>
        <w:right w:val="none" w:sz="0" w:space="0" w:color="auto"/>
      </w:divBdr>
      <w:divsChild>
        <w:div w:id="202402671">
          <w:marLeft w:val="0"/>
          <w:marRight w:val="0"/>
          <w:marTop w:val="0"/>
          <w:marBottom w:val="0"/>
          <w:divBdr>
            <w:top w:val="none" w:sz="0" w:space="0" w:color="auto"/>
            <w:left w:val="none" w:sz="0" w:space="0" w:color="auto"/>
            <w:bottom w:val="none" w:sz="0" w:space="0" w:color="auto"/>
            <w:right w:val="none" w:sz="0" w:space="0" w:color="auto"/>
          </w:divBdr>
          <w:divsChild>
            <w:div w:id="1141507122">
              <w:marLeft w:val="0"/>
              <w:marRight w:val="0"/>
              <w:marTop w:val="0"/>
              <w:marBottom w:val="0"/>
              <w:divBdr>
                <w:top w:val="none" w:sz="0" w:space="0" w:color="auto"/>
                <w:left w:val="none" w:sz="0" w:space="0" w:color="auto"/>
                <w:bottom w:val="none" w:sz="0" w:space="0" w:color="auto"/>
                <w:right w:val="none" w:sz="0" w:space="0" w:color="auto"/>
              </w:divBdr>
              <w:divsChild>
                <w:div w:id="1892886599">
                  <w:marLeft w:val="0"/>
                  <w:marRight w:val="0"/>
                  <w:marTop w:val="0"/>
                  <w:marBottom w:val="0"/>
                  <w:divBdr>
                    <w:top w:val="none" w:sz="0" w:space="0" w:color="auto"/>
                    <w:left w:val="none" w:sz="0" w:space="0" w:color="auto"/>
                    <w:bottom w:val="none" w:sz="0" w:space="0" w:color="auto"/>
                    <w:right w:val="none" w:sz="0" w:space="0" w:color="auto"/>
                  </w:divBdr>
                  <w:divsChild>
                    <w:div w:id="1200163026">
                      <w:marLeft w:val="0"/>
                      <w:marRight w:val="0"/>
                      <w:marTop w:val="0"/>
                      <w:marBottom w:val="0"/>
                      <w:divBdr>
                        <w:top w:val="none" w:sz="0" w:space="0" w:color="auto"/>
                        <w:left w:val="none" w:sz="0" w:space="0" w:color="auto"/>
                        <w:bottom w:val="none" w:sz="0" w:space="0" w:color="auto"/>
                        <w:right w:val="none" w:sz="0" w:space="0" w:color="auto"/>
                      </w:divBdr>
                      <w:divsChild>
                        <w:div w:id="197856365">
                          <w:marLeft w:val="0"/>
                          <w:marRight w:val="0"/>
                          <w:marTop w:val="0"/>
                          <w:marBottom w:val="0"/>
                          <w:divBdr>
                            <w:top w:val="none" w:sz="0" w:space="0" w:color="auto"/>
                            <w:left w:val="none" w:sz="0" w:space="0" w:color="auto"/>
                            <w:bottom w:val="none" w:sz="0" w:space="0" w:color="auto"/>
                            <w:right w:val="none" w:sz="0" w:space="0" w:color="auto"/>
                          </w:divBdr>
                          <w:divsChild>
                            <w:div w:id="1633560409">
                              <w:marLeft w:val="0"/>
                              <w:marRight w:val="0"/>
                              <w:marTop w:val="0"/>
                              <w:marBottom w:val="0"/>
                              <w:divBdr>
                                <w:top w:val="none" w:sz="0" w:space="0" w:color="auto"/>
                                <w:left w:val="none" w:sz="0" w:space="0" w:color="auto"/>
                                <w:bottom w:val="none" w:sz="0" w:space="0" w:color="auto"/>
                                <w:right w:val="none" w:sz="0" w:space="0" w:color="auto"/>
                              </w:divBdr>
                              <w:divsChild>
                                <w:div w:id="122618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661352">
      <w:bodyDiv w:val="1"/>
      <w:marLeft w:val="0"/>
      <w:marRight w:val="0"/>
      <w:marTop w:val="0"/>
      <w:marBottom w:val="0"/>
      <w:divBdr>
        <w:top w:val="none" w:sz="0" w:space="0" w:color="auto"/>
        <w:left w:val="none" w:sz="0" w:space="0" w:color="auto"/>
        <w:bottom w:val="none" w:sz="0" w:space="0" w:color="auto"/>
        <w:right w:val="none" w:sz="0" w:space="0" w:color="auto"/>
      </w:divBdr>
    </w:div>
    <w:div w:id="1719039707">
      <w:bodyDiv w:val="1"/>
      <w:marLeft w:val="0"/>
      <w:marRight w:val="0"/>
      <w:marTop w:val="0"/>
      <w:marBottom w:val="0"/>
      <w:divBdr>
        <w:top w:val="none" w:sz="0" w:space="0" w:color="auto"/>
        <w:left w:val="none" w:sz="0" w:space="0" w:color="auto"/>
        <w:bottom w:val="none" w:sz="0" w:space="0" w:color="auto"/>
        <w:right w:val="none" w:sz="0" w:space="0" w:color="auto"/>
      </w:divBdr>
    </w:div>
    <w:div w:id="213883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ogistika.eon.cz/cs/logistika/obchodni_podminky2.php?ID=1779" TargetMode="External"/><Relationship Id="rId18" Type="http://schemas.openxmlformats.org/officeDocument/2006/relationships/image" Target="media/image3.emf"/><Relationship Id="rId26" Type="http://schemas.openxmlformats.org/officeDocument/2006/relationships/package" Target="embeddings/Microsoft_Word_Document2.docx"/><Relationship Id="rId3" Type="http://schemas.openxmlformats.org/officeDocument/2006/relationships/customXml" Target="../customXml/item3.xml"/><Relationship Id="rId21" Type="http://schemas.openxmlformats.org/officeDocument/2006/relationships/oleObject" Target="embeddings/Microsoft_Word_97_-_2003_Document.doc"/><Relationship Id="rId7" Type="http://schemas.openxmlformats.org/officeDocument/2006/relationships/settings" Target="settings.xml"/><Relationship Id="rId12" Type="http://schemas.openxmlformats.org/officeDocument/2006/relationships/hyperlink" Target="https://www.eon-distribuce.cz/zhotovitele/obchodni-informace/vseobecne-nakupni-podminky-2" TargetMode="External"/><Relationship Id="rId17" Type="http://schemas.openxmlformats.org/officeDocument/2006/relationships/package" Target="embeddings/Microsoft_Word_Macro-Enabled_Document.docm"/><Relationship Id="rId25"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package" Target="embeddings/Microsoft_Word_Document1.docx"/><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5.emf"/><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M_Documents_RelatedDocuments xmlns="a9359a40-f311-4999-9c73-bd7ebaba2dd8" xsi:nil="true"/>
    <TM_Documents_Category xmlns="a9359a40-f311-4999-9c73-bd7ebaba2dd8" xsi:nil="true"/>
    <TM_Documents_InFactCreatedOn xmlns="a9359a40-f311-4999-9c73-bd7ebaba2dd8" xsi:nil="true"/>
    <TM_Documents_DateOfDelivery xmlns="a9359a40-f311-4999-9c73-bd7ebaba2dd8" xsi:nil="true"/>
    <TM_Documents_DocumentState xmlns="a9359a40-f311-4999-9c73-bd7ebaba2dd8" xsi:nil="true"/>
    <TM_Documents_ProceduralState xmlns="a9359a40-f311-4999-9c73-bd7ebaba2dd8" xsi:nil="true"/>
    <TM_Documents_AcquiredOn xmlns="a9359a40-f311-4999-9c73-bd7ebaba2dd8" xsi:nil="true"/>
    <TM_Documents_EnglishTitle xmlns="a9359a40-f311-4999-9c73-bd7ebaba2dd8" xsi:nil="true"/>
    <TM_Documents_Notes xmlns="a9359a40-f311-4999-9c73-bd7ebaba2dd8" xsi:nil="true"/>
    <TM_Documents_Source xmlns="a9359a40-f311-4999-9c73-bd7ebaba2dd8" xsi:nil="true"/>
    <TM_Documents_RealAuthor xmlns="a9359a40-f311-4999-9c73-bd7ebaba2dd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1C5EFC2DC1DAC44290B67ACBEB5F3F88" ma:contentTypeVersion="" ma:contentTypeDescription="" ma:contentTypeScope="" ma:versionID="14426a7c9628c543d82457e012692c88">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B220E-25CE-4879-A353-081E07DBE75A}">
  <ds:schemaRefs>
    <ds:schemaRef ds:uri="http://schemas.microsoft.com/office/2006/metadata/properties"/>
    <ds:schemaRef ds:uri="http://schemas.microsoft.com/office/infopath/2007/PartnerControls"/>
    <ds:schemaRef ds:uri="a9359a40-f311-4999-9c73-bd7ebaba2dd8"/>
  </ds:schemaRefs>
</ds:datastoreItem>
</file>

<file path=customXml/itemProps2.xml><?xml version="1.0" encoding="utf-8"?>
<ds:datastoreItem xmlns:ds="http://schemas.openxmlformats.org/officeDocument/2006/customXml" ds:itemID="{FC468122-B4FD-4DDB-9191-C2CFD8ABE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7328BC-2F59-4AE3-8645-14DA13F4C7B5}">
  <ds:schemaRefs>
    <ds:schemaRef ds:uri="http://schemas.microsoft.com/sharepoint/v3/contenttype/forms"/>
  </ds:schemaRefs>
</ds:datastoreItem>
</file>

<file path=customXml/itemProps4.xml><?xml version="1.0" encoding="utf-8"?>
<ds:datastoreItem xmlns:ds="http://schemas.openxmlformats.org/officeDocument/2006/customXml" ds:itemID="{23E7AE5F-82B4-43A8-83EC-DBD29AB3B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17734</Words>
  <Characters>104633</Characters>
  <Application>Microsoft Office Word</Application>
  <DocSecurity>0</DocSecurity>
  <Lines>871</Lines>
  <Paragraphs>244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122123</CharactersWithSpaces>
  <SharedDoc>false</SharedDoc>
  <HLinks>
    <vt:vector size="132" baseType="variant">
      <vt:variant>
        <vt:i4>1114164</vt:i4>
      </vt:variant>
      <vt:variant>
        <vt:i4>128</vt:i4>
      </vt:variant>
      <vt:variant>
        <vt:i4>0</vt:i4>
      </vt:variant>
      <vt:variant>
        <vt:i4>5</vt:i4>
      </vt:variant>
      <vt:variant>
        <vt:lpwstr/>
      </vt:variant>
      <vt:variant>
        <vt:lpwstr>_Toc320021559</vt:lpwstr>
      </vt:variant>
      <vt:variant>
        <vt:i4>1114164</vt:i4>
      </vt:variant>
      <vt:variant>
        <vt:i4>122</vt:i4>
      </vt:variant>
      <vt:variant>
        <vt:i4>0</vt:i4>
      </vt:variant>
      <vt:variant>
        <vt:i4>5</vt:i4>
      </vt:variant>
      <vt:variant>
        <vt:lpwstr/>
      </vt:variant>
      <vt:variant>
        <vt:lpwstr>_Toc320021558</vt:lpwstr>
      </vt:variant>
      <vt:variant>
        <vt:i4>1114164</vt:i4>
      </vt:variant>
      <vt:variant>
        <vt:i4>116</vt:i4>
      </vt:variant>
      <vt:variant>
        <vt:i4>0</vt:i4>
      </vt:variant>
      <vt:variant>
        <vt:i4>5</vt:i4>
      </vt:variant>
      <vt:variant>
        <vt:lpwstr/>
      </vt:variant>
      <vt:variant>
        <vt:lpwstr>_Toc320021557</vt:lpwstr>
      </vt:variant>
      <vt:variant>
        <vt:i4>1114164</vt:i4>
      </vt:variant>
      <vt:variant>
        <vt:i4>110</vt:i4>
      </vt:variant>
      <vt:variant>
        <vt:i4>0</vt:i4>
      </vt:variant>
      <vt:variant>
        <vt:i4>5</vt:i4>
      </vt:variant>
      <vt:variant>
        <vt:lpwstr/>
      </vt:variant>
      <vt:variant>
        <vt:lpwstr>_Toc320021556</vt:lpwstr>
      </vt:variant>
      <vt:variant>
        <vt:i4>1114164</vt:i4>
      </vt:variant>
      <vt:variant>
        <vt:i4>104</vt:i4>
      </vt:variant>
      <vt:variant>
        <vt:i4>0</vt:i4>
      </vt:variant>
      <vt:variant>
        <vt:i4>5</vt:i4>
      </vt:variant>
      <vt:variant>
        <vt:lpwstr/>
      </vt:variant>
      <vt:variant>
        <vt:lpwstr>_Toc320021555</vt:lpwstr>
      </vt:variant>
      <vt:variant>
        <vt:i4>1114164</vt:i4>
      </vt:variant>
      <vt:variant>
        <vt:i4>98</vt:i4>
      </vt:variant>
      <vt:variant>
        <vt:i4>0</vt:i4>
      </vt:variant>
      <vt:variant>
        <vt:i4>5</vt:i4>
      </vt:variant>
      <vt:variant>
        <vt:lpwstr/>
      </vt:variant>
      <vt:variant>
        <vt:lpwstr>_Toc320021554</vt:lpwstr>
      </vt:variant>
      <vt:variant>
        <vt:i4>1114164</vt:i4>
      </vt:variant>
      <vt:variant>
        <vt:i4>92</vt:i4>
      </vt:variant>
      <vt:variant>
        <vt:i4>0</vt:i4>
      </vt:variant>
      <vt:variant>
        <vt:i4>5</vt:i4>
      </vt:variant>
      <vt:variant>
        <vt:lpwstr/>
      </vt:variant>
      <vt:variant>
        <vt:lpwstr>_Toc320021553</vt:lpwstr>
      </vt:variant>
      <vt:variant>
        <vt:i4>1114164</vt:i4>
      </vt:variant>
      <vt:variant>
        <vt:i4>86</vt:i4>
      </vt:variant>
      <vt:variant>
        <vt:i4>0</vt:i4>
      </vt:variant>
      <vt:variant>
        <vt:i4>5</vt:i4>
      </vt:variant>
      <vt:variant>
        <vt:lpwstr/>
      </vt:variant>
      <vt:variant>
        <vt:lpwstr>_Toc320021552</vt:lpwstr>
      </vt:variant>
      <vt:variant>
        <vt:i4>1114164</vt:i4>
      </vt:variant>
      <vt:variant>
        <vt:i4>80</vt:i4>
      </vt:variant>
      <vt:variant>
        <vt:i4>0</vt:i4>
      </vt:variant>
      <vt:variant>
        <vt:i4>5</vt:i4>
      </vt:variant>
      <vt:variant>
        <vt:lpwstr/>
      </vt:variant>
      <vt:variant>
        <vt:lpwstr>_Toc320021551</vt:lpwstr>
      </vt:variant>
      <vt:variant>
        <vt:i4>1114164</vt:i4>
      </vt:variant>
      <vt:variant>
        <vt:i4>74</vt:i4>
      </vt:variant>
      <vt:variant>
        <vt:i4>0</vt:i4>
      </vt:variant>
      <vt:variant>
        <vt:i4>5</vt:i4>
      </vt:variant>
      <vt:variant>
        <vt:lpwstr/>
      </vt:variant>
      <vt:variant>
        <vt:lpwstr>_Toc320021550</vt:lpwstr>
      </vt:variant>
      <vt:variant>
        <vt:i4>1048628</vt:i4>
      </vt:variant>
      <vt:variant>
        <vt:i4>68</vt:i4>
      </vt:variant>
      <vt:variant>
        <vt:i4>0</vt:i4>
      </vt:variant>
      <vt:variant>
        <vt:i4>5</vt:i4>
      </vt:variant>
      <vt:variant>
        <vt:lpwstr/>
      </vt:variant>
      <vt:variant>
        <vt:lpwstr>_Toc320021549</vt:lpwstr>
      </vt:variant>
      <vt:variant>
        <vt:i4>1048628</vt:i4>
      </vt:variant>
      <vt:variant>
        <vt:i4>62</vt:i4>
      </vt:variant>
      <vt:variant>
        <vt:i4>0</vt:i4>
      </vt:variant>
      <vt:variant>
        <vt:i4>5</vt:i4>
      </vt:variant>
      <vt:variant>
        <vt:lpwstr/>
      </vt:variant>
      <vt:variant>
        <vt:lpwstr>_Toc320021548</vt:lpwstr>
      </vt:variant>
      <vt:variant>
        <vt:i4>1048628</vt:i4>
      </vt:variant>
      <vt:variant>
        <vt:i4>56</vt:i4>
      </vt:variant>
      <vt:variant>
        <vt:i4>0</vt:i4>
      </vt:variant>
      <vt:variant>
        <vt:i4>5</vt:i4>
      </vt:variant>
      <vt:variant>
        <vt:lpwstr/>
      </vt:variant>
      <vt:variant>
        <vt:lpwstr>_Toc320021547</vt:lpwstr>
      </vt:variant>
      <vt:variant>
        <vt:i4>1048628</vt:i4>
      </vt:variant>
      <vt:variant>
        <vt:i4>50</vt:i4>
      </vt:variant>
      <vt:variant>
        <vt:i4>0</vt:i4>
      </vt:variant>
      <vt:variant>
        <vt:i4>5</vt:i4>
      </vt:variant>
      <vt:variant>
        <vt:lpwstr/>
      </vt:variant>
      <vt:variant>
        <vt:lpwstr>_Toc320021546</vt:lpwstr>
      </vt:variant>
      <vt:variant>
        <vt:i4>1048628</vt:i4>
      </vt:variant>
      <vt:variant>
        <vt:i4>44</vt:i4>
      </vt:variant>
      <vt:variant>
        <vt:i4>0</vt:i4>
      </vt:variant>
      <vt:variant>
        <vt:i4>5</vt:i4>
      </vt:variant>
      <vt:variant>
        <vt:lpwstr/>
      </vt:variant>
      <vt:variant>
        <vt:lpwstr>_Toc320021545</vt:lpwstr>
      </vt:variant>
      <vt:variant>
        <vt:i4>1048628</vt:i4>
      </vt:variant>
      <vt:variant>
        <vt:i4>38</vt:i4>
      </vt:variant>
      <vt:variant>
        <vt:i4>0</vt:i4>
      </vt:variant>
      <vt:variant>
        <vt:i4>5</vt:i4>
      </vt:variant>
      <vt:variant>
        <vt:lpwstr/>
      </vt:variant>
      <vt:variant>
        <vt:lpwstr>_Toc320021544</vt:lpwstr>
      </vt:variant>
      <vt:variant>
        <vt:i4>1048628</vt:i4>
      </vt:variant>
      <vt:variant>
        <vt:i4>32</vt:i4>
      </vt:variant>
      <vt:variant>
        <vt:i4>0</vt:i4>
      </vt:variant>
      <vt:variant>
        <vt:i4>5</vt:i4>
      </vt:variant>
      <vt:variant>
        <vt:lpwstr/>
      </vt:variant>
      <vt:variant>
        <vt:lpwstr>_Toc320021543</vt:lpwstr>
      </vt:variant>
      <vt:variant>
        <vt:i4>1048628</vt:i4>
      </vt:variant>
      <vt:variant>
        <vt:i4>26</vt:i4>
      </vt:variant>
      <vt:variant>
        <vt:i4>0</vt:i4>
      </vt:variant>
      <vt:variant>
        <vt:i4>5</vt:i4>
      </vt:variant>
      <vt:variant>
        <vt:lpwstr/>
      </vt:variant>
      <vt:variant>
        <vt:lpwstr>_Toc320021542</vt:lpwstr>
      </vt:variant>
      <vt:variant>
        <vt:i4>1048628</vt:i4>
      </vt:variant>
      <vt:variant>
        <vt:i4>20</vt:i4>
      </vt:variant>
      <vt:variant>
        <vt:i4>0</vt:i4>
      </vt:variant>
      <vt:variant>
        <vt:i4>5</vt:i4>
      </vt:variant>
      <vt:variant>
        <vt:lpwstr/>
      </vt:variant>
      <vt:variant>
        <vt:lpwstr>_Toc320021541</vt:lpwstr>
      </vt:variant>
      <vt:variant>
        <vt:i4>1048628</vt:i4>
      </vt:variant>
      <vt:variant>
        <vt:i4>14</vt:i4>
      </vt:variant>
      <vt:variant>
        <vt:i4>0</vt:i4>
      </vt:variant>
      <vt:variant>
        <vt:i4>5</vt:i4>
      </vt:variant>
      <vt:variant>
        <vt:lpwstr/>
      </vt:variant>
      <vt:variant>
        <vt:lpwstr>_Toc320021540</vt:lpwstr>
      </vt:variant>
      <vt:variant>
        <vt:i4>1507380</vt:i4>
      </vt:variant>
      <vt:variant>
        <vt:i4>8</vt:i4>
      </vt:variant>
      <vt:variant>
        <vt:i4>0</vt:i4>
      </vt:variant>
      <vt:variant>
        <vt:i4>5</vt:i4>
      </vt:variant>
      <vt:variant>
        <vt:lpwstr/>
      </vt:variant>
      <vt:variant>
        <vt:lpwstr>_Toc320021539</vt:lpwstr>
      </vt:variant>
      <vt:variant>
        <vt:i4>1507380</vt:i4>
      </vt:variant>
      <vt:variant>
        <vt:i4>2</vt:i4>
      </vt:variant>
      <vt:variant>
        <vt:i4>0</vt:i4>
      </vt:variant>
      <vt:variant>
        <vt:i4>5</vt:i4>
      </vt:variant>
      <vt:variant>
        <vt:lpwstr/>
      </vt:variant>
      <vt:variant>
        <vt:lpwstr>_Toc320021538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2020-01-10T06:59:00Z</dcterms:created>
  <dcterms:modified xsi:type="dcterms:W3CDTF">2020-01-23T06:31:00Z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2014-12-10T00:00:00Z</vt:filetime>
  </property>
  <property fmtid="{D5CDD505-2E9C-101B-9397-08002B2CF9AE}" pid="3" name="Created">
    <vt:filetime>2014-01-24T00:00:00Z</vt:filetime>
  </property>
  <property fmtid="{D5CDD505-2E9C-101B-9397-08002B2CF9AE}" pid="4" name="ContentTypeId">
    <vt:lpwstr>0x010100ED1503153C2C3544ABECD9F4CE08C943001C5EFC2DC1DAC44290B67ACBEB5F3F88</vt:lpwstr>
  </property>
</Properties>
</file>